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C343F" w14:textId="26D4471C" w:rsidR="00186F30" w:rsidRDefault="00870BB9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ab/>
        <w:t xml:space="preserve">OZONIOTERAPIA PARA TRATAMENTO EM LACERAÇÃO </w:t>
      </w:r>
      <w:r w:rsidR="00EF6C3F">
        <w:rPr>
          <w:rFonts w:ascii="Arial" w:eastAsia="Arial" w:hAnsi="Arial" w:cs="Arial"/>
          <w:b/>
          <w:smallCaps/>
          <w:sz w:val="22"/>
          <w:szCs w:val="22"/>
        </w:rPr>
        <w:t xml:space="preserve">NA REGIÃO DO TARSO EM EQUINO </w:t>
      </w:r>
      <w:r>
        <w:rPr>
          <w:rFonts w:ascii="Arial" w:eastAsia="Arial" w:hAnsi="Arial" w:cs="Arial"/>
          <w:b/>
          <w:smallCaps/>
          <w:sz w:val="22"/>
          <w:szCs w:val="22"/>
        </w:rPr>
        <w:t>– RELATO DE CASO</w:t>
      </w:r>
    </w:p>
    <w:p w14:paraId="755D3D09" w14:textId="2F8B3193" w:rsidR="00186F30" w:rsidRDefault="00870B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Priscilla Menezes de Almeida</w:t>
      </w:r>
      <w:r w:rsidR="00C653FB">
        <w:rPr>
          <w:rFonts w:ascii="Arial" w:eastAsia="Arial" w:hAnsi="Arial" w:cs="Arial"/>
          <w:b/>
          <w:color w:val="000000"/>
          <w:vertAlign w:val="superscript"/>
        </w:rPr>
        <w:t>1</w:t>
      </w:r>
      <w:r w:rsidR="00C653FB">
        <w:rPr>
          <w:rFonts w:ascii="Arial" w:eastAsia="Arial" w:hAnsi="Arial" w:cs="Arial"/>
          <w:b/>
          <w:color w:val="000000"/>
        </w:rPr>
        <w:t xml:space="preserve">*, </w:t>
      </w:r>
      <w:r w:rsidR="00141697">
        <w:rPr>
          <w:rFonts w:ascii="Arial" w:eastAsia="Arial" w:hAnsi="Arial" w:cs="Arial"/>
          <w:b/>
          <w:color w:val="000000"/>
        </w:rPr>
        <w:t>Ana Luiza Cardoso Monteiro</w:t>
      </w:r>
      <w:r w:rsidR="00141697">
        <w:rPr>
          <w:rFonts w:ascii="Arial" w:eastAsia="Arial" w:hAnsi="Arial" w:cs="Arial"/>
          <w:b/>
          <w:color w:val="000000"/>
          <w:vertAlign w:val="superscript"/>
        </w:rPr>
        <w:t>2</w:t>
      </w:r>
      <w:r w:rsidR="00141697">
        <w:rPr>
          <w:rFonts w:ascii="Arial" w:eastAsia="Arial" w:hAnsi="Arial" w:cs="Arial"/>
          <w:b/>
          <w:color w:val="000000"/>
        </w:rPr>
        <w:t xml:space="preserve"> ,</w:t>
      </w:r>
      <w:r>
        <w:rPr>
          <w:rFonts w:ascii="Arial" w:eastAsia="Arial" w:hAnsi="Arial" w:cs="Arial"/>
          <w:b/>
          <w:color w:val="000000"/>
        </w:rPr>
        <w:t xml:space="preserve">Luca Santi Engel </w:t>
      </w:r>
      <w:r w:rsidR="00C653FB"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>, Bruna Rocha de Oliveira³</w:t>
      </w:r>
      <w:r w:rsidR="00EF6C3F">
        <w:rPr>
          <w:rFonts w:ascii="Arial" w:eastAsia="Arial" w:hAnsi="Arial" w:cs="Arial"/>
          <w:b/>
          <w:color w:val="000000"/>
        </w:rPr>
        <w:t>.</w:t>
      </w:r>
    </w:p>
    <w:p w14:paraId="14FB6EB2" w14:textId="77777777" w:rsidR="00186F30" w:rsidRDefault="00C653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>Graduando em Medicina Veterinária – UniBH – Belo Horizonte/MG – Brasil – *Conta</w:t>
      </w:r>
      <w:r w:rsidR="00870BB9">
        <w:rPr>
          <w:rFonts w:ascii="Arial" w:eastAsia="Arial" w:hAnsi="Arial" w:cs="Arial"/>
          <w:i/>
          <w:color w:val="000000"/>
          <w:sz w:val="14"/>
          <w:szCs w:val="14"/>
        </w:rPr>
        <w:t>to: pri_menezess@hotmail.com</w:t>
      </w:r>
    </w:p>
    <w:p w14:paraId="0CD24FD9" w14:textId="77777777" w:rsidR="00870BB9" w:rsidRDefault="00870B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² Graduando em Medicina Veterinária – PUC MINAS – Betim/MG – Brasil </w:t>
      </w:r>
    </w:p>
    <w:p w14:paraId="7B4DFF9C" w14:textId="77777777" w:rsidR="00870BB9" w:rsidRDefault="00870BB9" w:rsidP="00870B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 xml:space="preserve">³ </w:t>
      </w:r>
      <w:r>
        <w:rPr>
          <w:rFonts w:ascii="Arial" w:eastAsia="Arial" w:hAnsi="Arial" w:cs="Arial"/>
          <w:i/>
          <w:color w:val="000000"/>
          <w:sz w:val="14"/>
          <w:szCs w:val="14"/>
        </w:rPr>
        <w:t>Médica Veterinária do Hospital Vet</w:t>
      </w:r>
      <w:r w:rsidR="00811DA1">
        <w:rPr>
          <w:rFonts w:ascii="Arial" w:eastAsia="Arial" w:hAnsi="Arial" w:cs="Arial"/>
          <w:i/>
          <w:color w:val="000000"/>
          <w:sz w:val="14"/>
          <w:szCs w:val="14"/>
        </w:rPr>
        <w:t>eri</w:t>
      </w:r>
      <w:r>
        <w:rPr>
          <w:rFonts w:ascii="Arial" w:eastAsia="Arial" w:hAnsi="Arial" w:cs="Arial"/>
          <w:i/>
          <w:color w:val="000000"/>
          <w:sz w:val="14"/>
          <w:szCs w:val="14"/>
        </w:rPr>
        <w:t>nário do UNIBH - Buritis</w:t>
      </w:r>
    </w:p>
    <w:p w14:paraId="7A540452" w14:textId="09F98EA0" w:rsidR="00870BB9" w:rsidRDefault="00870BB9" w:rsidP="00870B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ab/>
      </w:r>
    </w:p>
    <w:p w14:paraId="0436B95A" w14:textId="77777777" w:rsidR="00186F30" w:rsidRDefault="00186F30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</w:p>
    <w:p w14:paraId="4271530A" w14:textId="77777777" w:rsidR="00186F30" w:rsidRDefault="00870B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8"/>
          <w:szCs w:val="18"/>
          <w:vertAlign w:val="superscript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color w:val="000000"/>
          <w:sz w:val="18"/>
          <w:szCs w:val="18"/>
          <w:vertAlign w:val="superscript"/>
        </w:rPr>
        <w:t xml:space="preserve"> </w:t>
      </w:r>
    </w:p>
    <w:p w14:paraId="108B79F5" w14:textId="77777777" w:rsidR="00184FC9" w:rsidRDefault="00184FC9" w:rsidP="00184F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18"/>
          <w:szCs w:val="18"/>
          <w:vertAlign w:val="superscript"/>
        </w:rPr>
        <w:sectPr w:rsidR="00184FC9">
          <w:headerReference w:type="default" r:id="rId8"/>
          <w:pgSz w:w="11906" w:h="16838"/>
          <w:pgMar w:top="1560" w:right="424" w:bottom="720" w:left="426" w:header="426" w:footer="708" w:gutter="0"/>
          <w:pgNumType w:start="1"/>
          <w:cols w:space="720"/>
        </w:sectPr>
      </w:pPr>
    </w:p>
    <w:p w14:paraId="51D25EE1" w14:textId="77777777" w:rsidR="00186F30" w:rsidRDefault="00C653F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14:paraId="0E8EC465" w14:textId="4C9A3E35" w:rsidR="00186F30" w:rsidRDefault="00C653FB" w:rsidP="00141697">
      <w:pPr>
        <w:spacing w:before="40"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</w:t>
      </w:r>
      <w:r w:rsidR="00141697">
        <w:rPr>
          <w:rFonts w:ascii="Arial" w:eastAsia="Arial" w:hAnsi="Arial" w:cs="Arial"/>
          <w:sz w:val="18"/>
          <w:szCs w:val="18"/>
        </w:rPr>
        <w:t>cicatrização dos equ</w:t>
      </w:r>
      <w:r w:rsidR="00811DA1">
        <w:rPr>
          <w:rFonts w:ascii="Arial" w:eastAsia="Arial" w:hAnsi="Arial" w:cs="Arial"/>
          <w:sz w:val="18"/>
          <w:szCs w:val="18"/>
        </w:rPr>
        <w:t>inos</w:t>
      </w:r>
      <w:r w:rsidR="00141697">
        <w:rPr>
          <w:rFonts w:ascii="Arial" w:eastAsia="Arial" w:hAnsi="Arial" w:cs="Arial"/>
          <w:sz w:val="18"/>
          <w:szCs w:val="18"/>
        </w:rPr>
        <w:t xml:space="preserve"> oferece um grande desafio na clínica </w:t>
      </w:r>
      <w:r w:rsidR="0061168B">
        <w:rPr>
          <w:rFonts w:ascii="Arial" w:eastAsia="Arial" w:hAnsi="Arial" w:cs="Arial"/>
          <w:sz w:val="18"/>
          <w:szCs w:val="18"/>
        </w:rPr>
        <w:t>médica equina.</w:t>
      </w:r>
      <w:r w:rsidR="00141697">
        <w:rPr>
          <w:rFonts w:ascii="Arial" w:eastAsia="Arial" w:hAnsi="Arial" w:cs="Arial"/>
          <w:sz w:val="18"/>
          <w:szCs w:val="18"/>
        </w:rPr>
        <w:t xml:space="preserve"> A procura por terapias alternativas é realizada para proporcionar o bem estar animal, levando sempre em consideração o custo beneficio do tratamento, sendo um bom exemplo disso a ozonioterapia</w:t>
      </w:r>
      <w:r w:rsidR="00323DD5">
        <w:rPr>
          <w:rFonts w:ascii="Arial" w:eastAsia="Arial" w:hAnsi="Arial" w:cs="Arial"/>
          <w:sz w:val="18"/>
          <w:szCs w:val="18"/>
        </w:rPr>
        <w:t>.</w:t>
      </w:r>
      <w:r w:rsidR="00D54D25">
        <w:rPr>
          <w:rFonts w:ascii="Arial" w:eastAsia="Arial" w:hAnsi="Arial" w:cs="Arial"/>
          <w:sz w:val="18"/>
          <w:szCs w:val="18"/>
          <w:vertAlign w:val="superscript"/>
        </w:rPr>
        <w:t>5</w:t>
      </w:r>
    </w:p>
    <w:p w14:paraId="16110453" w14:textId="42A13F2D" w:rsidR="00323DD5" w:rsidRDefault="00811DA1" w:rsidP="00141697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Nessa terapia alternativa é utilizado o </w:t>
      </w:r>
      <w:r w:rsidR="00323DD5">
        <w:rPr>
          <w:rFonts w:ascii="Arial" w:eastAsia="Arial" w:hAnsi="Arial" w:cs="Arial"/>
          <w:sz w:val="18"/>
          <w:szCs w:val="18"/>
        </w:rPr>
        <w:t>O</w:t>
      </w:r>
      <w:r w:rsidR="00323DD5" w:rsidRPr="00323DD5">
        <w:rPr>
          <w:rFonts w:ascii="Arial" w:eastAsia="Arial" w:hAnsi="Arial" w:cs="Arial"/>
          <w:sz w:val="18"/>
          <w:szCs w:val="18"/>
          <w:vertAlign w:val="subscript"/>
        </w:rPr>
        <w:t>3</w:t>
      </w:r>
      <w:r w:rsidR="00184971">
        <w:rPr>
          <w:rFonts w:ascii="Arial" w:eastAsia="Arial" w:hAnsi="Arial" w:cs="Arial"/>
          <w:sz w:val="18"/>
          <w:szCs w:val="18"/>
        </w:rPr>
        <w:t>(ozônio)</w:t>
      </w:r>
      <w:r w:rsidR="00323DD5">
        <w:rPr>
          <w:rFonts w:ascii="Arial" w:eastAsia="Arial" w:hAnsi="Arial" w:cs="Arial"/>
          <w:sz w:val="18"/>
          <w:szCs w:val="18"/>
          <w:vertAlign w:val="subscript"/>
        </w:rPr>
        <w:t xml:space="preserve"> </w:t>
      </w:r>
      <w:r>
        <w:rPr>
          <w:rFonts w:ascii="Arial" w:eastAsia="Arial" w:hAnsi="Arial" w:cs="Arial"/>
          <w:sz w:val="18"/>
          <w:szCs w:val="18"/>
          <w:vertAlign w:val="subscript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 xml:space="preserve">como </w:t>
      </w:r>
      <w:r w:rsidR="00323DD5">
        <w:rPr>
          <w:rFonts w:ascii="Arial" w:eastAsia="Arial" w:hAnsi="Arial" w:cs="Arial"/>
          <w:color w:val="000000"/>
          <w:sz w:val="18"/>
          <w:szCs w:val="18"/>
        </w:rPr>
        <w:t xml:space="preserve">um gás altamente volátil com o poder </w:t>
      </w:r>
      <w:r w:rsidR="00323DD5" w:rsidRPr="00323DD5">
        <w:rPr>
          <w:rFonts w:ascii="Arial" w:eastAsia="Arial" w:hAnsi="Arial" w:cs="Arial"/>
          <w:color w:val="000000"/>
          <w:sz w:val="18"/>
          <w:szCs w:val="18"/>
        </w:rPr>
        <w:t>analgésico, germicida, imunomodulador além de promotor de cicatrização tecidual</w:t>
      </w:r>
      <w:r w:rsidR="00323DD5">
        <w:rPr>
          <w:rFonts w:ascii="Arial" w:eastAsia="Arial" w:hAnsi="Arial" w:cs="Arial"/>
          <w:color w:val="000000"/>
          <w:sz w:val="18"/>
          <w:szCs w:val="18"/>
        </w:rPr>
        <w:t>. As formas de utilização são em forma de gás, óleo ozonizado e água.</w:t>
      </w:r>
      <w:r w:rsidR="00D54D25">
        <w:rPr>
          <w:rFonts w:ascii="Arial" w:eastAsia="Arial" w:hAnsi="Arial" w:cs="Arial"/>
          <w:color w:val="000000"/>
          <w:sz w:val="18"/>
          <w:szCs w:val="18"/>
        </w:rPr>
        <w:t>³</w:t>
      </w:r>
    </w:p>
    <w:p w14:paraId="25DFAF62" w14:textId="0C61EE3E" w:rsidR="00323DD5" w:rsidRDefault="0031668D" w:rsidP="00141697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 w:rsidR="00184971"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nt</w:t>
      </w:r>
      <w:r w:rsidR="00184971"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 suas diversas</w:t>
      </w:r>
      <w:r w:rsidR="00323DD5">
        <w:rPr>
          <w:rFonts w:ascii="Arial" w:eastAsia="Arial" w:hAnsi="Arial" w:cs="Arial"/>
          <w:color w:val="000000"/>
          <w:sz w:val="18"/>
          <w:szCs w:val="18"/>
        </w:rPr>
        <w:t xml:space="preserve"> forma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 w:rsidR="00323DD5">
        <w:rPr>
          <w:rFonts w:ascii="Arial" w:eastAsia="Arial" w:hAnsi="Arial" w:cs="Arial"/>
          <w:color w:val="000000"/>
          <w:sz w:val="18"/>
          <w:szCs w:val="18"/>
        </w:rPr>
        <w:t xml:space="preserve"> tópica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s, </w:t>
      </w:r>
      <w:r w:rsidR="00811DA1">
        <w:rPr>
          <w:rFonts w:ascii="Arial" w:eastAsia="Arial" w:hAnsi="Arial" w:cs="Arial"/>
          <w:color w:val="000000"/>
          <w:sz w:val="18"/>
          <w:szCs w:val="18"/>
        </w:rPr>
        <w:t>possu</w:t>
      </w:r>
      <w:r>
        <w:rPr>
          <w:rFonts w:ascii="Arial" w:eastAsia="Arial" w:hAnsi="Arial" w:cs="Arial"/>
          <w:color w:val="000000"/>
          <w:sz w:val="18"/>
          <w:szCs w:val="18"/>
        </w:rPr>
        <w:t>i o</w:t>
      </w:r>
      <w:r w:rsidR="00323DD5">
        <w:rPr>
          <w:rFonts w:ascii="Arial" w:eastAsia="Arial" w:hAnsi="Arial" w:cs="Arial"/>
          <w:color w:val="000000"/>
          <w:sz w:val="18"/>
          <w:szCs w:val="18"/>
        </w:rPr>
        <w:t xml:space="preserve"> óleo oz</w:t>
      </w:r>
      <w:r w:rsidR="00811DA1">
        <w:rPr>
          <w:rFonts w:ascii="Arial" w:eastAsia="Arial" w:hAnsi="Arial" w:cs="Arial"/>
          <w:color w:val="000000"/>
          <w:sz w:val="18"/>
          <w:szCs w:val="18"/>
        </w:rPr>
        <w:t>on</w:t>
      </w:r>
      <w:r w:rsidR="00323DD5">
        <w:rPr>
          <w:rFonts w:ascii="Arial" w:eastAsia="Arial" w:hAnsi="Arial" w:cs="Arial"/>
          <w:color w:val="000000"/>
          <w:sz w:val="18"/>
          <w:szCs w:val="18"/>
        </w:rPr>
        <w:t xml:space="preserve">izado, </w:t>
      </w:r>
      <w:r w:rsidR="00811DA1">
        <w:rPr>
          <w:rFonts w:ascii="Arial" w:eastAsia="Arial" w:hAnsi="Arial" w:cs="Arial"/>
          <w:color w:val="000000"/>
          <w:sz w:val="18"/>
          <w:szCs w:val="18"/>
        </w:rPr>
        <w:t xml:space="preserve">apresentando função </w:t>
      </w:r>
      <w:r w:rsidR="00323DD5">
        <w:rPr>
          <w:rFonts w:ascii="Arial" w:eastAsia="Arial" w:hAnsi="Arial" w:cs="Arial"/>
          <w:color w:val="000000"/>
          <w:sz w:val="18"/>
          <w:szCs w:val="18"/>
        </w:rPr>
        <w:t>antimicrobiana</w:t>
      </w:r>
      <w:r w:rsidR="00811DA1">
        <w:rPr>
          <w:rFonts w:ascii="Arial" w:eastAsia="Arial" w:hAnsi="Arial" w:cs="Arial"/>
          <w:color w:val="000000"/>
          <w:sz w:val="18"/>
          <w:szCs w:val="18"/>
        </w:rPr>
        <w:t>. Alguns exemplares são os óleos</w:t>
      </w:r>
      <w:r w:rsidR="00323DD5">
        <w:rPr>
          <w:rFonts w:ascii="Arial" w:eastAsia="Arial" w:hAnsi="Arial" w:cs="Arial"/>
          <w:color w:val="000000"/>
          <w:sz w:val="18"/>
          <w:szCs w:val="18"/>
        </w:rPr>
        <w:t xml:space="preserve"> de</w:t>
      </w:r>
      <w:r w:rsidR="00811DA1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323DD5">
        <w:rPr>
          <w:rFonts w:ascii="Arial" w:eastAsia="Arial" w:hAnsi="Arial" w:cs="Arial"/>
          <w:color w:val="000000"/>
          <w:sz w:val="18"/>
          <w:szCs w:val="18"/>
        </w:rPr>
        <w:t>girassol ou oliva.</w:t>
      </w:r>
      <w:r w:rsidR="00D54D25">
        <w:rPr>
          <w:rFonts w:ascii="Arial" w:eastAsia="Arial" w:hAnsi="Arial" w:cs="Arial"/>
          <w:color w:val="000000"/>
          <w:sz w:val="18"/>
          <w:szCs w:val="18"/>
          <w:vertAlign w:val="superscript"/>
        </w:rPr>
        <w:t>5</w:t>
      </w:r>
    </w:p>
    <w:p w14:paraId="10EB0AA1" w14:textId="3AEC36E1" w:rsidR="007B5666" w:rsidRDefault="007B5666" w:rsidP="00141697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7B5666">
        <w:rPr>
          <w:rFonts w:ascii="Arial" w:eastAsia="Arial" w:hAnsi="Arial" w:cs="Arial"/>
          <w:color w:val="000000"/>
          <w:sz w:val="18"/>
          <w:szCs w:val="18"/>
        </w:rPr>
        <w:t xml:space="preserve">Nos equinos, o tratamento de feridas leva um pouco mais de tempo, e diversas vezes </w:t>
      </w:r>
      <w:r w:rsidR="00724204">
        <w:rPr>
          <w:rFonts w:ascii="Arial" w:eastAsia="Arial" w:hAnsi="Arial" w:cs="Arial"/>
          <w:color w:val="000000"/>
          <w:sz w:val="18"/>
          <w:szCs w:val="18"/>
        </w:rPr>
        <w:t>a completa e eficiente cicatrização é mais demorada,</w:t>
      </w:r>
      <w:bookmarkStart w:id="2" w:name="_GoBack"/>
      <w:bookmarkEnd w:id="2"/>
      <w:r w:rsidRPr="007B5666">
        <w:rPr>
          <w:rFonts w:ascii="Arial" w:eastAsia="Arial" w:hAnsi="Arial" w:cs="Arial"/>
          <w:color w:val="000000"/>
          <w:sz w:val="18"/>
          <w:szCs w:val="18"/>
        </w:rPr>
        <w:t xml:space="preserve"> principalmente pela formação excessiva de tecido de granulação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 w:rsidR="00D54D25" w:rsidRPr="00D54D25">
        <w:rPr>
          <w:rFonts w:ascii="Arial" w:eastAsia="Arial" w:hAnsi="Arial" w:cs="Arial"/>
          <w:color w:val="000000"/>
          <w:sz w:val="18"/>
          <w:szCs w:val="18"/>
          <w:vertAlign w:val="superscript"/>
        </w:rPr>
        <w:t>1</w:t>
      </w:r>
      <w:r w:rsidRPr="007B5666">
        <w:rPr>
          <w:rFonts w:ascii="Arial" w:eastAsia="Arial" w:hAnsi="Arial" w:cs="Arial"/>
          <w:color w:val="000000"/>
          <w:sz w:val="18"/>
          <w:szCs w:val="18"/>
          <w:vertAlign w:val="superscript"/>
        </w:rPr>
        <w:t>,</w:t>
      </w:r>
      <w:r w:rsidR="00D54D25">
        <w:rPr>
          <w:rFonts w:ascii="Arial" w:eastAsia="Arial" w:hAnsi="Arial" w:cs="Arial"/>
          <w:color w:val="000000"/>
          <w:sz w:val="18"/>
          <w:szCs w:val="18"/>
          <w:vertAlign w:val="superscript"/>
        </w:rPr>
        <w:t>7</w:t>
      </w:r>
    </w:p>
    <w:p w14:paraId="78A4969F" w14:textId="39619348" w:rsidR="008E2E80" w:rsidRDefault="008E2E80" w:rsidP="008E2E80">
      <w:pPr>
        <w:spacing w:before="40" w:after="4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76215E">
        <w:rPr>
          <w:rFonts w:ascii="Arial" w:hAnsi="Arial" w:cs="Arial"/>
          <w:color w:val="000000" w:themeColor="text1"/>
          <w:sz w:val="18"/>
          <w:szCs w:val="18"/>
        </w:rPr>
        <w:t xml:space="preserve">O presente trabalho tem como objetivo 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apresentar um </w:t>
      </w:r>
      <w:r w:rsidRPr="0076215E">
        <w:rPr>
          <w:rFonts w:ascii="Arial" w:hAnsi="Arial" w:cs="Arial"/>
          <w:color w:val="000000" w:themeColor="text1"/>
          <w:sz w:val="18"/>
          <w:szCs w:val="18"/>
        </w:rPr>
        <w:t>relat</w:t>
      </w:r>
      <w:r>
        <w:rPr>
          <w:rFonts w:ascii="Arial" w:hAnsi="Arial" w:cs="Arial"/>
          <w:color w:val="000000" w:themeColor="text1"/>
          <w:sz w:val="18"/>
          <w:szCs w:val="18"/>
        </w:rPr>
        <w:t>o</w:t>
      </w:r>
      <w:r w:rsidRPr="0076215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>
        <w:rPr>
          <w:rFonts w:ascii="Arial" w:hAnsi="Arial" w:cs="Arial"/>
          <w:color w:val="000000" w:themeColor="text1"/>
          <w:sz w:val="18"/>
          <w:szCs w:val="18"/>
        </w:rPr>
        <w:t>de</w:t>
      </w:r>
      <w:r w:rsidRPr="0076215E">
        <w:rPr>
          <w:rFonts w:ascii="Arial" w:hAnsi="Arial" w:cs="Arial"/>
          <w:color w:val="000000" w:themeColor="text1"/>
          <w:sz w:val="18"/>
          <w:szCs w:val="18"/>
        </w:rPr>
        <w:t xml:space="preserve"> caso 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sobre o tratamento com ozonioterapia em laceração por corda </w:t>
      </w:r>
      <w:r w:rsidR="00EF6C3F">
        <w:rPr>
          <w:rFonts w:ascii="Arial" w:hAnsi="Arial" w:cs="Arial"/>
          <w:color w:val="000000" w:themeColor="text1"/>
          <w:sz w:val="18"/>
          <w:szCs w:val="18"/>
        </w:rPr>
        <w:t>na região do tarso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 de um equino, bem como</w:t>
      </w:r>
      <w:r w:rsidRPr="0076215E">
        <w:rPr>
          <w:rFonts w:ascii="Arial" w:hAnsi="Arial" w:cs="Arial"/>
          <w:color w:val="000000" w:themeColor="text1"/>
          <w:sz w:val="18"/>
          <w:szCs w:val="18"/>
        </w:rPr>
        <w:t xml:space="preserve"> o diagnóstico e resultados obtidos.</w:t>
      </w:r>
    </w:p>
    <w:p w14:paraId="5D334A05" w14:textId="77777777" w:rsidR="00186F30" w:rsidRDefault="00186F30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3AB9030" w14:textId="77777777" w:rsidR="00186F30" w:rsidRDefault="00C653F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RELATO DE CASO E DISCUSSÃO</w:t>
      </w:r>
    </w:p>
    <w:p w14:paraId="37C74A45" w14:textId="704E55EC" w:rsidR="00186F30" w:rsidRDefault="008E2E80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No dia 23 de novembro de 2020, foi recebido no Hospital Veterinário do Unibh</w:t>
      </w:r>
      <w:r w:rsidR="00FE4F60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 uma égua, SRD, com aproximadamente </w:t>
      </w:r>
      <w:r w:rsidR="0031668D">
        <w:rPr>
          <w:rFonts w:ascii="Arial" w:eastAsia="Arial" w:hAnsi="Arial" w:cs="Arial"/>
          <w:sz w:val="18"/>
          <w:szCs w:val="18"/>
        </w:rPr>
        <w:t>13</w:t>
      </w:r>
      <w:r>
        <w:rPr>
          <w:rFonts w:ascii="Arial" w:eastAsia="Arial" w:hAnsi="Arial" w:cs="Arial"/>
          <w:sz w:val="18"/>
          <w:szCs w:val="18"/>
        </w:rPr>
        <w:t xml:space="preserve"> anos, com uma laceração</w:t>
      </w:r>
      <w:r w:rsidR="00184971">
        <w:rPr>
          <w:rFonts w:ascii="Arial" w:eastAsia="Arial" w:hAnsi="Arial" w:cs="Arial"/>
          <w:sz w:val="18"/>
          <w:szCs w:val="18"/>
        </w:rPr>
        <w:t xml:space="preserve"> em espiral</w:t>
      </w:r>
      <w:r>
        <w:rPr>
          <w:rFonts w:ascii="Arial" w:eastAsia="Arial" w:hAnsi="Arial" w:cs="Arial"/>
          <w:sz w:val="18"/>
          <w:szCs w:val="18"/>
        </w:rPr>
        <w:t xml:space="preserve"> infectada </w:t>
      </w:r>
      <w:r w:rsidR="0031668D">
        <w:rPr>
          <w:rFonts w:ascii="Arial" w:eastAsia="Arial" w:hAnsi="Arial" w:cs="Arial"/>
          <w:sz w:val="18"/>
          <w:szCs w:val="18"/>
        </w:rPr>
        <w:t xml:space="preserve">na região do </w:t>
      </w:r>
      <w:r w:rsidR="00EF6C3F">
        <w:rPr>
          <w:rFonts w:ascii="Arial" w:eastAsia="Arial" w:hAnsi="Arial" w:cs="Arial"/>
          <w:sz w:val="18"/>
          <w:szCs w:val="18"/>
        </w:rPr>
        <w:t>tarso</w:t>
      </w:r>
      <w:r w:rsidR="0031668D">
        <w:rPr>
          <w:rFonts w:ascii="Arial" w:eastAsia="Arial" w:hAnsi="Arial" w:cs="Arial"/>
          <w:sz w:val="18"/>
          <w:szCs w:val="18"/>
        </w:rPr>
        <w:t xml:space="preserve">, </w:t>
      </w:r>
      <w:r w:rsidR="00FE4F60">
        <w:rPr>
          <w:rFonts w:ascii="Arial" w:eastAsia="Arial" w:hAnsi="Arial" w:cs="Arial"/>
          <w:sz w:val="18"/>
          <w:szCs w:val="18"/>
        </w:rPr>
        <w:t xml:space="preserve">com </w:t>
      </w:r>
      <w:r w:rsidR="0031668D">
        <w:rPr>
          <w:rFonts w:ascii="Arial" w:eastAsia="Arial" w:hAnsi="Arial" w:cs="Arial"/>
          <w:sz w:val="18"/>
          <w:szCs w:val="18"/>
        </w:rPr>
        <w:t xml:space="preserve">a </w:t>
      </w:r>
      <w:r w:rsidR="00FE4F60">
        <w:rPr>
          <w:rFonts w:ascii="Arial" w:eastAsia="Arial" w:hAnsi="Arial" w:cs="Arial"/>
          <w:sz w:val="18"/>
          <w:szCs w:val="18"/>
        </w:rPr>
        <w:t>presença de</w:t>
      </w:r>
      <w:r>
        <w:rPr>
          <w:rFonts w:ascii="Arial" w:eastAsia="Arial" w:hAnsi="Arial" w:cs="Arial"/>
          <w:sz w:val="18"/>
          <w:szCs w:val="18"/>
        </w:rPr>
        <w:t xml:space="preserve"> míiase</w:t>
      </w:r>
      <w:r w:rsidR="00FE4F60">
        <w:rPr>
          <w:rFonts w:ascii="Arial" w:eastAsia="Arial" w:hAnsi="Arial" w:cs="Arial"/>
          <w:sz w:val="18"/>
          <w:szCs w:val="18"/>
        </w:rPr>
        <w:t xml:space="preserve">, </w:t>
      </w:r>
      <w:r w:rsidR="0031668D">
        <w:rPr>
          <w:rFonts w:ascii="Arial" w:eastAsia="Arial" w:hAnsi="Arial" w:cs="Arial"/>
          <w:sz w:val="18"/>
          <w:szCs w:val="18"/>
        </w:rPr>
        <w:t>a suspeita era d</w:t>
      </w:r>
      <w:r w:rsidR="00FE4F60">
        <w:rPr>
          <w:rFonts w:ascii="Arial" w:eastAsia="Arial" w:hAnsi="Arial" w:cs="Arial"/>
          <w:sz w:val="18"/>
          <w:szCs w:val="18"/>
        </w:rPr>
        <w:t xml:space="preserve">e uma laceração por corda, já que o animal encontrava-se amarrado e ao deitar-se acabou se embolando. </w:t>
      </w:r>
    </w:p>
    <w:p w14:paraId="6DCD66FA" w14:textId="217D11AF" w:rsidR="00184971" w:rsidRDefault="00FE4F60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Logo na chegada do animal, foi feito uma tricotomia ao redor da ferida </w:t>
      </w:r>
      <w:r w:rsidR="00FC406E">
        <w:rPr>
          <w:rFonts w:ascii="Arial" w:eastAsia="Arial" w:hAnsi="Arial" w:cs="Arial"/>
          <w:sz w:val="18"/>
          <w:szCs w:val="18"/>
        </w:rPr>
        <w:t>para reduzir a contaminação externa. Foi retirado manualmente todas as larvas seguidas de uma limpeza completa da ferida</w:t>
      </w:r>
      <w:r w:rsidR="00184FC9">
        <w:rPr>
          <w:rFonts w:ascii="Arial" w:eastAsia="Arial" w:hAnsi="Arial" w:cs="Arial"/>
          <w:sz w:val="18"/>
          <w:szCs w:val="18"/>
        </w:rPr>
        <w:t>(Fig.1)</w:t>
      </w:r>
      <w:r w:rsidR="00FC406E">
        <w:rPr>
          <w:rFonts w:ascii="Arial" w:eastAsia="Arial" w:hAnsi="Arial" w:cs="Arial"/>
          <w:sz w:val="18"/>
          <w:szCs w:val="18"/>
        </w:rPr>
        <w:t>.</w:t>
      </w:r>
      <w:r w:rsidR="00184971">
        <w:rPr>
          <w:rFonts w:ascii="Arial" w:eastAsia="Arial" w:hAnsi="Arial" w:cs="Arial"/>
          <w:sz w:val="18"/>
          <w:szCs w:val="18"/>
        </w:rPr>
        <w:t xml:space="preserve"> </w:t>
      </w:r>
      <w:r w:rsidR="0031668D">
        <w:rPr>
          <w:rFonts w:ascii="Arial" w:eastAsia="Arial" w:hAnsi="Arial" w:cs="Arial"/>
          <w:sz w:val="18"/>
          <w:szCs w:val="18"/>
        </w:rPr>
        <w:t>Logo após o atendimento inicial, foi aplicado Soro antitetânico(1000 UI) pela via SC; Sulfato de Gentamicina(30ml) via IV,SID</w:t>
      </w:r>
      <w:r w:rsidR="00184971">
        <w:rPr>
          <w:rFonts w:ascii="Arial" w:eastAsia="Arial" w:hAnsi="Arial" w:cs="Arial"/>
          <w:sz w:val="18"/>
          <w:szCs w:val="18"/>
        </w:rPr>
        <w:t>,</w:t>
      </w:r>
      <w:r w:rsidR="0031668D">
        <w:rPr>
          <w:rFonts w:ascii="Arial" w:eastAsia="Arial" w:hAnsi="Arial" w:cs="Arial"/>
          <w:sz w:val="18"/>
          <w:szCs w:val="18"/>
        </w:rPr>
        <w:t xml:space="preserve"> por 3 dias; Penincilina(9ml) via IV,BID, por 3 dias; </w:t>
      </w:r>
      <w:r w:rsidR="00184971">
        <w:rPr>
          <w:rFonts w:ascii="Arial" w:eastAsia="Arial" w:hAnsi="Arial" w:cs="Arial"/>
          <w:sz w:val="18"/>
          <w:szCs w:val="18"/>
        </w:rPr>
        <w:t xml:space="preserve">Meloxican e Dipirona sódica(PRADOR), 12ml, via IV, SID, por 3 dias. </w:t>
      </w:r>
    </w:p>
    <w:p w14:paraId="1C546DBC" w14:textId="204F442C" w:rsidR="00184971" w:rsidRDefault="00184971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Após um exame clínico estático, constatou-se que a ferida tinha uma profundidade considerável,</w:t>
      </w:r>
      <w:r w:rsidR="0061168B">
        <w:rPr>
          <w:rFonts w:ascii="Arial" w:eastAsia="Arial" w:hAnsi="Arial" w:cs="Arial"/>
          <w:sz w:val="18"/>
          <w:szCs w:val="18"/>
        </w:rPr>
        <w:t xml:space="preserve"> levando</w:t>
      </w:r>
      <w:r>
        <w:rPr>
          <w:rFonts w:ascii="Arial" w:eastAsia="Arial" w:hAnsi="Arial" w:cs="Arial"/>
          <w:sz w:val="18"/>
          <w:szCs w:val="18"/>
        </w:rPr>
        <w:t xml:space="preserve"> a uma suspeita de comprometimento articular</w:t>
      </w:r>
      <w:r w:rsidR="0061168B">
        <w:rPr>
          <w:rFonts w:ascii="Arial" w:eastAsia="Arial" w:hAnsi="Arial" w:cs="Arial"/>
          <w:sz w:val="18"/>
          <w:szCs w:val="18"/>
        </w:rPr>
        <w:t xml:space="preserve">, </w:t>
      </w:r>
      <w:r w:rsidR="0061168B" w:rsidRPr="0061168B">
        <w:rPr>
          <w:rFonts w:ascii="Arial" w:eastAsia="Arial" w:hAnsi="Arial" w:cs="Arial"/>
          <w:sz w:val="18"/>
          <w:szCs w:val="18"/>
        </w:rPr>
        <w:t>que foi descartada com o exame de radiografia, que mostrou a articulação do tarso em perfeita condição</w:t>
      </w:r>
    </w:p>
    <w:p w14:paraId="66D2B762" w14:textId="77777777" w:rsidR="0061168B" w:rsidRDefault="00FE4F60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 método de utilização da ozonioterapia nesse caso, foi a aplicação óleo de girassol ozonizado, </w:t>
      </w:r>
      <w:r w:rsidR="00FC406E">
        <w:rPr>
          <w:rFonts w:ascii="Arial" w:eastAsia="Arial" w:hAnsi="Arial" w:cs="Arial"/>
          <w:sz w:val="18"/>
          <w:szCs w:val="18"/>
        </w:rPr>
        <w:t>diariamente,</w:t>
      </w:r>
      <w:r>
        <w:rPr>
          <w:rFonts w:ascii="Arial" w:eastAsia="Arial" w:hAnsi="Arial" w:cs="Arial"/>
          <w:sz w:val="18"/>
          <w:szCs w:val="18"/>
        </w:rPr>
        <w:t xml:space="preserve"> após a limpeza da ferida com degermante </w:t>
      </w:r>
      <w:r w:rsidR="00FC406E">
        <w:rPr>
          <w:rFonts w:ascii="Arial" w:eastAsia="Arial" w:hAnsi="Arial" w:cs="Arial"/>
          <w:sz w:val="18"/>
          <w:szCs w:val="18"/>
        </w:rPr>
        <w:t>clorexidina</w:t>
      </w:r>
      <w:r>
        <w:rPr>
          <w:rFonts w:ascii="Arial" w:eastAsia="Arial" w:hAnsi="Arial" w:cs="Arial"/>
          <w:sz w:val="18"/>
          <w:szCs w:val="18"/>
        </w:rPr>
        <w:t xml:space="preserve"> 10%. Sendo tratada como ferida </w:t>
      </w:r>
      <w:r w:rsidR="0031668D">
        <w:rPr>
          <w:rFonts w:ascii="Arial" w:eastAsia="Arial" w:hAnsi="Arial" w:cs="Arial"/>
          <w:sz w:val="18"/>
          <w:szCs w:val="18"/>
        </w:rPr>
        <w:t>aberta com cicatrização por segunda intenção</w:t>
      </w:r>
      <w:r>
        <w:rPr>
          <w:rFonts w:ascii="Arial" w:eastAsia="Arial" w:hAnsi="Arial" w:cs="Arial"/>
          <w:sz w:val="18"/>
          <w:szCs w:val="18"/>
        </w:rPr>
        <w:t xml:space="preserve">, fazendo a troca de curativo </w:t>
      </w:r>
      <w:r w:rsidR="0031668D">
        <w:rPr>
          <w:rFonts w:ascii="Arial" w:eastAsia="Arial" w:hAnsi="Arial" w:cs="Arial"/>
          <w:sz w:val="18"/>
          <w:szCs w:val="18"/>
        </w:rPr>
        <w:t>diariamente</w:t>
      </w:r>
      <w:r>
        <w:rPr>
          <w:rFonts w:ascii="Arial" w:eastAsia="Arial" w:hAnsi="Arial" w:cs="Arial"/>
          <w:sz w:val="18"/>
          <w:szCs w:val="18"/>
        </w:rPr>
        <w:t xml:space="preserve"> repetindo o processo de limpeza e aplicação do óleo.</w:t>
      </w:r>
    </w:p>
    <w:p w14:paraId="590F331B" w14:textId="77777777" w:rsidR="00D54D25" w:rsidRDefault="0061168B" w:rsidP="0061168B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411FC7">
        <w:rPr>
          <w:rFonts w:ascii="Arial" w:eastAsia="Arial" w:hAnsi="Arial" w:cs="Arial"/>
          <w:color w:val="000000"/>
          <w:sz w:val="18"/>
          <w:szCs w:val="18"/>
        </w:rPr>
        <w:t>O ozônio tem a capacidade de se espalhar provocando vasodilatação das arteríolas, aumentando o fluxo sanguíneo tecidual, levando então uma maior disponibilidade de nutrientes para os tecidos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 w:rsidR="00D54D25">
        <w:rPr>
          <w:rFonts w:ascii="Arial" w:eastAsia="Arial" w:hAnsi="Arial" w:cs="Arial"/>
          <w:color w:val="000000"/>
          <w:sz w:val="18"/>
          <w:szCs w:val="18"/>
          <w:vertAlign w:val="superscript"/>
        </w:rPr>
        <w:t>6</w:t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 xml:space="preserve"> </w:t>
      </w:r>
      <w:r w:rsidRPr="0061168B">
        <w:rPr>
          <w:rFonts w:ascii="Arial" w:eastAsia="Arial" w:hAnsi="Arial" w:cs="Arial"/>
          <w:color w:val="000000"/>
          <w:sz w:val="18"/>
          <w:szCs w:val="18"/>
        </w:rPr>
        <w:t>Já uma outra ação relevante da terapia com ozônio, é o aumento de fibrinogênio local, que é de extrema importâncias nos processos de cicatrização.</w:t>
      </w:r>
      <w:r w:rsidR="00D54D25" w:rsidRPr="00D54D25">
        <w:rPr>
          <w:rFonts w:ascii="Arial" w:eastAsia="Arial" w:hAnsi="Arial" w:cs="Arial"/>
          <w:color w:val="000000"/>
          <w:sz w:val="18"/>
          <w:szCs w:val="18"/>
          <w:vertAlign w:val="superscript"/>
        </w:rPr>
        <w:t>8</w:t>
      </w:r>
      <w:r w:rsidR="00D54D25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D54D25" w:rsidRPr="00D54D25">
        <w:rPr>
          <w:rFonts w:ascii="Arial" w:eastAsia="Arial" w:hAnsi="Arial" w:cs="Arial"/>
          <w:color w:val="000000"/>
          <w:sz w:val="18"/>
          <w:szCs w:val="18"/>
        </w:rPr>
        <w:t>Tratando-se de pele, o ozônio acaba aumentando o transporte do oxigênio e a produção de ATP, auxiliando no quesito da agregação plaquetária, que irá agir de forma mais organizada na reparação tecidual</w:t>
      </w:r>
      <w:r w:rsidR="00D54D25">
        <w:rPr>
          <w:rFonts w:ascii="Arial" w:eastAsia="Arial" w:hAnsi="Arial" w:cs="Arial"/>
          <w:color w:val="000000"/>
          <w:sz w:val="18"/>
          <w:szCs w:val="18"/>
        </w:rPr>
        <w:t xml:space="preserve">.² </w:t>
      </w:r>
    </w:p>
    <w:p w14:paraId="28DF1FCF" w14:textId="77777777" w:rsidR="00D54D25" w:rsidRDefault="0061168B" w:rsidP="0061168B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411FC7">
        <w:rPr>
          <w:rFonts w:ascii="Arial" w:eastAsia="Arial" w:hAnsi="Arial" w:cs="Arial"/>
          <w:color w:val="000000"/>
          <w:sz w:val="18"/>
          <w:szCs w:val="18"/>
        </w:rPr>
        <w:t xml:space="preserve">Dentre os comprometimentos teciduais, estão as lacerações, que geralmente são as causas mais comuns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de </w:t>
      </w:r>
      <w:r w:rsidRPr="00411FC7">
        <w:rPr>
          <w:rFonts w:ascii="Arial" w:eastAsia="Arial" w:hAnsi="Arial" w:cs="Arial"/>
          <w:color w:val="000000"/>
          <w:sz w:val="18"/>
          <w:szCs w:val="18"/>
        </w:rPr>
        <w:t xml:space="preserve">feridas nos equinos, </w:t>
      </w:r>
    </w:p>
    <w:p w14:paraId="6D16E33A" w14:textId="77777777" w:rsidR="00D54D25" w:rsidRDefault="00D54D25" w:rsidP="0061168B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301C049" w14:textId="77777777" w:rsidR="00D54D25" w:rsidRDefault="00D54D25" w:rsidP="0061168B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63A335D5" w14:textId="221822F4" w:rsidR="00D54D25" w:rsidRDefault="0061168B" w:rsidP="0061168B">
      <w:pPr>
        <w:spacing w:before="40" w:after="40"/>
        <w:jc w:val="both"/>
        <w:rPr>
          <w:rFonts w:ascii="Arial" w:eastAsia="Arial" w:hAnsi="Arial" w:cs="Arial"/>
          <w:sz w:val="18"/>
          <w:szCs w:val="18"/>
        </w:rPr>
      </w:pPr>
      <w:r w:rsidRPr="00411FC7">
        <w:rPr>
          <w:rFonts w:ascii="Arial" w:eastAsia="Arial" w:hAnsi="Arial" w:cs="Arial"/>
          <w:color w:val="000000"/>
          <w:sz w:val="18"/>
          <w:szCs w:val="18"/>
        </w:rPr>
        <w:t>podendo ser por materiais cortantes, gerando um dano tecidual profundo.</w:t>
      </w:r>
      <w:r w:rsidR="00D54D25">
        <w:rPr>
          <w:rFonts w:ascii="Arial" w:eastAsia="Arial" w:hAnsi="Arial" w:cs="Arial"/>
          <w:color w:val="000000"/>
          <w:sz w:val="18"/>
          <w:szCs w:val="18"/>
          <w:vertAlign w:val="superscript"/>
        </w:rPr>
        <w:t>4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447BD72" w14:textId="46BCCB63" w:rsidR="00FC406E" w:rsidRPr="0061168B" w:rsidRDefault="0061168B" w:rsidP="0061168B">
      <w:pPr>
        <w:spacing w:before="40"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</w:t>
      </w:r>
      <w:r w:rsidR="00FC406E">
        <w:rPr>
          <w:rFonts w:ascii="Arial" w:eastAsia="Arial" w:hAnsi="Arial" w:cs="Arial"/>
          <w:sz w:val="18"/>
          <w:szCs w:val="18"/>
        </w:rPr>
        <w:t xml:space="preserve">sse processo teve a duração de </w:t>
      </w:r>
      <w:r w:rsidR="0031668D">
        <w:rPr>
          <w:rFonts w:ascii="Arial" w:eastAsia="Arial" w:hAnsi="Arial" w:cs="Arial"/>
          <w:sz w:val="18"/>
          <w:szCs w:val="18"/>
        </w:rPr>
        <w:t>aproximadamente 63 dias</w:t>
      </w:r>
      <w:r w:rsidR="00FC406E">
        <w:rPr>
          <w:rFonts w:ascii="Arial" w:eastAsia="Arial" w:hAnsi="Arial" w:cs="Arial"/>
          <w:sz w:val="18"/>
          <w:szCs w:val="18"/>
        </w:rPr>
        <w:t xml:space="preserve"> até cicatrização completa da ferida.</w:t>
      </w:r>
      <w:r w:rsidR="00184FC9">
        <w:rPr>
          <w:rFonts w:ascii="Arial" w:eastAsia="Arial" w:hAnsi="Arial" w:cs="Arial"/>
          <w:sz w:val="18"/>
          <w:szCs w:val="18"/>
        </w:rPr>
        <w:t>(Fig 2)</w:t>
      </w:r>
      <w:r w:rsidR="00FC406E">
        <w:rPr>
          <w:rFonts w:ascii="Arial" w:eastAsia="Arial" w:hAnsi="Arial" w:cs="Arial"/>
          <w:sz w:val="18"/>
          <w:szCs w:val="18"/>
        </w:rPr>
        <w:t xml:space="preserve"> </w:t>
      </w:r>
    </w:p>
    <w:p w14:paraId="4F3B5E1C" w14:textId="77777777" w:rsidR="00184FC9" w:rsidRDefault="00184FC9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607B097D" w14:textId="77777777" w:rsidR="00184FC9" w:rsidRDefault="00184FC9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184FC9">
        <w:rPr>
          <w:rFonts w:ascii="Arial" w:eastAsia="Arial" w:hAnsi="Arial" w:cs="Arial"/>
          <w:sz w:val="18"/>
          <w:szCs w:val="18"/>
        </w:rPr>
        <w:t>No dia da admissão do animal, a ferida (Fig.1) apresentava bordas irregulares e comprometimento profundo, o que é sugestivo de laceração. Houve uma progressão positiva, levando a cicatrização completa da ferida (Fig. 2)</w:t>
      </w:r>
    </w:p>
    <w:p w14:paraId="6B27EE07" w14:textId="77777777" w:rsidR="00184FC9" w:rsidRDefault="00184FC9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75E3843E" w14:textId="77777777" w:rsidR="00FC406E" w:rsidRDefault="00FC406E" w:rsidP="00FC406E">
      <w:pPr>
        <w:spacing w:after="40"/>
        <w:rPr>
          <w:rFonts w:ascii="Arial" w:eastAsia="Arial" w:hAnsi="Arial" w:cs="Arial"/>
          <w:sz w:val="18"/>
          <w:szCs w:val="18"/>
        </w:rPr>
      </w:pPr>
      <w:r w:rsidRPr="00FC406E">
        <w:rPr>
          <w:noProof/>
        </w:rPr>
        <w:drawing>
          <wp:anchor distT="0" distB="0" distL="114300" distR="114300" simplePos="0" relativeHeight="251658240" behindDoc="1" locked="0" layoutInCell="1" allowOverlap="1" wp14:anchorId="3D69A557" wp14:editId="18F8CC35">
            <wp:simplePos x="0" y="0"/>
            <wp:positionH relativeFrom="column">
              <wp:posOffset>1692910</wp:posOffset>
            </wp:positionH>
            <wp:positionV relativeFrom="paragraph">
              <wp:posOffset>10795</wp:posOffset>
            </wp:positionV>
            <wp:extent cx="12287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33" y="21404"/>
                <wp:lineTo x="21433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C406E">
        <w:rPr>
          <w:noProof/>
        </w:rPr>
        <w:drawing>
          <wp:inline distT="0" distB="0" distL="0" distR="0" wp14:anchorId="1BBEB950" wp14:editId="7ED80468">
            <wp:extent cx="1200093" cy="215265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965" cy="217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288C" w14:textId="77777777" w:rsidR="00FC406E" w:rsidRDefault="00FC406E" w:rsidP="00FC406E">
      <w:pPr>
        <w:spacing w:after="40"/>
        <w:rPr>
          <w:rFonts w:ascii="Arial" w:eastAsia="Arial" w:hAnsi="Arial" w:cs="Arial"/>
          <w:sz w:val="18"/>
          <w:szCs w:val="18"/>
        </w:rPr>
      </w:pPr>
      <w:r w:rsidRPr="00FC406E">
        <w:rPr>
          <w:rFonts w:ascii="Arial" w:eastAsia="Arial" w:hAnsi="Arial" w:cs="Arial"/>
          <w:b/>
          <w:bCs/>
          <w:sz w:val="18"/>
          <w:szCs w:val="18"/>
        </w:rPr>
        <w:t xml:space="preserve">Figura 1: </w:t>
      </w:r>
      <w:r w:rsidRPr="00FC406E">
        <w:rPr>
          <w:rFonts w:ascii="Arial" w:eastAsia="Arial" w:hAnsi="Arial" w:cs="Arial"/>
          <w:sz w:val="18"/>
          <w:szCs w:val="18"/>
        </w:rPr>
        <w:t xml:space="preserve">Arquivo pessoal </w:t>
      </w:r>
      <w:r>
        <w:rPr>
          <w:rFonts w:ascii="Arial" w:eastAsia="Arial" w:hAnsi="Arial" w:cs="Arial"/>
          <w:sz w:val="18"/>
          <w:szCs w:val="18"/>
        </w:rPr>
        <w:t xml:space="preserve">      </w:t>
      </w:r>
      <w:r w:rsidR="00184FC9">
        <w:rPr>
          <w:rFonts w:ascii="Arial" w:eastAsia="Arial" w:hAnsi="Arial" w:cs="Arial"/>
          <w:sz w:val="18"/>
          <w:szCs w:val="18"/>
        </w:rPr>
        <w:t xml:space="preserve">     </w:t>
      </w:r>
      <w:r w:rsidR="00184FC9" w:rsidRPr="00184FC9">
        <w:rPr>
          <w:rFonts w:ascii="Arial" w:eastAsia="Arial" w:hAnsi="Arial" w:cs="Arial"/>
          <w:b/>
          <w:bCs/>
          <w:sz w:val="18"/>
          <w:szCs w:val="18"/>
        </w:rPr>
        <w:t>Figura 2:</w:t>
      </w:r>
      <w:r w:rsidR="00184FC9">
        <w:rPr>
          <w:rFonts w:ascii="Arial" w:eastAsia="Arial" w:hAnsi="Arial" w:cs="Arial"/>
          <w:sz w:val="18"/>
          <w:szCs w:val="18"/>
        </w:rPr>
        <w:t xml:space="preserve"> Arquivo pessoal</w:t>
      </w:r>
    </w:p>
    <w:p w14:paraId="42015D99" w14:textId="77777777" w:rsidR="00FC406E" w:rsidRPr="00FC406E" w:rsidRDefault="00FC406E" w:rsidP="00184FC9">
      <w:pPr>
        <w:spacing w:after="40"/>
        <w:rPr>
          <w:rFonts w:ascii="Arial" w:eastAsia="Arial" w:hAnsi="Arial" w:cs="Arial"/>
          <w:sz w:val="18"/>
          <w:szCs w:val="18"/>
        </w:rPr>
      </w:pPr>
    </w:p>
    <w:p w14:paraId="49708F26" w14:textId="77777777" w:rsidR="00186F30" w:rsidRDefault="00186F3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7E30731A" w14:textId="77777777" w:rsidR="00186F30" w:rsidRDefault="00C653F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23BCA588" w14:textId="77777777" w:rsidR="00186F30" w:rsidRDefault="00184FC9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Visando a melhora significativa </w:t>
      </w:r>
      <w:r w:rsidR="00226970">
        <w:rPr>
          <w:rFonts w:ascii="Arial" w:eastAsia="Arial" w:hAnsi="Arial" w:cs="Arial"/>
          <w:sz w:val="18"/>
          <w:szCs w:val="18"/>
        </w:rPr>
        <w:t>no processo de cicatrização da ferida pode-se afirmar que a ozonioterapia nesse caso foi de extrema importância para o sucesso na recuperação do animal.</w:t>
      </w:r>
    </w:p>
    <w:p w14:paraId="17271A44" w14:textId="77777777" w:rsidR="00184FC9" w:rsidRDefault="00184FC9">
      <w:pPr>
        <w:spacing w:after="40"/>
        <w:jc w:val="center"/>
        <w:rPr>
          <w:rFonts w:ascii="Arial" w:eastAsia="Arial" w:hAnsi="Arial" w:cs="Arial"/>
          <w:b/>
          <w:color w:val="000000"/>
          <w:sz w:val="14"/>
          <w:szCs w:val="14"/>
        </w:rPr>
      </w:pPr>
    </w:p>
    <w:p w14:paraId="52275D99" w14:textId="77777777" w:rsidR="00184FC9" w:rsidRDefault="00184FC9" w:rsidP="00184FC9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REFÊRENCIAS </w:t>
      </w:r>
    </w:p>
    <w:p w14:paraId="58BC3151" w14:textId="77777777" w:rsidR="00D54D25" w:rsidRDefault="00D54D25" w:rsidP="00D54D25">
      <w:pPr>
        <w:pStyle w:val="PargrafodaLista"/>
        <w:numPr>
          <w:ilvl w:val="0"/>
          <w:numId w:val="5"/>
        </w:numPr>
        <w:spacing w:after="40"/>
        <w:rPr>
          <w:rFonts w:ascii="Arial" w:eastAsia="Arial" w:hAnsi="Arial" w:cs="Arial"/>
          <w:bCs/>
          <w:sz w:val="14"/>
          <w:szCs w:val="14"/>
        </w:rPr>
      </w:pPr>
      <w:r w:rsidRPr="00D54D25">
        <w:rPr>
          <w:rFonts w:ascii="Arial" w:eastAsia="Arial" w:hAnsi="Arial" w:cs="Arial"/>
          <w:bCs/>
          <w:sz w:val="14"/>
          <w:szCs w:val="14"/>
        </w:rPr>
        <w:t xml:space="preserve">ASHDOWN, R; DONE, S H. Atlas colorido de anatomia veterinária de equinos. 2. ed. Rio de Janeiro: Elsevier, 2012. </w:t>
      </w:r>
    </w:p>
    <w:p w14:paraId="03E5F313" w14:textId="5FDDBD83" w:rsidR="00D54D25" w:rsidRDefault="00D54D25" w:rsidP="00D54D25">
      <w:pPr>
        <w:pStyle w:val="PargrafodaLista"/>
        <w:numPr>
          <w:ilvl w:val="0"/>
          <w:numId w:val="5"/>
        </w:numPr>
        <w:spacing w:after="40"/>
        <w:rPr>
          <w:rFonts w:ascii="Arial" w:eastAsia="Arial" w:hAnsi="Arial" w:cs="Arial"/>
          <w:bCs/>
          <w:sz w:val="14"/>
          <w:szCs w:val="14"/>
        </w:rPr>
      </w:pPr>
      <w:r w:rsidRPr="00D54D25">
        <w:rPr>
          <w:rFonts w:ascii="Arial" w:eastAsia="Arial" w:hAnsi="Arial" w:cs="Arial"/>
          <w:bCs/>
          <w:sz w:val="14"/>
          <w:szCs w:val="14"/>
        </w:rPr>
        <w:t xml:space="preserve">GARCIA, C. A. et al. Cura de la piel de um equno com terapia com ozono. Revista CENIC,Ciudad de La Habana, v. 41, 2010, p. 1-6.                                                                                                                                               </w:t>
      </w:r>
    </w:p>
    <w:p w14:paraId="76B5D62A" w14:textId="34D5A9F5" w:rsidR="00D54D25" w:rsidRPr="00D54D25" w:rsidRDefault="00D54D25" w:rsidP="00D54D25">
      <w:pPr>
        <w:pStyle w:val="PargrafodaLista"/>
        <w:numPr>
          <w:ilvl w:val="0"/>
          <w:numId w:val="5"/>
        </w:numPr>
        <w:spacing w:after="40"/>
        <w:rPr>
          <w:rFonts w:ascii="Arial" w:eastAsia="Arial" w:hAnsi="Arial" w:cs="Arial"/>
          <w:bCs/>
          <w:sz w:val="14"/>
          <w:szCs w:val="14"/>
        </w:rPr>
      </w:pPr>
      <w:r w:rsidRPr="00D54D25">
        <w:rPr>
          <w:rFonts w:ascii="Arial" w:eastAsia="Arial" w:hAnsi="Arial" w:cs="Arial"/>
          <w:bCs/>
          <w:sz w:val="14"/>
          <w:szCs w:val="14"/>
        </w:rPr>
        <w:t xml:space="preserve">HADDAD, M.A. Efeitos da ozonioterapia sobre parâmetros clínicos, hematológicos e da bioquímica sanguínea em equinos. 2006. 164 f. Dissertação (Mestrado) – Curso de Medicina Veterinária, Universidade Federal de Viçosa, Viçosa, 2006 </w:t>
      </w:r>
    </w:p>
    <w:p w14:paraId="38E60CD5" w14:textId="77777777" w:rsidR="00D54D25" w:rsidRPr="00D54D25" w:rsidRDefault="00D54D25" w:rsidP="00D54D25">
      <w:pPr>
        <w:pStyle w:val="PargrafodaLista"/>
        <w:numPr>
          <w:ilvl w:val="0"/>
          <w:numId w:val="5"/>
        </w:numPr>
        <w:spacing w:after="40"/>
        <w:rPr>
          <w:rFonts w:ascii="Arial" w:eastAsia="Arial" w:hAnsi="Arial" w:cs="Arial"/>
          <w:bCs/>
          <w:sz w:val="14"/>
          <w:szCs w:val="14"/>
        </w:rPr>
      </w:pPr>
      <w:r w:rsidRPr="00D54D25">
        <w:rPr>
          <w:rFonts w:ascii="Arial" w:eastAsia="Arial" w:hAnsi="Arial" w:cs="Arial"/>
          <w:bCs/>
          <w:sz w:val="14"/>
          <w:szCs w:val="14"/>
        </w:rPr>
        <w:t>JÚNIOR, J.O.O.; LAGES, G.V. Ozonioterapia em lombociatalgia. Revista Dor., v. 13, n. 3, p. 261-270, jul. 2012</w:t>
      </w:r>
    </w:p>
    <w:p w14:paraId="6C871FB8" w14:textId="77777777" w:rsidR="00D54D25" w:rsidRPr="00D54D25" w:rsidRDefault="00D54D25" w:rsidP="00D54D25">
      <w:pPr>
        <w:pStyle w:val="PargrafodaLista"/>
        <w:numPr>
          <w:ilvl w:val="0"/>
          <w:numId w:val="5"/>
        </w:numPr>
        <w:spacing w:after="40"/>
        <w:rPr>
          <w:rFonts w:ascii="Arial" w:eastAsia="Arial" w:hAnsi="Arial" w:cs="Arial"/>
          <w:bCs/>
          <w:sz w:val="14"/>
          <w:szCs w:val="14"/>
        </w:rPr>
      </w:pPr>
      <w:r w:rsidRPr="00D54D25">
        <w:rPr>
          <w:rFonts w:ascii="Arial" w:eastAsia="Arial" w:hAnsi="Arial" w:cs="Arial"/>
          <w:bCs/>
          <w:sz w:val="14"/>
          <w:szCs w:val="14"/>
        </w:rPr>
        <w:t>MARQUES, S.A.; CAMPEBELL, R.C. Ozonioterapia em feridas de equinos. REVET - Revista Científica do Curso de Medicina Veterinária – FACIPLAC Brasília - DF, v.4, n. 2, Nov 2017.</w:t>
      </w:r>
    </w:p>
    <w:p w14:paraId="16D8B59B" w14:textId="77777777" w:rsidR="00D54D25" w:rsidRPr="00D54D25" w:rsidRDefault="00D54D25" w:rsidP="00D54D25">
      <w:pPr>
        <w:pStyle w:val="PargrafodaLista"/>
        <w:numPr>
          <w:ilvl w:val="0"/>
          <w:numId w:val="5"/>
        </w:numPr>
        <w:spacing w:after="40"/>
        <w:rPr>
          <w:rFonts w:ascii="Arial" w:eastAsia="Arial" w:hAnsi="Arial" w:cs="Arial"/>
          <w:bCs/>
          <w:sz w:val="14"/>
          <w:szCs w:val="14"/>
        </w:rPr>
      </w:pPr>
      <w:r w:rsidRPr="00D54D25">
        <w:rPr>
          <w:rFonts w:ascii="Arial" w:eastAsia="Arial" w:hAnsi="Arial" w:cs="Arial"/>
          <w:bCs/>
          <w:sz w:val="14"/>
          <w:szCs w:val="14"/>
        </w:rPr>
        <w:t>NETO JCL (2003). Considerações sobre a cicatrização e o tratamento de feridas cutâneas em eqüinos, 2003</w:t>
      </w:r>
    </w:p>
    <w:p w14:paraId="12BBB42F" w14:textId="77777777" w:rsidR="00D54D25" w:rsidRPr="00D54D25" w:rsidRDefault="00D54D25" w:rsidP="00D54D25">
      <w:pPr>
        <w:pStyle w:val="PargrafodaLista"/>
        <w:numPr>
          <w:ilvl w:val="0"/>
          <w:numId w:val="5"/>
        </w:numPr>
        <w:spacing w:after="40"/>
        <w:rPr>
          <w:rFonts w:ascii="Arial" w:eastAsia="Arial" w:hAnsi="Arial" w:cs="Arial"/>
          <w:bCs/>
          <w:sz w:val="14"/>
          <w:szCs w:val="14"/>
        </w:rPr>
      </w:pPr>
      <w:r w:rsidRPr="00D54D25">
        <w:rPr>
          <w:rFonts w:ascii="Arial" w:eastAsia="Arial" w:hAnsi="Arial" w:cs="Arial"/>
          <w:bCs/>
          <w:sz w:val="14"/>
          <w:szCs w:val="14"/>
        </w:rPr>
        <w:t xml:space="preserve">OLIVEIRA, J.T.C. Revisão sistemática de literatura sobre o uso terapêutico do ozônio em feridas. 2007. 256 f. Dissertação (Mestrado) - Departamento de Enfermagem, Proesa, São Paulo, 2007.                                                              </w:t>
      </w:r>
    </w:p>
    <w:p w14:paraId="36D25091" w14:textId="45FC1D61" w:rsidR="00186F30" w:rsidRPr="00D54D25" w:rsidRDefault="00D54D25" w:rsidP="00D54D25">
      <w:pPr>
        <w:pStyle w:val="PargrafodaLista"/>
        <w:numPr>
          <w:ilvl w:val="0"/>
          <w:numId w:val="5"/>
        </w:numPr>
        <w:spacing w:after="40"/>
        <w:rPr>
          <w:rFonts w:ascii="Arial" w:eastAsia="Arial" w:hAnsi="Arial" w:cs="Arial"/>
          <w:bCs/>
          <w:sz w:val="14"/>
          <w:szCs w:val="14"/>
        </w:rPr>
      </w:pPr>
      <w:r w:rsidRPr="00D54D25">
        <w:rPr>
          <w:rFonts w:ascii="Arial" w:eastAsia="Arial" w:hAnsi="Arial" w:cs="Arial"/>
          <w:bCs/>
          <w:sz w:val="14"/>
          <w:szCs w:val="14"/>
        </w:rPr>
        <w:t>RIBEIRO, G et al. Uso tópico de ketanserina na cicatrização de feridas cutâneas induzidas em equinos. Arquivos Brasileiros de Medicina Veterinária e Zootecnia, Belo Horizonte, v. 61,n. 1, p.144-148, jan. 2009</w:t>
      </w:r>
    </w:p>
    <w:sectPr w:rsidR="00186F30" w:rsidRPr="00D54D25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44C8B" w16cex:dateUtc="2021-04-04T17:32:00Z"/>
  <w16cex:commentExtensible w16cex:durableId="24144D02" w16cex:dateUtc="2021-04-04T17:34:00Z"/>
  <w16cex:commentExtensible w16cex:durableId="24144D55" w16cex:dateUtc="2021-04-04T17:36:00Z"/>
  <w16cex:commentExtensible w16cex:durableId="24144D78" w16cex:dateUtc="2021-04-04T17:36:00Z"/>
  <w16cex:commentExtensible w16cex:durableId="24144DE5" w16cex:dateUtc="2021-04-04T17:3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C0CE1" w14:textId="77777777" w:rsidR="001F28A7" w:rsidRDefault="001F28A7">
      <w:r>
        <w:separator/>
      </w:r>
    </w:p>
  </w:endnote>
  <w:endnote w:type="continuationSeparator" w:id="0">
    <w:p w14:paraId="59F474F3" w14:textId="77777777" w:rsidR="001F28A7" w:rsidRDefault="001F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C494F" w14:textId="77777777" w:rsidR="001F28A7" w:rsidRDefault="001F28A7">
      <w:r>
        <w:separator/>
      </w:r>
    </w:p>
  </w:footnote>
  <w:footnote w:type="continuationSeparator" w:id="0">
    <w:p w14:paraId="6CDB31BE" w14:textId="77777777" w:rsidR="001F28A7" w:rsidRDefault="001F2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1583C" w14:textId="77777777" w:rsidR="00186F30" w:rsidRDefault="00C653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Rounded" w:eastAsia="Arial Rounded" w:hAnsi="Arial Rounded" w:cs="Arial Rounded"/>
        <w:b/>
        <w:color w:val="002060"/>
        <w:sz w:val="28"/>
        <w:szCs w:val="28"/>
      </w:rPr>
    </w:pPr>
    <w:r>
      <w:rPr>
        <w:rFonts w:ascii="Arial Rounded" w:eastAsia="Arial Rounded" w:hAnsi="Arial Rounded" w:cs="Arial Rounded"/>
        <w:b/>
        <w:color w:val="002060"/>
        <w:sz w:val="28"/>
        <w:szCs w:val="28"/>
      </w:rPr>
      <w:t xml:space="preserve">VII Colóquio Técnico Científico de Saúde Única,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3BD1693" wp14:editId="381803A8">
          <wp:simplePos x="0" y="0"/>
          <wp:positionH relativeFrom="column">
            <wp:posOffset>6258560</wp:posOffset>
          </wp:positionH>
          <wp:positionV relativeFrom="paragraph">
            <wp:posOffset>-133349</wp:posOffset>
          </wp:positionV>
          <wp:extent cx="762000" cy="724535"/>
          <wp:effectExtent l="0" t="0" r="0" b="0"/>
          <wp:wrapNone/>
          <wp:docPr id="5" name="image2.png" descr="C:\Users\Luiza\AppData\Local\Microsoft\Windows\INetCache\Content.Word\coloquio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Luiza\AppData\Local\Microsoft\Windows\INetCache\Content.Word\coloquio-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B2E31E" w14:textId="77777777" w:rsidR="00186F30" w:rsidRDefault="00C653FB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 Rounded" w:eastAsia="Arial Rounded" w:hAnsi="Arial Rounded" w:cs="Arial Rounded"/>
        <w:b/>
        <w:color w:val="002060"/>
        <w:sz w:val="16"/>
        <w:szCs w:val="16"/>
      </w:rPr>
    </w:pPr>
    <w:r>
      <w:rPr>
        <w:rFonts w:ascii="Arial Rounded" w:eastAsia="Arial Rounded" w:hAnsi="Arial Rounded" w:cs="Arial Rounded"/>
        <w:b/>
        <w:color w:val="002060"/>
        <w:sz w:val="28"/>
        <w:szCs w:val="28"/>
      </w:rPr>
      <w:t>Ciências Agrárias e Meio Ambiente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36E68"/>
    <w:multiLevelType w:val="hybridMultilevel"/>
    <w:tmpl w:val="658874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440FE"/>
    <w:multiLevelType w:val="hybridMultilevel"/>
    <w:tmpl w:val="1898F3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49717B"/>
    <w:multiLevelType w:val="hybridMultilevel"/>
    <w:tmpl w:val="9B407F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55661A"/>
    <w:multiLevelType w:val="hybridMultilevel"/>
    <w:tmpl w:val="8D42B9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FF3D85"/>
    <w:multiLevelType w:val="hybridMultilevel"/>
    <w:tmpl w:val="C37877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F30"/>
    <w:rsid w:val="00141697"/>
    <w:rsid w:val="00142005"/>
    <w:rsid w:val="001430DB"/>
    <w:rsid w:val="00184971"/>
    <w:rsid w:val="00184FC9"/>
    <w:rsid w:val="00186F30"/>
    <w:rsid w:val="001F28A7"/>
    <w:rsid w:val="00226970"/>
    <w:rsid w:val="002E41C9"/>
    <w:rsid w:val="00310A31"/>
    <w:rsid w:val="0031668D"/>
    <w:rsid w:val="00323DD5"/>
    <w:rsid w:val="00411FC7"/>
    <w:rsid w:val="0061168B"/>
    <w:rsid w:val="00724204"/>
    <w:rsid w:val="007B5666"/>
    <w:rsid w:val="00811DA1"/>
    <w:rsid w:val="008421FF"/>
    <w:rsid w:val="00870BB9"/>
    <w:rsid w:val="008E13AD"/>
    <w:rsid w:val="008E2E80"/>
    <w:rsid w:val="0093599F"/>
    <w:rsid w:val="00A31E54"/>
    <w:rsid w:val="00B37295"/>
    <w:rsid w:val="00C51648"/>
    <w:rsid w:val="00C653FB"/>
    <w:rsid w:val="00D54D25"/>
    <w:rsid w:val="00EF6C3F"/>
    <w:rsid w:val="00F258C1"/>
    <w:rsid w:val="00F26078"/>
    <w:rsid w:val="00FC406E"/>
    <w:rsid w:val="00FE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5814A"/>
  <w15:docId w15:val="{85A7F19E-6CE6-4A64-9C28-75A01F5B8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870BB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70BB9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1FC7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1FC7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269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2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CG8NpmsxqAWfPZ8P6tGeV6UVqg==">AMUW2mWG13+C5XV+BspYuYaSD9XvKIyBZXkhbilZdM8nsxsv0cVZUD64zCvOghiy9OUyB1utVHKYGVzqowks11dDduFOSfmDfPhUm+P+L8XNxizRW/CcO6f7UVxux/xgh1I1j4/NDDMB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897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Renato</cp:lastModifiedBy>
  <cp:revision>7</cp:revision>
  <dcterms:created xsi:type="dcterms:W3CDTF">2021-04-03T20:30:00Z</dcterms:created>
  <dcterms:modified xsi:type="dcterms:W3CDTF">2021-04-06T22:23:00Z</dcterms:modified>
</cp:coreProperties>
</file>