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D217">
      <w:pPr>
        <w:spacing w:after="120"/>
        <w:ind w:right="665"/>
        <w:jc w:val="both"/>
        <w:rPr>
          <w:b/>
          <w:bCs/>
        </w:rPr>
      </w:pPr>
    </w:p>
    <w:p w14:paraId="0A27E5BB">
      <w:pPr>
        <w:pStyle w:val="10"/>
        <w:rPr>
          <w:rFonts w:asciiTheme="minorHAnsi" w:hAnsiTheme="minorHAnsi" w:cstheme="minorHAnsi"/>
          <w:b/>
        </w:rPr>
      </w:pPr>
      <w:r>
        <w:rPr>
          <w:b/>
        </w:rPr>
        <w:t>AÇÃO SOCIAL VOLTADA A EDUCAÇÃO E HIGIENE BUCAL EM PACIENTES ONCOLÓGICOS : RELATO DE EXPERIÊNCIA</w:t>
      </w:r>
      <w:r>
        <w:rPr>
          <w:rFonts w:asciiTheme="minorHAnsi" w:hAnsiTheme="minorHAnsi" w:cstheme="minorHAnsi"/>
          <w:b/>
        </w:rPr>
        <w:t xml:space="preserve">     </w:t>
      </w:r>
    </w:p>
    <w:p w14:paraId="6028CEF6">
      <w:pPr>
        <w:pStyle w:val="10"/>
        <w:jc w:val="both"/>
      </w:pPr>
      <w:r>
        <w:t xml:space="preserve">Hyorrana Monteiro de SOUSA ¹*, Daniel Felipe Silva dos ANJOS ², Iranildo Gleyson Nascimento COSTA ³, Kelly Cristine de SOUSA </w:t>
      </w:r>
      <w:r>
        <w:rPr>
          <w:vertAlign w:val="superscript"/>
        </w:rPr>
        <w:t>4</w:t>
      </w:r>
      <w:r>
        <w:t xml:space="preserve">, Liliane Alencar de ALMEIDA </w:t>
      </w:r>
      <w:r>
        <w:rPr>
          <w:vertAlign w:val="superscript"/>
        </w:rPr>
        <w:t>5</w:t>
      </w:r>
      <w:r>
        <w:t xml:space="preserve">, Sara Helen Pereira dos SANTOS </w:t>
      </w:r>
      <w:r>
        <w:rPr>
          <w:vertAlign w:val="superscript"/>
        </w:rPr>
        <w:t>6</w:t>
      </w:r>
      <w:r>
        <w:t>, Giselle Maria Ferreira Lima VERDE</w:t>
      </w:r>
      <w:r>
        <w:rPr>
          <w:vertAlign w:val="superscript"/>
        </w:rPr>
        <w:t xml:space="preserve"> 7 </w:t>
      </w:r>
    </w:p>
    <w:p w14:paraId="6BA75D3D">
      <w:pPr>
        <w:pStyle w:val="2"/>
      </w:pPr>
      <w:r>
        <w:t>RESUMO</w:t>
      </w:r>
      <w:bookmarkStart w:id="0" w:name="_GoBack"/>
      <w:bookmarkEnd w:id="0"/>
    </w:p>
    <w:p w14:paraId="1BB42059">
      <w:pPr>
        <w:pStyle w:val="10"/>
        <w:jc w:val="both"/>
        <w:rPr>
          <w:rFonts w:eastAsia="SimSun"/>
        </w:rPr>
      </w:pPr>
      <w:r>
        <w:rPr>
          <w:b/>
          <w:bCs/>
        </w:rPr>
        <w:t xml:space="preserve">INTRODUÇÃO: </w:t>
      </w:r>
      <w:r>
        <w:t xml:space="preserve">O câncer é uma das principais causas de morte entre crianças e adolescentes de 1 a 19 anos no Brasil, com estimativa de cerca de 7.930 novos casos anuais entre 2023 e 2025 (INCA, 2023). A higiene oral adequada melhora conforto, autoestima e qualidade de vida, além de evitar inflamações e infecções que podem evoluir para lesões malignas, especialmente em pacientes imunossuprimidos. Este projeto buscou conscientizar sobre a importância desses cuidados na prevenção de complicações e no enfrentamento de crianças com câncer. </w:t>
      </w:r>
      <w:r>
        <w:rPr>
          <w:b/>
          <w:bCs/>
        </w:rPr>
        <w:t>RELATO DE EXPERIÊNCIA:</w:t>
      </w:r>
      <w:r>
        <w:t xml:space="preserve"> A ação contou com cerca de 40 crianças,  pais e familiares de alguns também se encontravam presentes no local. Foram realizadas atividades lúdicas, encenação de como fazer a higiene bucal corretamente e os malefícios que a cárie pode causar. Além disso, foi feito a entrega de kits de higiene bucal para as crianças com panfletos reforçando como higienizar corretamente. A  troca de experiências e alegria em volta das pessoas marcaram positivamente na ação. </w:t>
      </w:r>
      <w:r>
        <w:rPr>
          <w:b/>
          <w:bCs/>
        </w:rPr>
        <w:t xml:space="preserve">CONSIDERAÇÕES FINAIS: </w:t>
      </w:r>
      <w:r>
        <w:rPr>
          <w:rFonts w:eastAsia="SimSun"/>
        </w:rPr>
        <w:t xml:space="preserve">A ação social promoveu a saúde bucal de forma lúdica e educativa para crianças em tratamento oncológico, com entrega de kits e orientações básicas. A iniciativa melhorou o bem-estar das crianças e sensibilizou os profissionais sobre a importância do cuidado humanizado, reforçando o papel social do cirurgião-dentista na promoção da saúde, especialmente em contextos vulneráveis. </w:t>
      </w:r>
      <w:r>
        <w:rPr>
          <w:rFonts w:eastAsia="SimSun"/>
          <w:b/>
        </w:rPr>
        <w:t xml:space="preserve">DESCRITORES: </w:t>
      </w:r>
      <w:r>
        <w:rPr>
          <w:rFonts w:eastAsia="SimSun"/>
        </w:rPr>
        <w:t>Saúde bucal; Oncologia; Câncer bucal</w:t>
      </w:r>
    </w:p>
    <w:p w14:paraId="50376E59">
      <w:pPr>
        <w:pStyle w:val="10"/>
        <w:rPr>
          <w:rFonts w:eastAsia="SimSun"/>
          <w:b/>
        </w:rPr>
      </w:pPr>
    </w:p>
    <w:p w14:paraId="647FBCD1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>1</w:t>
      </w:r>
      <w:r>
        <w:rPr>
          <w:rFonts w:eastAsia="SimSun"/>
        </w:rPr>
        <w:t xml:space="preserve">Autor. Aluna de graduação, Centro Universitário Santo Agostinho (UNIFSA) - Teresina-PI. </w:t>
      </w:r>
    </w:p>
    <w:p w14:paraId="10748BB7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>2</w:t>
      </w:r>
      <w:r>
        <w:rPr>
          <w:rFonts w:eastAsia="SimSun"/>
        </w:rPr>
        <w:t xml:space="preserve">Autor. Aluno de graduação, Centro Universitário Santo Agostinho (UNIFSA) - Teresina-PI. </w:t>
      </w:r>
    </w:p>
    <w:p w14:paraId="79BADCB8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>3</w:t>
      </w:r>
      <w:r>
        <w:rPr>
          <w:rFonts w:eastAsia="SimSun"/>
        </w:rPr>
        <w:t xml:space="preserve">Autor. Aluno de graduação, Centro Universitário Santo Agostinho (UNIFSA) - Teresina-PI. </w:t>
      </w:r>
    </w:p>
    <w:p w14:paraId="1115586A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>4</w:t>
      </w:r>
      <w:r>
        <w:rPr>
          <w:rFonts w:eastAsia="SimSun"/>
        </w:rPr>
        <w:t>Autor. Alun</w:t>
      </w:r>
      <w:r>
        <w:rPr>
          <w:rFonts w:hint="default" w:eastAsia="SimSun"/>
          <w:lang w:val="pt-BR"/>
        </w:rPr>
        <w:t>a</w:t>
      </w:r>
      <w:r>
        <w:rPr>
          <w:rFonts w:eastAsia="SimSun"/>
        </w:rPr>
        <w:t xml:space="preserve"> de graduação, Centro Universitário Santo Agostinho (UNIFSA) - Teresina-PI. </w:t>
      </w:r>
    </w:p>
    <w:p w14:paraId="0CB46398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 xml:space="preserve">5 </w:t>
      </w:r>
      <w:r>
        <w:rPr>
          <w:rFonts w:eastAsia="SimSun"/>
        </w:rPr>
        <w:t>Autor. Alun</w:t>
      </w:r>
      <w:r>
        <w:rPr>
          <w:rFonts w:hint="default" w:eastAsia="SimSun"/>
          <w:lang w:val="pt-BR"/>
        </w:rPr>
        <w:t>a</w:t>
      </w:r>
      <w:r>
        <w:rPr>
          <w:rFonts w:eastAsia="SimSun"/>
        </w:rPr>
        <w:t xml:space="preserve"> de graduação, Centro Universitário Santo Agostinho (UNIFSA) - Teresina-PI. </w:t>
      </w:r>
    </w:p>
    <w:p w14:paraId="0508668C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>6</w:t>
      </w:r>
      <w:r>
        <w:rPr>
          <w:rFonts w:eastAsia="SimSun"/>
        </w:rPr>
        <w:t>Autor. Alun</w:t>
      </w:r>
      <w:r>
        <w:rPr>
          <w:rFonts w:hint="default" w:eastAsia="SimSun"/>
          <w:lang w:val="pt-BR"/>
        </w:rPr>
        <w:t xml:space="preserve">a </w:t>
      </w:r>
      <w:r>
        <w:rPr>
          <w:rFonts w:eastAsia="SimSun"/>
        </w:rPr>
        <w:t>de graduação, Centro Universitário Santo Agostinho (UNIFSA) - Teresina-PI.</w:t>
      </w:r>
    </w:p>
    <w:p w14:paraId="2AE2C893">
      <w:pPr>
        <w:pStyle w:val="10"/>
        <w:rPr>
          <w:rFonts w:eastAsia="SimSun"/>
        </w:rPr>
      </w:pPr>
      <w:r>
        <w:rPr>
          <w:rFonts w:eastAsia="SimSun"/>
          <w:vertAlign w:val="superscript"/>
        </w:rPr>
        <w:t xml:space="preserve">7 </w:t>
      </w:r>
      <w:r>
        <w:rPr>
          <w:rFonts w:eastAsia="SimSun"/>
        </w:rPr>
        <w:t>Professora do Centro Universitário Santo Agostinho (UNIFSA), Teresina-PI.</w:t>
      </w:r>
    </w:p>
    <w:p w14:paraId="5C757B04">
      <w:pPr>
        <w:pStyle w:val="10"/>
        <w:rPr>
          <w:rFonts w:eastAsia="SimSun"/>
        </w:rPr>
      </w:pPr>
    </w:p>
    <w:p w14:paraId="1C746B93">
      <w:pPr>
        <w:pStyle w:val="10"/>
        <w:rPr>
          <w:rFonts w:eastAsia="SimSun"/>
        </w:rPr>
      </w:pPr>
    </w:p>
    <w:p w14:paraId="66F9E00D">
      <w:pPr>
        <w:pStyle w:val="10"/>
        <w:rPr>
          <w:rFonts w:eastAsia="SimSun"/>
        </w:rPr>
      </w:pPr>
    </w:p>
    <w:p w14:paraId="59132233">
      <w:pPr>
        <w:pStyle w:val="10"/>
        <w:rPr>
          <w:rFonts w:eastAsia="SimSun"/>
        </w:rPr>
      </w:pPr>
    </w:p>
    <w:p w14:paraId="186E92FB">
      <w:pPr>
        <w:pStyle w:val="10"/>
        <w:rPr>
          <w:rFonts w:eastAsia="SimSun"/>
        </w:rPr>
      </w:pPr>
    </w:p>
    <w:p w14:paraId="042CC113">
      <w:pPr>
        <w:jc w:val="both"/>
        <w:rPr>
          <w:rFonts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 w14:paraId="6435AC9B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B7E387">
      <w:pPr>
        <w:jc w:val="center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F6E90EC">
      <w:pPr>
        <w:spacing w:line="360" w:lineRule="auto"/>
        <w:jc w:val="both"/>
        <w:rPr>
          <w:rFonts w:asciiTheme="minorHAnsi" w:hAnsiTheme="minorHAnsi" w:cstheme="minorHAnsi"/>
        </w:rPr>
      </w:pPr>
    </w:p>
    <w:sectPr>
      <w:headerReference r:id="rId4" w:type="first"/>
      <w:headerReference r:id="rId3" w:type="default"/>
      <w:footerReference r:id="rId5" w:type="default"/>
      <w:pgSz w:w="11907" w:h="16840"/>
      <w:pgMar w:top="1134" w:right="1275" w:bottom="851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page" w:horzAnchor="margin" w:tblpXSpec="center" w:tblpYSpec="bottom"/>
      <w:tblW w:w="5000" w:type="pc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544"/>
      <w:gridCol w:w="1886"/>
    </w:tblGrid>
    <w:sdt>
      <w:sdtPr>
        <w:rPr>
          <w:rFonts w:asciiTheme="minorHAnsi" w:hAnsiTheme="minorHAnsi" w:eastAsiaTheme="majorEastAsia" w:cstheme="minorHAnsi"/>
          <w:b/>
          <w:bCs/>
          <w:color w:val="17375E" w:themeColor="text2" w:themeShade="BF"/>
          <w:sz w:val="20"/>
          <w:szCs w:val="20"/>
        </w:rPr>
        <w:id w:val="-1870907473"/>
      </w:sdtPr>
      <w:sdtEndPr>
        <w:rPr>
          <w:rFonts w:eastAsia="Times New Roman" w:asciiTheme="minorHAnsi" w:hAnsiTheme="minorHAnsi" w:cstheme="minorHAnsi"/>
          <w:b/>
          <w:bCs/>
          <w:color w:val="376092" w:themeColor="accent1" w:themeShade="BF"/>
          <w:sz w:val="28"/>
          <w:szCs w:val="24"/>
        </w:rPr>
      </w:sdtEndPr>
      <w:sdtContent>
        <w:tr w14:paraId="45B57C5A">
          <w:tblPrEx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trHeight w:val="727" w:hRule="atLeast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14:paraId="5A163AB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75E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14:paraId="5FA7C226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76092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instrText xml:space="preserve"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45B7974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A751F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58328B0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14:props3d w14:extrusionH="0" w14:contourW="0" w14:prstMaterial="dkEdge"/>
      </w:rPr>
    </w:pPr>
  </w:p>
  <w:p w14:paraId="0591D731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0D588">
    <w:pPr>
      <w:pStyle w:val="14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9019CBF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25F1510F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60FA0747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349DE384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610D50B3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262C163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42B6FBD5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45C8A9A8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F503E3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3F33198">
    <w:pPr>
      <w:pStyle w:val="14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7467B96">
    <w:pPr>
      <w:pStyle w:val="14"/>
      <w:shd w:val="clear" w:color="auto" w:fill="3660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425"/>
  <w:drawingGridHorizontalSpacing w:val="11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0560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6F7E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4F5D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17C0F"/>
    <w:rsid w:val="00924E44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38EE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E7E73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EF5E08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13A5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19DF2BBC"/>
    <w:rsid w:val="25DC3954"/>
    <w:rsid w:val="343659B5"/>
    <w:rsid w:val="39FF397B"/>
    <w:rsid w:val="43C845C3"/>
    <w:rsid w:val="4A2645B2"/>
    <w:rsid w:val="4A8944D6"/>
    <w:rsid w:val="4C872889"/>
    <w:rsid w:val="5DAF3148"/>
    <w:rsid w:val="70B331F3"/>
    <w:rsid w:val="70D06F91"/>
    <w:rsid w:val="7A2A6D46"/>
    <w:rsid w:val="7F0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character" w:styleId="7">
    <w:name w:val="footnote reference"/>
    <w:basedOn w:val="3"/>
    <w:semiHidden/>
    <w:uiPriority w:val="0"/>
    <w:rPr>
      <w:vertAlign w:val="superscript"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character" w:styleId="9">
    <w:name w:val="page number"/>
    <w:basedOn w:val="3"/>
    <w:unhideWhenUsed/>
    <w:qFormat/>
    <w:uiPriority w:val="99"/>
  </w:style>
  <w:style w:type="paragraph" w:styleId="10">
    <w:name w:val="Body Text"/>
    <w:basedOn w:val="1"/>
    <w:link w:val="32"/>
    <w:unhideWhenUsed/>
    <w:qFormat/>
    <w:uiPriority w:val="99"/>
    <w:pPr>
      <w:spacing w:after="120"/>
    </w:pPr>
  </w:style>
  <w:style w:type="paragraph" w:styleId="11">
    <w:name w:val="annotation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12">
    <w:name w:val="Title"/>
    <w:basedOn w:val="1"/>
    <w:link w:val="25"/>
    <w:qFormat/>
    <w:uiPriority w:val="0"/>
    <w:pPr>
      <w:spacing w:line="360" w:lineRule="auto"/>
      <w:jc w:val="center"/>
    </w:pPr>
    <w:rPr>
      <w:szCs w:val="20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4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annotation subject"/>
    <w:basedOn w:val="11"/>
    <w:next w:val="11"/>
    <w:link w:val="23"/>
    <w:semiHidden/>
    <w:unhideWhenUsed/>
    <w:qFormat/>
    <w:uiPriority w:val="99"/>
    <w:rPr>
      <w:b/>
      <w:bCs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footnote text"/>
    <w:basedOn w:val="1"/>
    <w:link w:val="28"/>
    <w:semiHidden/>
    <w:qFormat/>
    <w:uiPriority w:val="0"/>
    <w:rPr>
      <w:sz w:val="20"/>
      <w:szCs w:val="20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style31"/>
    <w:basedOn w:val="3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1">
    <w:name w:val="Texto de balão Char"/>
    <w:basedOn w:val="3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2">
    <w:name w:val="Texto de comentário Char"/>
    <w:basedOn w:val="3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3">
    <w:name w:val="Assunto do comentário Char"/>
    <w:basedOn w:val="22"/>
    <w:link w:val="15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24">
    <w:name w:val="apple-converted-space"/>
    <w:basedOn w:val="3"/>
    <w:qFormat/>
    <w:uiPriority w:val="0"/>
  </w:style>
  <w:style w:type="character" w:customStyle="1" w:styleId="25">
    <w:name w:val="Título Char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7">
    <w:name w:val="Título 1 Char"/>
    <w:basedOn w:val="3"/>
    <w:link w:val="2"/>
    <w:qFormat/>
    <w:uiPriority w:val="0"/>
    <w:rPr>
      <w:rFonts w:ascii="Arial" w:hAnsi="Arial" w:eastAsia="Times New Roman" w:cs="Times New Roman"/>
      <w:b/>
      <w:bCs/>
      <w:szCs w:val="24"/>
      <w:lang w:eastAsia="pt-BR"/>
    </w:rPr>
  </w:style>
  <w:style w:type="character" w:customStyle="1" w:styleId="28">
    <w:name w:val="Texto de nota de rodapé Char"/>
    <w:basedOn w:val="3"/>
    <w:link w:val="18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9">
    <w:name w:val="Cabeçalho Char"/>
    <w:basedOn w:val="3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Rodapé Char"/>
    <w:basedOn w:val="3"/>
    <w:link w:val="16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1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Corpo de texto Char"/>
    <w:basedOn w:val="3"/>
    <w:link w:val="10"/>
    <w:uiPriority w:val="99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7A9F-213A-48E1-AEB3-9B6225458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Pages>2</Pages>
  <Words>380</Words>
  <Characters>2055</Characters>
  <Lines>17</Lines>
  <Paragraphs>4</Paragraphs>
  <TotalTime>18</TotalTime>
  <ScaleCrop>false</ScaleCrop>
  <LinksUpToDate>false</LinksUpToDate>
  <CharactersWithSpaces>2431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2025-05-23T00:45:00Z</dcterms:created>
  <dc:creator>KELMA GALLAS</dc:creator>
  <cp:lastModifiedBy>Aluno</cp:lastModifiedBy>
  <cp:lastPrinted>2019-06-27T19:23:00Z</cp:lastPrinted>
  <dcterms:modified xsi:type="dcterms:W3CDTF">2025-05-23T21:00:24Z</dcterms:modified>
  <dc:title>CONGRE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85A01F73662A43C7890C8C9B6071DE20_13</vt:lpwstr>
  </property>
</Properties>
</file>