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B1F02" w14:textId="44CCA04C" w:rsidR="00FE4105" w:rsidRDefault="004C4A45" w:rsidP="007D3DC7">
      <w:pPr>
        <w:pStyle w:val="cvgsua"/>
        <w:spacing w:line="360" w:lineRule="auto"/>
        <w:jc w:val="center"/>
        <w:rPr>
          <w:color w:val="000000"/>
        </w:rPr>
      </w:pPr>
      <w:bookmarkStart w:id="0" w:name="_GoBack"/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4105">
        <w:rPr>
          <w:rStyle w:val="oypena"/>
          <w:rFonts w:eastAsiaTheme="majorEastAsia"/>
          <w:b/>
          <w:bCs/>
          <w:color w:val="000000"/>
        </w:rPr>
        <w:t>T</w:t>
      </w:r>
      <w:r w:rsidR="007D0176">
        <w:rPr>
          <w:rStyle w:val="oypena"/>
          <w:rFonts w:eastAsiaTheme="majorEastAsia"/>
          <w:b/>
          <w:bCs/>
          <w:color w:val="000000"/>
        </w:rPr>
        <w:t>ERAPIA DE LUZ AZUL: UMA PROMISSORA ALTERNATIVA NO TRATAMENTO DA ACNE</w:t>
      </w:r>
    </w:p>
    <w:p w14:paraId="664E3FBC" w14:textId="32B9BC31" w:rsidR="00B6447C" w:rsidRDefault="00FE4105" w:rsidP="00B6447C">
      <w:pPr>
        <w:pStyle w:val="NormalWeb"/>
        <w:spacing w:before="0" w:beforeAutospacing="0" w:after="0" w:afterAutospacing="0"/>
        <w:jc w:val="both"/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B6447C">
        <w:rPr>
          <w:rStyle w:val="oypena"/>
          <w:rFonts w:eastAsiaTheme="majorEastAsia"/>
          <w:color w:val="000000"/>
        </w:rPr>
        <w:t xml:space="preserve"> </w:t>
      </w:r>
      <w:r w:rsidR="00B6447C">
        <w:rPr>
          <w:color w:val="333333"/>
        </w:rPr>
        <w:t>A a</w:t>
      </w:r>
      <w:r w:rsidR="00B6447C" w:rsidRPr="00C532ED">
        <w:rPr>
          <w:color w:val="333333"/>
        </w:rPr>
        <w:t>cne é uma condição cutânea comum causada pela obstrução dos folículos pilosos por células mortas da pele e sebo. Isso cria um ambiente propício para o crescimento de bactérias, levando à formação de cravos, espinhas e cistos. Embora não seja grave, pode afetar a autoestima e requer tratamento para evitar cicatrizes permanentes. A terapia de luz azul é uma promissora abordagem no tratamento da acne. Ela utiliza da fototerapia para combater as bactérias responsáveis</w:t>
      </w:r>
      <w:r w:rsidR="00B6447C">
        <w:rPr>
          <w:color w:val="333333"/>
        </w:rPr>
        <w:t xml:space="preserve"> por esse problema dermatológico</w:t>
      </w:r>
      <w:r w:rsidR="00B6447C" w:rsidRPr="00C532ED">
        <w:rPr>
          <w:color w:val="333333"/>
        </w:rPr>
        <w:t>, como a Propionibacterium acnes. O tratamento é seguro, não invasivo e não causa danos à pele</w:t>
      </w:r>
      <w:r w:rsidR="00B6447C">
        <w:rPr>
          <w:color w:val="333333"/>
        </w:rPr>
        <w:t xml:space="preserve">. </w:t>
      </w:r>
      <w:r w:rsidR="00B6447C" w:rsidRPr="00871431">
        <w:rPr>
          <w:b/>
          <w:bCs/>
          <w:color w:val="333333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AF548B">
        <w:rPr>
          <w:color w:val="000000"/>
        </w:rPr>
        <w:t>Analisar</w:t>
      </w:r>
      <w:r w:rsidR="00B6447C" w:rsidRPr="00C532ED">
        <w:rPr>
          <w:color w:val="000000"/>
        </w:rPr>
        <w:t xml:space="preserve"> a eficácia da terapia de luz azul no tratamento da acne</w:t>
      </w:r>
      <w:r w:rsidR="00B6447C">
        <w:rPr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 w:rsidR="00B6447C">
        <w:rPr>
          <w:rStyle w:val="oypena"/>
          <w:rFonts w:eastAsiaTheme="majorEastAsia"/>
          <w:color w:val="000000"/>
        </w:rPr>
        <w:t xml:space="preserve">: </w:t>
      </w:r>
      <w:r w:rsidR="00B6447C" w:rsidRPr="00B6447C">
        <w:rPr>
          <w:rStyle w:val="oypena"/>
          <w:rFonts w:eastAsiaTheme="majorEastAsia"/>
          <w:color w:val="000000"/>
        </w:rPr>
        <w:t xml:space="preserve">trata-se de uma revisão integrativa de estudos, extraídos das plataformas PubMed, Scielo e LILACS, sendo considerado trabalhos válidos aqueles publicados nos últimos 5 anos e excluindo-se artigos que não fossem originais. Foram usados os descritores em saúde (Decs) “Acne”, “Phototherapy” e” Low-Level Light Therapy”, com o operador booleado “AND” entre eles.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B6447C" w:rsidRPr="00B6447C">
        <w:rPr>
          <w:color w:val="333333"/>
        </w:rPr>
        <w:t xml:space="preserve"> </w:t>
      </w:r>
      <w:r w:rsidR="00B6447C" w:rsidRPr="00B6447C">
        <w:t>A terapia de luz azul emergiu como uma opção eficaz no tratamento da acne pois atinge as bactérias causadoras dessa condição sem danificar a pele ao redor. Estudos clínicos destacam os benefícios da terapia de luz azul para a acne onde observa-se redução significativa na contagem total de lesões de ac</w:t>
      </w:r>
      <w:r w:rsidR="00AF548B">
        <w:t xml:space="preserve">ne </w:t>
      </w:r>
      <w:r w:rsidR="00B6447C" w:rsidRPr="00B6447C">
        <w:t xml:space="preserve"> com uma melhora média de 60% na aparência da pele após oito semanas de tratamento. Além disso, a terapia de luz azul tem sido associada a uma diminuição na produção de sebo pela pele, auxiliando no controle de um dos principais fatores no desenvolvimento da acne. Apesar dos resultados positivos observados nos estudos clínicos, é importante reconhecer que nem todos os pacientes respondem da mesma forma ao tratamento com luz azul.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B6447C" w:rsidRPr="00B6447C">
        <w:t>Portanto, terapia de luz azul tem se mostrado uma opção promissora e eficaz no tratamento da acne, fo</w:t>
      </w:r>
      <w:r w:rsidR="00AF548B">
        <w:t>rnecendo uma abordagem segura</w:t>
      </w:r>
      <w:r w:rsidR="00B6447C" w:rsidRPr="00B6447C">
        <w:t xml:space="preserve"> para os pacientes. Com mais pesquisas e avanços tecnológicos contínuos, é provável que essa forma de tratamento se torne ainda mais amplamente utilizada no futuro, oferecendo um alívio eficaz para aqueles que enfrentam esse problema dermatológico.</w:t>
      </w:r>
    </w:p>
    <w:p w14:paraId="147AD4C9" w14:textId="77777777" w:rsidR="00B6447C" w:rsidRPr="00B6447C" w:rsidRDefault="00B6447C" w:rsidP="00B6447C">
      <w:pPr>
        <w:pStyle w:val="NormalWeb"/>
        <w:spacing w:before="0" w:beforeAutospacing="0" w:after="0" w:afterAutospacing="0"/>
        <w:jc w:val="both"/>
      </w:pPr>
    </w:p>
    <w:p w14:paraId="671326B0" w14:textId="503D052F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B6447C">
        <w:rPr>
          <w:rStyle w:val="oypena"/>
          <w:rFonts w:eastAsiaTheme="majorEastAsia"/>
          <w:color w:val="000000"/>
        </w:rPr>
        <w:t>Acne</w:t>
      </w:r>
      <w:r>
        <w:rPr>
          <w:rStyle w:val="oypena"/>
          <w:rFonts w:eastAsiaTheme="majorEastAsia"/>
          <w:color w:val="000000"/>
        </w:rPr>
        <w:t xml:space="preserve">; </w:t>
      </w:r>
      <w:r w:rsidR="00B6447C">
        <w:rPr>
          <w:rStyle w:val="oypena"/>
          <w:rFonts w:eastAsiaTheme="majorEastAsia"/>
          <w:color w:val="000000"/>
        </w:rPr>
        <w:t>Fototerapia</w:t>
      </w:r>
      <w:r>
        <w:rPr>
          <w:rStyle w:val="oypena"/>
          <w:rFonts w:eastAsiaTheme="majorEastAsia"/>
          <w:color w:val="000000"/>
        </w:rPr>
        <w:t xml:space="preserve">; </w:t>
      </w:r>
      <w:r w:rsidR="00B6447C">
        <w:rPr>
          <w:rStyle w:val="oypena"/>
          <w:rFonts w:eastAsiaTheme="majorEastAsia"/>
          <w:color w:val="000000"/>
        </w:rPr>
        <w:t>Terapia de luz azul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7E2DC379" w14:textId="77777777" w:rsidR="00D44DB4" w:rsidRDefault="00795EC8" w:rsidP="00D44D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4879315" w14:textId="07C7EED4" w:rsidR="00B6447C" w:rsidRPr="00D44DB4" w:rsidRDefault="00B6447C" w:rsidP="00D44D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0176">
        <w:rPr>
          <w:lang w:val="it-IT"/>
        </w:rPr>
        <w:t xml:space="preserve"> Pieper,</w:t>
      </w:r>
      <w:r w:rsidR="00D44DB4">
        <w:rPr>
          <w:lang w:val="it-IT"/>
        </w:rPr>
        <w:t xml:space="preserve"> </w:t>
      </w:r>
      <w:r w:rsidR="00D44DB4" w:rsidRPr="00D44DB4">
        <w:rPr>
          <w:i/>
          <w:lang w:val="it-IT"/>
        </w:rPr>
        <w:t>et. al</w:t>
      </w:r>
      <w:r w:rsidRPr="007D0176">
        <w:rPr>
          <w:lang w:val="it-IT"/>
        </w:rPr>
        <w:t>. Effects</w:t>
      </w:r>
      <w:r w:rsidR="00D44DB4">
        <w:rPr>
          <w:lang w:val="it-IT"/>
        </w:rPr>
        <w:t xml:space="preserve"> </w:t>
      </w:r>
      <w:r w:rsidRPr="007D0176">
        <w:rPr>
          <w:lang w:val="it-IT"/>
        </w:rPr>
        <w:t>of Blue Light on the Skin and its Therapeutic Uses</w:t>
      </w:r>
      <w:r w:rsidRPr="00D44DB4">
        <w:rPr>
          <w:b/>
          <w:lang w:val="it-IT"/>
        </w:rPr>
        <w:t>. Photodynamic Therapy and</w:t>
      </w:r>
      <w:r w:rsidR="00D44DB4">
        <w:rPr>
          <w:lang w:val="it-IT"/>
        </w:rPr>
        <w:t xml:space="preserve"> </w:t>
      </w:r>
      <w:r w:rsidRPr="00D44DB4">
        <w:rPr>
          <w:b/>
          <w:lang w:val="it-IT"/>
        </w:rPr>
        <w:t>Beyoud. Dermatol Surg Aug 2022.</w:t>
      </w:r>
    </w:p>
    <w:p w14:paraId="48EE1F80" w14:textId="77777777" w:rsidR="007D0176" w:rsidRPr="007D0176" w:rsidRDefault="007D0176" w:rsidP="007D0176">
      <w:pPr>
        <w:pStyle w:val="NormalWeb"/>
        <w:spacing w:before="0" w:beforeAutospacing="0" w:after="0" w:afterAutospacing="0"/>
        <w:jc w:val="both"/>
        <w:rPr>
          <w:lang w:val="it-IT"/>
        </w:rPr>
      </w:pPr>
    </w:p>
    <w:p w14:paraId="4AED8AE4" w14:textId="69ADC599" w:rsidR="00B6447C" w:rsidRPr="00D44DB4" w:rsidRDefault="00D44DB4" w:rsidP="007D0176">
      <w:pPr>
        <w:pStyle w:val="NormalWeb"/>
        <w:spacing w:before="0" w:beforeAutospacing="0" w:after="0" w:afterAutospacing="0"/>
        <w:jc w:val="both"/>
        <w:rPr>
          <w:b/>
        </w:rPr>
      </w:pPr>
      <w:r>
        <w:t xml:space="preserve">Herrera, </w:t>
      </w:r>
      <w:r w:rsidRPr="00D44DB4">
        <w:rPr>
          <w:i/>
        </w:rPr>
        <w:t>et al</w:t>
      </w:r>
      <w:r>
        <w:t xml:space="preserve">. </w:t>
      </w:r>
      <w:r w:rsidR="00B6447C" w:rsidRPr="007D0176">
        <w:t xml:space="preserve"> 1o Congresso Brasileiro de Fisioterapia Dermato Funcional, 2012 Nov 1-6; Recife, Pernambuco. Brasil.to da acne vulgar</w:t>
      </w:r>
      <w:r w:rsidR="00B6447C" w:rsidRPr="00D44DB4">
        <w:rPr>
          <w:b/>
        </w:rPr>
        <w:t xml:space="preserve">. Congresso Brasileiro de Fisioterapia Dermato Funcional. </w:t>
      </w:r>
      <w:r w:rsidR="00B6447C" w:rsidRPr="00D44DB4">
        <w:t>2012.1-5.</w:t>
      </w:r>
    </w:p>
    <w:p w14:paraId="6F3F4857" w14:textId="77777777" w:rsidR="00B6447C" w:rsidRPr="00D44DB4" w:rsidRDefault="00B6447C" w:rsidP="007D0176">
      <w:pPr>
        <w:pStyle w:val="NormalWeb"/>
        <w:spacing w:before="0" w:beforeAutospacing="0" w:after="0" w:afterAutospacing="0"/>
        <w:jc w:val="both"/>
        <w:rPr>
          <w:b/>
        </w:rPr>
      </w:pPr>
    </w:p>
    <w:p w14:paraId="04E94C75" w14:textId="3F7E0E13" w:rsidR="007D0176" w:rsidRPr="007D0176" w:rsidRDefault="00B6447C" w:rsidP="007D0176">
      <w:pPr>
        <w:pStyle w:val="NormalWeb"/>
        <w:spacing w:before="0" w:beforeAutospacing="0" w:after="0" w:afterAutospacing="0"/>
        <w:jc w:val="both"/>
      </w:pPr>
      <w:r w:rsidRPr="007D0176">
        <w:t>Simão</w:t>
      </w:r>
      <w:r w:rsidR="00D44DB4">
        <w:t xml:space="preserve">, </w:t>
      </w:r>
      <w:r w:rsidR="00D44DB4" w:rsidRPr="00D44DB4">
        <w:rPr>
          <w:i/>
        </w:rPr>
        <w:t>et al</w:t>
      </w:r>
      <w:r w:rsidRPr="007D0176">
        <w:t>. ensaio clínico para validação de protocolo com terapia fotodinâmica antimicrobiana em pele acneica graus i ou ii</w:t>
      </w:r>
      <w:r w:rsidRPr="00D44DB4">
        <w:rPr>
          <w:b/>
        </w:rPr>
        <w:t xml:space="preserve">. aesthetic orofacial science, </w:t>
      </w:r>
      <w:r w:rsidRPr="007D0176">
        <w:t xml:space="preserve">5(1), 30–40. </w:t>
      </w:r>
      <w:hyperlink r:id="rId5" w:history="1">
        <w:r w:rsidRPr="007D0176">
          <w:rPr>
            <w:rStyle w:val="Hyperlink"/>
            <w:color w:val="auto"/>
          </w:rPr>
          <w:t>https://doi.org/10.51670/aos.v5i1.198</w:t>
        </w:r>
      </w:hyperlink>
    </w:p>
    <w:p w14:paraId="3D94B13A" w14:textId="77777777" w:rsidR="007D0176" w:rsidRPr="007D0176" w:rsidRDefault="007D0176" w:rsidP="007D0176">
      <w:pPr>
        <w:pStyle w:val="NormalWeb"/>
        <w:spacing w:before="0" w:beforeAutospacing="0" w:after="0" w:afterAutospacing="0"/>
        <w:jc w:val="both"/>
      </w:pPr>
    </w:p>
    <w:p w14:paraId="728AA327" w14:textId="184D71E0" w:rsidR="00B6447C" w:rsidRPr="00D44DB4" w:rsidRDefault="00D44DB4" w:rsidP="007D0176">
      <w:pPr>
        <w:pStyle w:val="NormalWeb"/>
        <w:spacing w:before="0" w:beforeAutospacing="0" w:after="0" w:afterAutospacing="0"/>
        <w:jc w:val="both"/>
        <w:rPr>
          <w:b/>
        </w:rPr>
      </w:pPr>
      <w:r>
        <w:t>De morais</w:t>
      </w:r>
      <w:r w:rsidR="00B6447C" w:rsidRPr="007D0176">
        <w:t>,</w:t>
      </w:r>
      <w:r>
        <w:t xml:space="preserve"> </w:t>
      </w:r>
      <w:r w:rsidRPr="00D44DB4">
        <w:rPr>
          <w:i/>
        </w:rPr>
        <w:t>et. al</w:t>
      </w:r>
      <w:r w:rsidR="00B6447C" w:rsidRPr="007D0176">
        <w:t xml:space="preserve">. tratamento fototerápico e sua aplicação dermatológica em acne vulgaris. </w:t>
      </w:r>
      <w:r w:rsidR="00B6447C" w:rsidRPr="00D44DB4">
        <w:rPr>
          <w:b/>
        </w:rPr>
        <w:t xml:space="preserve">revista de extensão e iniciação científica da unisociesc, </w:t>
      </w:r>
      <w:r w:rsidR="00B6447C" w:rsidRPr="00D44DB4">
        <w:t>11(2).</w:t>
      </w:r>
    </w:p>
    <w:p w14:paraId="081396BE" w14:textId="77777777" w:rsidR="00B6447C" w:rsidRPr="00D44DB4" w:rsidRDefault="00B6447C" w:rsidP="00B644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</w:p>
    <w:p w14:paraId="6E36E49F" w14:textId="77777777" w:rsidR="00B6447C" w:rsidRPr="00B6447C" w:rsidRDefault="00B644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B6447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B6447C" w:rsidSect="00BB25B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1DA07A" w16cex:dateUtc="2024-05-02T20:43:00Z"/>
  <w16cex:commentExtensible w16cex:durableId="4708BFA4" w16cex:dateUtc="2024-05-02T20:44:00Z"/>
  <w16cex:commentExtensible w16cex:durableId="30A46A6D" w16cex:dateUtc="2024-05-02T20:45:00Z"/>
  <w16cex:commentExtensible w16cex:durableId="3525D3E9" w16cex:dateUtc="2024-05-02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320DF9" w16cid:durableId="211DA07A"/>
  <w16cid:commentId w16cid:paraId="40821757" w16cid:durableId="4708BFA4"/>
  <w16cid:commentId w16cid:paraId="26720AFF" w16cid:durableId="30A46A6D"/>
  <w16cid:commentId w16cid:paraId="088CB65C" w16cid:durableId="3525D3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5"/>
    <w:rsid w:val="00040610"/>
    <w:rsid w:val="000E1963"/>
    <w:rsid w:val="00316600"/>
    <w:rsid w:val="003871C6"/>
    <w:rsid w:val="004737CC"/>
    <w:rsid w:val="004C4A45"/>
    <w:rsid w:val="004F4DD4"/>
    <w:rsid w:val="005121D3"/>
    <w:rsid w:val="00570998"/>
    <w:rsid w:val="005C547E"/>
    <w:rsid w:val="00795EC8"/>
    <w:rsid w:val="007D0176"/>
    <w:rsid w:val="007D3DC7"/>
    <w:rsid w:val="00871431"/>
    <w:rsid w:val="00AE1048"/>
    <w:rsid w:val="00AF548B"/>
    <w:rsid w:val="00B6447C"/>
    <w:rsid w:val="00BB25B3"/>
    <w:rsid w:val="00BD6FBA"/>
    <w:rsid w:val="00C83F01"/>
    <w:rsid w:val="00D44DB4"/>
    <w:rsid w:val="00DA08F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unhideWhenUsed/>
    <w:rsid w:val="00B6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B6447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447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714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14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14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4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4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https://doi.org/10.51670/aos.v5i1.19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Jamil Calixto Netto</cp:lastModifiedBy>
  <cp:revision>6</cp:revision>
  <dcterms:created xsi:type="dcterms:W3CDTF">2024-04-30T23:42:00Z</dcterms:created>
  <dcterms:modified xsi:type="dcterms:W3CDTF">2024-05-14T01:31:00Z</dcterms:modified>
</cp:coreProperties>
</file>