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B1FC" w14:textId="43397C7F" w:rsidR="005C6F8F" w:rsidRDefault="005C6F8F" w:rsidP="00BA0F55">
      <w:pPr>
        <w:spacing w:after="0" w:line="360" w:lineRule="auto"/>
        <w:rPr>
          <w:rFonts w:ascii="Times New Roman" w:hAnsi="Times New Roman" w:cs="Times New Roman"/>
          <w:b/>
          <w:bCs/>
          <w:sz w:val="24"/>
          <w:szCs w:val="24"/>
        </w:rPr>
      </w:pPr>
    </w:p>
    <w:p w14:paraId="352681E8" w14:textId="77777777" w:rsidR="00BA0F55" w:rsidRDefault="00BA0F55" w:rsidP="00BA0F55">
      <w:pPr>
        <w:spacing w:after="0" w:line="360" w:lineRule="auto"/>
        <w:jc w:val="center"/>
        <w:rPr>
          <w:rFonts w:ascii="Times New Roman" w:hAnsi="Times New Roman" w:cs="Times New Roman"/>
          <w:b/>
          <w:bCs/>
          <w:sz w:val="24"/>
          <w:szCs w:val="24"/>
        </w:rPr>
      </w:pPr>
    </w:p>
    <w:p w14:paraId="2204A90A" w14:textId="7890F7EA" w:rsidR="00BA0F55" w:rsidRPr="00BA0F55" w:rsidRDefault="00BA0F55" w:rsidP="00BA0F55">
      <w:pPr>
        <w:spacing w:after="0" w:line="360" w:lineRule="auto"/>
        <w:jc w:val="center"/>
        <w:rPr>
          <w:rFonts w:ascii="Times New Roman" w:hAnsi="Times New Roman" w:cs="Times New Roman"/>
          <w:sz w:val="24"/>
          <w:szCs w:val="24"/>
        </w:rPr>
      </w:pPr>
      <w:r w:rsidRPr="00BA0F55">
        <w:rPr>
          <w:rFonts w:ascii="Times New Roman" w:hAnsi="Times New Roman" w:cs="Times New Roman"/>
          <w:sz w:val="24"/>
          <w:szCs w:val="24"/>
        </w:rPr>
        <w:t xml:space="preserve">Modalidade: </w:t>
      </w:r>
      <w:sdt>
        <w:sdtPr>
          <w:rPr>
            <w:rFonts w:ascii="Times New Roman" w:hAnsi="Times New Roman" w:cs="Times New Roman"/>
            <w:sz w:val="24"/>
            <w:szCs w:val="24"/>
          </w:rPr>
          <w:id w:val="70013368"/>
          <w14:checkbox>
            <w14:checked w14:val="1"/>
            <w14:checkedState w14:val="2612" w14:font="MS Gothic"/>
            <w14:uncheckedState w14:val="2610" w14:font="MS Gothic"/>
          </w14:checkbox>
        </w:sdtPr>
        <w:sdtEndPr/>
        <w:sdtContent>
          <w:r w:rsidR="00EF0ED6">
            <w:rPr>
              <w:rFonts w:ascii="MS Gothic" w:eastAsia="MS Gothic" w:hAnsi="MS Gothic" w:cs="Times New Roman" w:hint="eastAsia"/>
              <w:sz w:val="24"/>
              <w:szCs w:val="24"/>
            </w:rPr>
            <w:t>☒</w:t>
          </w:r>
        </w:sdtContent>
      </w:sdt>
      <w:r w:rsidRPr="00BA0F55">
        <w:rPr>
          <w:rFonts w:ascii="Times New Roman" w:hAnsi="Times New Roman" w:cs="Times New Roman"/>
          <w:sz w:val="24"/>
          <w:szCs w:val="24"/>
        </w:rPr>
        <w:t xml:space="preserve"> Comunicação em simpósio temático   </w:t>
      </w:r>
      <w:sdt>
        <w:sdtPr>
          <w:rPr>
            <w:rFonts w:ascii="Times New Roman" w:hAnsi="Times New Roman" w:cs="Times New Roman"/>
            <w:sz w:val="24"/>
            <w:szCs w:val="24"/>
          </w:rPr>
          <w:id w:val="-1750035865"/>
          <w14:checkbox>
            <w14:checked w14:val="0"/>
            <w14:checkedState w14:val="2612" w14:font="MS Gothic"/>
            <w14:uncheckedState w14:val="2610" w14:font="MS Gothic"/>
          </w14:checkbox>
        </w:sdtPr>
        <w:sdtEndPr/>
        <w:sdtContent>
          <w:r w:rsidR="007F6D2A">
            <w:rPr>
              <w:rFonts w:ascii="MS Gothic" w:eastAsia="MS Gothic" w:hAnsi="MS Gothic" w:cs="Times New Roman" w:hint="eastAsia"/>
              <w:sz w:val="24"/>
              <w:szCs w:val="24"/>
            </w:rPr>
            <w:t>☐</w:t>
          </w:r>
        </w:sdtContent>
      </w:sdt>
      <w:r w:rsidRPr="00BA0F55">
        <w:rPr>
          <w:rFonts w:ascii="Times New Roman" w:hAnsi="Times New Roman" w:cs="Times New Roman"/>
          <w:sz w:val="24"/>
          <w:szCs w:val="24"/>
        </w:rPr>
        <w:t xml:space="preserve"> Pôster</w:t>
      </w:r>
    </w:p>
    <w:p w14:paraId="6F8C2C1A" w14:textId="68780F27" w:rsidR="004C2191" w:rsidRDefault="004C2191" w:rsidP="004C2191">
      <w:pPr>
        <w:jc w:val="center"/>
      </w:pPr>
      <w:r w:rsidRPr="00DC38E3">
        <w:rPr>
          <w:rFonts w:ascii="Times New Roman" w:hAnsi="Times New Roman" w:cs="Times New Roman"/>
          <w:sz w:val="24"/>
          <w:szCs w:val="24"/>
        </w:rPr>
        <w:t>O ESTADO DE</w:t>
      </w:r>
      <w:r>
        <w:rPr>
          <w:rFonts w:ascii="Times New Roman" w:hAnsi="Times New Roman" w:cs="Times New Roman"/>
          <w:sz w:val="24"/>
          <w:szCs w:val="24"/>
        </w:rPr>
        <w:t xml:space="preserve"> </w:t>
      </w:r>
      <w:r w:rsidRPr="00DC38E3">
        <w:rPr>
          <w:rFonts w:ascii="Times New Roman" w:hAnsi="Times New Roman" w:cs="Times New Roman"/>
          <w:sz w:val="24"/>
          <w:szCs w:val="24"/>
        </w:rPr>
        <w:t>MATO GROSSO DO SUL</w:t>
      </w:r>
      <w:r>
        <w:rPr>
          <w:rFonts w:ascii="Times New Roman" w:hAnsi="Times New Roman" w:cs="Times New Roman"/>
          <w:sz w:val="24"/>
          <w:szCs w:val="24"/>
        </w:rPr>
        <w:t xml:space="preserve"> E O ENSINO DE LIBRAS NA EDUCAÇÃO BÁSICA</w:t>
      </w:r>
      <w:r w:rsidRPr="00DC38E3">
        <w:rPr>
          <w:rFonts w:ascii="Times New Roman" w:hAnsi="Times New Roman" w:cs="Times New Roman"/>
          <w:sz w:val="24"/>
          <w:szCs w:val="24"/>
        </w:rPr>
        <w:t xml:space="preserve">: </w:t>
      </w:r>
      <w:r>
        <w:rPr>
          <w:rFonts w:ascii="Times New Roman" w:hAnsi="Times New Roman" w:cs="Times New Roman"/>
          <w:sz w:val="24"/>
          <w:szCs w:val="24"/>
        </w:rPr>
        <w:t xml:space="preserve">o que nos revelam </w:t>
      </w:r>
      <w:r w:rsidRPr="00DC38E3">
        <w:rPr>
          <w:rFonts w:ascii="Times New Roman" w:hAnsi="Times New Roman" w:cs="Times New Roman"/>
          <w:sz w:val="24"/>
          <w:szCs w:val="24"/>
        </w:rPr>
        <w:t xml:space="preserve">os </w:t>
      </w:r>
      <w:r>
        <w:rPr>
          <w:rFonts w:ascii="Times New Roman" w:hAnsi="Times New Roman" w:cs="Times New Roman"/>
          <w:sz w:val="24"/>
          <w:szCs w:val="24"/>
        </w:rPr>
        <w:t xml:space="preserve">dispositivos </w:t>
      </w:r>
      <w:r w:rsidRPr="00DC38E3">
        <w:rPr>
          <w:rFonts w:ascii="Times New Roman" w:hAnsi="Times New Roman" w:cs="Times New Roman"/>
          <w:sz w:val="24"/>
          <w:szCs w:val="24"/>
        </w:rPr>
        <w:t>legais</w:t>
      </w:r>
    </w:p>
    <w:p w14:paraId="336DB4C3" w14:textId="6BD7F182" w:rsidR="005C6F8F" w:rsidRPr="002B48AB" w:rsidRDefault="00EF0ED6" w:rsidP="005C6F8F">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Claudinéia</w:t>
      </w:r>
      <w:proofErr w:type="spellEnd"/>
      <w:r>
        <w:rPr>
          <w:rFonts w:ascii="Times New Roman" w:hAnsi="Times New Roman" w:cs="Times New Roman"/>
          <w:sz w:val="24"/>
          <w:szCs w:val="24"/>
        </w:rPr>
        <w:t xml:space="preserve"> da Silva</w:t>
      </w:r>
      <w:r w:rsidR="005C6F8F" w:rsidRPr="002B48AB">
        <w:rPr>
          <w:rFonts w:ascii="Times New Roman" w:hAnsi="Times New Roman" w:cs="Times New Roman"/>
          <w:sz w:val="24"/>
          <w:szCs w:val="24"/>
        </w:rPr>
        <w:t xml:space="preserve"> (</w:t>
      </w:r>
      <w:r>
        <w:rPr>
          <w:rFonts w:ascii="Times New Roman" w:hAnsi="Times New Roman" w:cs="Times New Roman"/>
          <w:sz w:val="24"/>
          <w:szCs w:val="24"/>
        </w:rPr>
        <w:t>UFMS</w:t>
      </w:r>
      <w:r w:rsidR="005C6F8F" w:rsidRPr="002B48AB">
        <w:rPr>
          <w:rFonts w:ascii="Times New Roman" w:hAnsi="Times New Roman" w:cs="Times New Roman"/>
          <w:sz w:val="24"/>
          <w:szCs w:val="24"/>
        </w:rPr>
        <w:t>)</w:t>
      </w:r>
    </w:p>
    <w:p w14:paraId="6B6C3E01" w14:textId="44D40CF1" w:rsidR="005C6F8F" w:rsidRPr="002B48AB" w:rsidRDefault="00EF0ED6" w:rsidP="005C6F8F">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Sheyla</w:t>
      </w:r>
      <w:proofErr w:type="spellEnd"/>
      <w:r>
        <w:rPr>
          <w:rFonts w:ascii="Times New Roman" w:hAnsi="Times New Roman" w:cs="Times New Roman"/>
          <w:sz w:val="24"/>
          <w:szCs w:val="24"/>
        </w:rPr>
        <w:t xml:space="preserve"> Cristina </w:t>
      </w:r>
      <w:proofErr w:type="spellStart"/>
      <w:r>
        <w:rPr>
          <w:rFonts w:ascii="Times New Roman" w:hAnsi="Times New Roman" w:cs="Times New Roman"/>
          <w:sz w:val="24"/>
          <w:szCs w:val="24"/>
        </w:rPr>
        <w:t>Araujo</w:t>
      </w:r>
      <w:proofErr w:type="spellEnd"/>
      <w:r>
        <w:rPr>
          <w:rFonts w:ascii="Times New Roman" w:hAnsi="Times New Roman" w:cs="Times New Roman"/>
          <w:sz w:val="24"/>
          <w:szCs w:val="24"/>
        </w:rPr>
        <w:t xml:space="preserve"> Matoso</w:t>
      </w:r>
      <w:r w:rsidR="005C6F8F" w:rsidRPr="002B48AB">
        <w:rPr>
          <w:rFonts w:ascii="Times New Roman" w:hAnsi="Times New Roman" w:cs="Times New Roman"/>
          <w:sz w:val="24"/>
          <w:szCs w:val="24"/>
        </w:rPr>
        <w:t xml:space="preserve"> (</w:t>
      </w:r>
      <w:r>
        <w:rPr>
          <w:rFonts w:ascii="Times New Roman" w:hAnsi="Times New Roman" w:cs="Times New Roman"/>
          <w:sz w:val="24"/>
          <w:szCs w:val="24"/>
        </w:rPr>
        <w:t>UFMS</w:t>
      </w:r>
      <w:r w:rsidR="005C6F8F" w:rsidRPr="002B48AB">
        <w:rPr>
          <w:rFonts w:ascii="Times New Roman" w:hAnsi="Times New Roman" w:cs="Times New Roman"/>
          <w:sz w:val="24"/>
          <w:szCs w:val="24"/>
        </w:rPr>
        <w:t>)</w:t>
      </w:r>
    </w:p>
    <w:p w14:paraId="60C2FF3C" w14:textId="77777777" w:rsidR="00AF7CEC" w:rsidRDefault="00AF7CEC" w:rsidP="005C6F8F">
      <w:pPr>
        <w:spacing w:after="0" w:line="240" w:lineRule="auto"/>
        <w:jc w:val="both"/>
        <w:rPr>
          <w:rFonts w:ascii="Times New Roman" w:hAnsi="Times New Roman" w:cs="Times New Roman"/>
          <w:sz w:val="24"/>
          <w:szCs w:val="24"/>
        </w:rPr>
      </w:pPr>
    </w:p>
    <w:p w14:paraId="6677B1CB" w14:textId="33B83DD7" w:rsidR="004C2191" w:rsidRDefault="004C2191" w:rsidP="00AE2A64">
      <w:pPr>
        <w:spacing w:line="240" w:lineRule="auto"/>
        <w:jc w:val="both"/>
        <w:rPr>
          <w:rFonts w:ascii="Times New Roman" w:hAnsi="Times New Roman"/>
          <w:sz w:val="24"/>
          <w:szCs w:val="24"/>
        </w:rPr>
      </w:pPr>
      <w:r>
        <w:rPr>
          <w:rFonts w:ascii="Times New Roman" w:hAnsi="Times New Roman" w:cs="Times New Roman"/>
          <w:sz w:val="24"/>
          <w:szCs w:val="24"/>
        </w:rPr>
        <w:t>No que concerne às pesquisas relacionadas à Língua Brasileira de Sinais-Libras e à acessibilidade linguística dos sujeitos surdos nos espaços escolares</w:t>
      </w:r>
      <w:r w:rsidR="00735717">
        <w:rPr>
          <w:rFonts w:ascii="Times New Roman" w:hAnsi="Times New Roman" w:cs="Times New Roman"/>
          <w:sz w:val="24"/>
          <w:szCs w:val="24"/>
        </w:rPr>
        <w:t>,</w:t>
      </w:r>
      <w:r w:rsidR="00AF7CEC">
        <w:rPr>
          <w:rFonts w:ascii="Times New Roman" w:hAnsi="Times New Roman" w:cs="Times New Roman"/>
          <w:sz w:val="24"/>
          <w:szCs w:val="24"/>
        </w:rPr>
        <w:t xml:space="preserve"> pode-se afirmar que </w:t>
      </w:r>
      <w:r>
        <w:rPr>
          <w:rFonts w:ascii="Times New Roman" w:hAnsi="Times New Roman" w:cs="Times New Roman"/>
          <w:sz w:val="24"/>
          <w:szCs w:val="24"/>
        </w:rPr>
        <w:t>os avanços e discussões acerca dessas temáticas têm permitido uma maior visibilidade da</w:t>
      </w:r>
      <w:r w:rsidR="00AE2A64">
        <w:rPr>
          <w:rFonts w:ascii="Times New Roman" w:hAnsi="Times New Roman" w:cs="Times New Roman"/>
          <w:sz w:val="24"/>
          <w:szCs w:val="24"/>
        </w:rPr>
        <w:t>s</w:t>
      </w:r>
      <w:r>
        <w:rPr>
          <w:rFonts w:ascii="Times New Roman" w:hAnsi="Times New Roman" w:cs="Times New Roman"/>
          <w:sz w:val="24"/>
          <w:szCs w:val="24"/>
        </w:rPr>
        <w:t xml:space="preserve"> comunidade</w:t>
      </w:r>
      <w:r w:rsidR="00AE2A64">
        <w:rPr>
          <w:rFonts w:ascii="Times New Roman" w:hAnsi="Times New Roman" w:cs="Times New Roman"/>
          <w:sz w:val="24"/>
          <w:szCs w:val="24"/>
        </w:rPr>
        <w:t>s</w:t>
      </w:r>
      <w:r>
        <w:rPr>
          <w:rFonts w:ascii="Times New Roman" w:hAnsi="Times New Roman" w:cs="Times New Roman"/>
          <w:sz w:val="24"/>
          <w:szCs w:val="24"/>
        </w:rPr>
        <w:t xml:space="preserve"> surda</w:t>
      </w:r>
      <w:r w:rsidR="00AE2A64">
        <w:rPr>
          <w:rFonts w:ascii="Times New Roman" w:hAnsi="Times New Roman" w:cs="Times New Roman"/>
          <w:sz w:val="24"/>
          <w:szCs w:val="24"/>
        </w:rPr>
        <w:t>s</w:t>
      </w:r>
      <w:r>
        <w:rPr>
          <w:rFonts w:ascii="Times New Roman" w:hAnsi="Times New Roman" w:cs="Times New Roman"/>
          <w:sz w:val="24"/>
          <w:szCs w:val="24"/>
        </w:rPr>
        <w:t xml:space="preserve"> e sua</w:t>
      </w:r>
      <w:r w:rsidR="00AF7CEC">
        <w:rPr>
          <w:rFonts w:ascii="Times New Roman" w:hAnsi="Times New Roman" w:cs="Times New Roman"/>
          <w:sz w:val="24"/>
          <w:szCs w:val="24"/>
        </w:rPr>
        <w:t>s</w:t>
      </w:r>
      <w:r>
        <w:rPr>
          <w:rFonts w:ascii="Times New Roman" w:hAnsi="Times New Roman" w:cs="Times New Roman"/>
          <w:sz w:val="24"/>
          <w:szCs w:val="24"/>
        </w:rPr>
        <w:t xml:space="preserve"> língua</w:t>
      </w:r>
      <w:r w:rsidR="00AF7CEC">
        <w:rPr>
          <w:rFonts w:ascii="Times New Roman" w:hAnsi="Times New Roman" w:cs="Times New Roman"/>
          <w:sz w:val="24"/>
          <w:szCs w:val="24"/>
        </w:rPr>
        <w:t>s de sinais</w:t>
      </w:r>
      <w:r>
        <w:rPr>
          <w:rFonts w:ascii="Times New Roman" w:hAnsi="Times New Roman" w:cs="Times New Roman"/>
          <w:sz w:val="24"/>
          <w:szCs w:val="24"/>
        </w:rPr>
        <w:t>.</w:t>
      </w:r>
      <w:r w:rsidR="00AF7CEC">
        <w:rPr>
          <w:rFonts w:ascii="Times New Roman" w:hAnsi="Times New Roman" w:cs="Times New Roman"/>
          <w:sz w:val="24"/>
          <w:szCs w:val="24"/>
        </w:rPr>
        <w:t xml:space="preserve"> </w:t>
      </w:r>
      <w:r>
        <w:rPr>
          <w:rFonts w:ascii="Times New Roman" w:hAnsi="Times New Roman" w:cs="Times New Roman"/>
          <w:sz w:val="24"/>
          <w:szCs w:val="24"/>
        </w:rPr>
        <w:t xml:space="preserve">O presente estudo teve como </w:t>
      </w:r>
      <w:r>
        <w:rPr>
          <w:rFonts w:ascii="Times New Roman" w:hAnsi="Times New Roman"/>
          <w:sz w:val="24"/>
          <w:szCs w:val="24"/>
        </w:rPr>
        <w:t>objetivo</w:t>
      </w:r>
      <w:r w:rsidR="00AF7CEC">
        <w:rPr>
          <w:rFonts w:ascii="Times New Roman" w:hAnsi="Times New Roman"/>
          <w:sz w:val="24"/>
          <w:szCs w:val="24"/>
        </w:rPr>
        <w:t xml:space="preserve"> principal</w:t>
      </w:r>
      <w:r>
        <w:rPr>
          <w:rFonts w:ascii="Times New Roman" w:hAnsi="Times New Roman"/>
          <w:sz w:val="24"/>
          <w:szCs w:val="24"/>
        </w:rPr>
        <w:t>, mapear e analisar as Leis estaduais e municipais que indicam a proposta de ensino de Libras nos espaços educacionais do Estado de Mato Grosso do Sul. Um estado localizado na região centro oeste do país, que teve o reconhecimento da língua utilizada pel</w:t>
      </w:r>
      <w:r w:rsidR="00AF7CEC">
        <w:rPr>
          <w:rFonts w:ascii="Times New Roman" w:hAnsi="Times New Roman"/>
          <w:sz w:val="24"/>
          <w:szCs w:val="24"/>
        </w:rPr>
        <w:t>a comunidade surda local</w:t>
      </w:r>
      <w:r>
        <w:rPr>
          <w:rFonts w:ascii="Times New Roman" w:hAnsi="Times New Roman"/>
          <w:sz w:val="24"/>
          <w:szCs w:val="24"/>
        </w:rPr>
        <w:t xml:space="preserve"> no ano de 1996, pela Lei n.º</w:t>
      </w:r>
      <w:r w:rsidRPr="00155790">
        <w:rPr>
          <w:rFonts w:ascii="Times New Roman" w:hAnsi="Times New Roman"/>
          <w:sz w:val="24"/>
          <w:szCs w:val="24"/>
        </w:rPr>
        <w:t xml:space="preserve"> 1.693</w:t>
      </w:r>
      <w:r>
        <w:rPr>
          <w:rFonts w:ascii="Times New Roman" w:hAnsi="Times New Roman"/>
          <w:sz w:val="24"/>
          <w:szCs w:val="24"/>
        </w:rPr>
        <w:t xml:space="preserve"> </w:t>
      </w:r>
      <w:r w:rsidRPr="00155790">
        <w:rPr>
          <w:rFonts w:ascii="Times New Roman" w:hAnsi="Times New Roman"/>
          <w:sz w:val="24"/>
          <w:szCs w:val="24"/>
        </w:rPr>
        <w:t>(M</w:t>
      </w:r>
      <w:r w:rsidR="00AF7CEC" w:rsidRPr="00155790">
        <w:rPr>
          <w:rFonts w:ascii="Times New Roman" w:hAnsi="Times New Roman"/>
          <w:sz w:val="24"/>
          <w:szCs w:val="24"/>
        </w:rPr>
        <w:t xml:space="preserve">ato </w:t>
      </w:r>
      <w:r w:rsidR="00AF7CEC">
        <w:rPr>
          <w:rFonts w:ascii="Times New Roman" w:hAnsi="Times New Roman"/>
          <w:sz w:val="24"/>
          <w:szCs w:val="24"/>
        </w:rPr>
        <w:t>G</w:t>
      </w:r>
      <w:r w:rsidR="00AF7CEC" w:rsidRPr="00155790">
        <w:rPr>
          <w:rFonts w:ascii="Times New Roman" w:hAnsi="Times New Roman"/>
          <w:sz w:val="24"/>
          <w:szCs w:val="24"/>
        </w:rPr>
        <w:t xml:space="preserve">rosso do </w:t>
      </w:r>
      <w:r w:rsidR="00AF7CEC">
        <w:rPr>
          <w:rFonts w:ascii="Times New Roman" w:hAnsi="Times New Roman"/>
          <w:sz w:val="24"/>
          <w:szCs w:val="24"/>
        </w:rPr>
        <w:t>S</w:t>
      </w:r>
      <w:r w:rsidR="00AF7CEC" w:rsidRPr="00155790">
        <w:rPr>
          <w:rFonts w:ascii="Times New Roman" w:hAnsi="Times New Roman"/>
          <w:sz w:val="24"/>
          <w:szCs w:val="24"/>
        </w:rPr>
        <w:t>ul</w:t>
      </w:r>
      <w:r w:rsidRPr="00155790">
        <w:rPr>
          <w:rFonts w:ascii="Times New Roman" w:hAnsi="Times New Roman"/>
          <w:sz w:val="24"/>
          <w:szCs w:val="24"/>
        </w:rPr>
        <w:t>, 1996)</w:t>
      </w:r>
      <w:r>
        <w:rPr>
          <w:rFonts w:ascii="Times New Roman" w:hAnsi="Times New Roman"/>
          <w:sz w:val="24"/>
          <w:szCs w:val="24"/>
        </w:rPr>
        <w:t>. Reconhecimento este que aconteceu no estado pesquisado</w:t>
      </w:r>
      <w:r w:rsidRPr="00155790">
        <w:rPr>
          <w:rFonts w:ascii="Times New Roman" w:hAnsi="Times New Roman"/>
          <w:sz w:val="24"/>
          <w:szCs w:val="24"/>
        </w:rPr>
        <w:t xml:space="preserve"> </w:t>
      </w:r>
      <w:r>
        <w:rPr>
          <w:rFonts w:ascii="Times New Roman" w:hAnsi="Times New Roman"/>
          <w:sz w:val="24"/>
          <w:szCs w:val="24"/>
        </w:rPr>
        <w:t>antes mesmo da oficialização nacional da Libras, ocorrida em 2002 pela Lei nº 10.436 (B</w:t>
      </w:r>
      <w:r w:rsidR="00AF7CEC">
        <w:rPr>
          <w:rFonts w:ascii="Times New Roman" w:hAnsi="Times New Roman"/>
          <w:sz w:val="24"/>
          <w:szCs w:val="24"/>
        </w:rPr>
        <w:t>rasil</w:t>
      </w:r>
      <w:r>
        <w:rPr>
          <w:rFonts w:ascii="Times New Roman" w:hAnsi="Times New Roman"/>
          <w:sz w:val="24"/>
          <w:szCs w:val="24"/>
        </w:rPr>
        <w:t xml:space="preserve">, 2002). </w:t>
      </w:r>
      <w:r w:rsidR="00AE2A64" w:rsidRPr="00AE2A64">
        <w:rPr>
          <w:rFonts w:ascii="Times New Roman" w:hAnsi="Times New Roman" w:cs="Times New Roman"/>
          <w:sz w:val="24"/>
          <w:szCs w:val="24"/>
        </w:rPr>
        <w:t>Apesar de o propósito principal deste estudo estar voltado à análise de dispositivos legais que constam orientações acerca do ensino de Libras nos espaços escolares no estado de Mato Grosso do Sul, foi necessário perpassarmos por discussões teóricas acerca da educação inclusiva, educação bilíngue para alunos surdos e formação continuada de professores, uma vez que há a compreensão de que um dispositivo legal não está solto, mas sim, faz parte de todo o enredo de discussões que convergiram para sua criação e homologação.</w:t>
      </w:r>
      <w:r w:rsidR="00AD1321">
        <w:rPr>
          <w:rFonts w:ascii="Times New Roman" w:hAnsi="Times New Roman" w:cs="Times New Roman"/>
          <w:sz w:val="24"/>
          <w:szCs w:val="24"/>
        </w:rPr>
        <w:t xml:space="preserve"> </w:t>
      </w:r>
      <w:r w:rsidR="00AD1321">
        <w:rPr>
          <w:rFonts w:ascii="Times New Roman" w:hAnsi="Times New Roman"/>
          <w:sz w:val="24"/>
          <w:szCs w:val="24"/>
        </w:rPr>
        <w:t xml:space="preserve">Contextualizando os movimentos que culminaram nos direcionamentos legais que apresentaremos nesta breve pesquisa, coadunamos com o que apresenta Quadros (2006), que indica a importância dos </w:t>
      </w:r>
      <w:r w:rsidR="00AD1321" w:rsidRPr="00155790">
        <w:rPr>
          <w:rFonts w:ascii="Times New Roman" w:hAnsi="Times New Roman"/>
          <w:sz w:val="24"/>
          <w:szCs w:val="24"/>
        </w:rPr>
        <w:t xml:space="preserve">estudos e as estratégias políticas utilizadas </w:t>
      </w:r>
      <w:r w:rsidR="00AD1321">
        <w:rPr>
          <w:rFonts w:ascii="Times New Roman" w:hAnsi="Times New Roman"/>
          <w:sz w:val="24"/>
          <w:szCs w:val="24"/>
        </w:rPr>
        <w:t xml:space="preserve">para a </w:t>
      </w:r>
      <w:proofErr w:type="spellStart"/>
      <w:r w:rsidR="00AD1321">
        <w:rPr>
          <w:rFonts w:ascii="Times New Roman" w:hAnsi="Times New Roman"/>
          <w:sz w:val="24"/>
          <w:szCs w:val="24"/>
        </w:rPr>
        <w:t>vitalização</w:t>
      </w:r>
      <w:proofErr w:type="spellEnd"/>
      <w:r w:rsidR="00AD1321">
        <w:rPr>
          <w:rFonts w:ascii="Times New Roman" w:hAnsi="Times New Roman"/>
          <w:sz w:val="24"/>
          <w:szCs w:val="24"/>
        </w:rPr>
        <w:t xml:space="preserve"> </w:t>
      </w:r>
      <w:r w:rsidR="00AD1321" w:rsidRPr="00155790">
        <w:rPr>
          <w:rFonts w:ascii="Times New Roman" w:hAnsi="Times New Roman"/>
          <w:sz w:val="24"/>
          <w:szCs w:val="24"/>
        </w:rPr>
        <w:t>da Libras no país</w:t>
      </w:r>
      <w:r w:rsidR="00AD1321">
        <w:rPr>
          <w:rFonts w:ascii="Times New Roman" w:hAnsi="Times New Roman"/>
          <w:sz w:val="24"/>
          <w:szCs w:val="24"/>
        </w:rPr>
        <w:t>. Para este debate, nos alicerçamos nas discussões de Garcia (2007), Quadros (2006; 2007; 2017),</w:t>
      </w:r>
      <w:r w:rsidR="00AD1321">
        <w:rPr>
          <w:rFonts w:ascii="Times New Roman" w:hAnsi="Times New Roman" w:cs="Times New Roman"/>
          <w:sz w:val="24"/>
          <w:szCs w:val="24"/>
        </w:rPr>
        <w:t xml:space="preserve"> </w:t>
      </w:r>
      <w:proofErr w:type="spellStart"/>
      <w:r w:rsidR="00AD1321" w:rsidRPr="00155790">
        <w:rPr>
          <w:rFonts w:ascii="Times New Roman" w:hAnsi="Times New Roman"/>
          <w:sz w:val="24"/>
          <w:szCs w:val="24"/>
        </w:rPr>
        <w:t>Gianotto</w:t>
      </w:r>
      <w:proofErr w:type="spellEnd"/>
      <w:r w:rsidR="00AD1321" w:rsidRPr="00155790">
        <w:rPr>
          <w:rFonts w:ascii="Times New Roman" w:hAnsi="Times New Roman"/>
          <w:sz w:val="24"/>
          <w:szCs w:val="24"/>
        </w:rPr>
        <w:t xml:space="preserve"> e Marques (2021), </w:t>
      </w:r>
      <w:proofErr w:type="spellStart"/>
      <w:r w:rsidR="00AD1321" w:rsidRPr="00B747E2">
        <w:rPr>
          <w:rFonts w:ascii="Times New Roman" w:hAnsi="Times New Roman"/>
          <w:sz w:val="24"/>
          <w:szCs w:val="24"/>
        </w:rPr>
        <w:t>Perlin</w:t>
      </w:r>
      <w:proofErr w:type="spellEnd"/>
      <w:r w:rsidR="00AD1321" w:rsidRPr="00B747E2">
        <w:rPr>
          <w:rFonts w:ascii="Times New Roman" w:hAnsi="Times New Roman"/>
          <w:sz w:val="24"/>
          <w:szCs w:val="24"/>
        </w:rPr>
        <w:t xml:space="preserve"> e </w:t>
      </w:r>
      <w:proofErr w:type="spellStart"/>
      <w:r w:rsidR="00AD1321" w:rsidRPr="00B747E2">
        <w:rPr>
          <w:rFonts w:ascii="Times New Roman" w:hAnsi="Times New Roman"/>
          <w:sz w:val="24"/>
          <w:szCs w:val="24"/>
        </w:rPr>
        <w:t>Strobel</w:t>
      </w:r>
      <w:proofErr w:type="spellEnd"/>
      <w:r w:rsidR="00AD1321" w:rsidRPr="00B747E2">
        <w:rPr>
          <w:rFonts w:ascii="Times New Roman" w:hAnsi="Times New Roman"/>
          <w:sz w:val="24"/>
          <w:szCs w:val="24"/>
        </w:rPr>
        <w:t xml:space="preserve"> (2014</w:t>
      </w:r>
      <w:r w:rsidR="00AD1321">
        <w:rPr>
          <w:rFonts w:ascii="Times New Roman" w:hAnsi="Times New Roman"/>
          <w:sz w:val="24"/>
          <w:szCs w:val="24"/>
        </w:rPr>
        <w:t xml:space="preserve">), entre outros autores que debatem a temática da educação de surdos e indicam a importância das línguas de sinais no processo de escolarização das pessoas surdas. </w:t>
      </w:r>
      <w:r w:rsidR="00AD1321" w:rsidRPr="00AE2A64">
        <w:rPr>
          <w:rFonts w:ascii="Times New Roman" w:hAnsi="Times New Roman" w:cs="Times New Roman"/>
          <w:sz w:val="24"/>
          <w:szCs w:val="24"/>
        </w:rPr>
        <w:t xml:space="preserve">Como apontam </w:t>
      </w:r>
      <w:proofErr w:type="spellStart"/>
      <w:r w:rsidR="00AD1321" w:rsidRPr="00AE2A64">
        <w:rPr>
          <w:rFonts w:ascii="Times New Roman" w:hAnsi="Times New Roman" w:cs="Times New Roman"/>
          <w:sz w:val="24"/>
          <w:szCs w:val="24"/>
        </w:rPr>
        <w:t>Duek</w:t>
      </w:r>
      <w:proofErr w:type="spellEnd"/>
      <w:r w:rsidR="00AD1321" w:rsidRPr="00AE2A64">
        <w:rPr>
          <w:rFonts w:ascii="Times New Roman" w:hAnsi="Times New Roman" w:cs="Times New Roman"/>
          <w:sz w:val="24"/>
          <w:szCs w:val="24"/>
        </w:rPr>
        <w:t xml:space="preserve"> e </w:t>
      </w:r>
      <w:proofErr w:type="spellStart"/>
      <w:r w:rsidR="00AD1321" w:rsidRPr="00AE2A64">
        <w:rPr>
          <w:rFonts w:ascii="Times New Roman" w:hAnsi="Times New Roman" w:cs="Times New Roman"/>
          <w:sz w:val="24"/>
          <w:szCs w:val="24"/>
        </w:rPr>
        <w:t>Naujorks</w:t>
      </w:r>
      <w:proofErr w:type="spellEnd"/>
      <w:r w:rsidR="00AD1321" w:rsidRPr="00AE2A64">
        <w:rPr>
          <w:rFonts w:ascii="Times New Roman" w:hAnsi="Times New Roman" w:cs="Times New Roman"/>
          <w:sz w:val="24"/>
          <w:szCs w:val="24"/>
        </w:rPr>
        <w:t xml:space="preserve"> (2007, p. 46), muitas vezes os professores não se sentem parte ativa do processo </w:t>
      </w:r>
      <w:r w:rsidR="008C04D8">
        <w:rPr>
          <w:rFonts w:ascii="Times New Roman" w:hAnsi="Times New Roman" w:cs="Times New Roman"/>
          <w:sz w:val="24"/>
          <w:szCs w:val="24"/>
        </w:rPr>
        <w:t>de inclusão</w:t>
      </w:r>
      <w:r w:rsidR="00AD1321" w:rsidRPr="00AE2A64">
        <w:rPr>
          <w:rFonts w:ascii="Times New Roman" w:hAnsi="Times New Roman" w:cs="Times New Roman"/>
          <w:sz w:val="24"/>
          <w:szCs w:val="24"/>
        </w:rPr>
        <w:t>, pois, segundo os autores, “ainda existem várias questões pendentes, uma vez que a vigência de leis que preconizam a inclusão não é capaz de garantir a efetivação desse projeto, pois a legislação não conduz, necessariamente, a uma nova construção subjetiva acerca desse paradigma”.</w:t>
      </w:r>
      <w:r w:rsidR="00AD1321">
        <w:rPr>
          <w:rFonts w:ascii="Times New Roman" w:hAnsi="Times New Roman" w:cs="Times New Roman"/>
          <w:sz w:val="24"/>
          <w:szCs w:val="24"/>
        </w:rPr>
        <w:t xml:space="preserve"> </w:t>
      </w:r>
      <w:r w:rsidR="00AD1321" w:rsidRPr="00AE2A64">
        <w:rPr>
          <w:rFonts w:ascii="Times New Roman" w:hAnsi="Times New Roman" w:cs="Times New Roman"/>
          <w:sz w:val="24"/>
          <w:szCs w:val="24"/>
        </w:rPr>
        <w:t xml:space="preserve">No caso dos alunos surdos, essa pendência poderia estar associada a questão de que, como destacam Lacerda, Gràcia e </w:t>
      </w:r>
      <w:proofErr w:type="spellStart"/>
      <w:r w:rsidR="00AD1321" w:rsidRPr="00AE2A64">
        <w:rPr>
          <w:rFonts w:ascii="Times New Roman" w:hAnsi="Times New Roman" w:cs="Times New Roman"/>
          <w:sz w:val="24"/>
          <w:szCs w:val="24"/>
        </w:rPr>
        <w:t>Jarque</w:t>
      </w:r>
      <w:proofErr w:type="spellEnd"/>
      <w:r w:rsidR="00AD1321" w:rsidRPr="00AE2A64">
        <w:rPr>
          <w:rFonts w:ascii="Times New Roman" w:hAnsi="Times New Roman" w:cs="Times New Roman"/>
          <w:sz w:val="24"/>
          <w:szCs w:val="24"/>
        </w:rPr>
        <w:t xml:space="preserve"> (2020) a proposta de escolarização para alunos surdos no Brasil está baseada no Decreto 5.626 de 22 de dezembro de 2005 (Brasil, 2005), documento que indica que os educandos surdos tenham acesso à Libras em situações dialógicas, situações que favoreçam seu desenvolvimento linguístico, subentendendo que o contato do cotidiano escolar será com interlocutores fluentes nas duas línguas, a língua de sinais e a língua oral. No entanto, como nos apontam Lacerda (2006); Lodi e Lacerda (2015), a desinformação dos professores e o desconhecimento acerca da língua de sinais, da surdez e os modos adequados de atendimento ao aluno surdo ainda são frequentes e apesar dos regimentos legais, poucas mudanças efetivas foram sentidas na prática e outras, ainda, caminharam em direção oposta ao disposto na legislação. </w:t>
      </w:r>
      <w:proofErr w:type="spellStart"/>
      <w:r w:rsidR="00AD1321" w:rsidRPr="00AE2A64">
        <w:rPr>
          <w:rFonts w:ascii="Times New Roman" w:hAnsi="Times New Roman" w:cs="Times New Roman"/>
          <w:sz w:val="24"/>
          <w:szCs w:val="24"/>
        </w:rPr>
        <w:t>Dorziat</w:t>
      </w:r>
      <w:proofErr w:type="spellEnd"/>
      <w:r w:rsidR="00AD1321" w:rsidRPr="00AE2A64">
        <w:rPr>
          <w:rFonts w:ascii="Times New Roman" w:hAnsi="Times New Roman" w:cs="Times New Roman"/>
          <w:sz w:val="24"/>
          <w:szCs w:val="24"/>
        </w:rPr>
        <w:t xml:space="preserve">, Araújo e Soares (2011, p. 52), ao discutirem uma pesquisa realizada com professores que tinham alunos surdos </w:t>
      </w:r>
      <w:r w:rsidR="00AD1321" w:rsidRPr="00AE2A64">
        <w:rPr>
          <w:rFonts w:ascii="Times New Roman" w:hAnsi="Times New Roman" w:cs="Times New Roman"/>
          <w:sz w:val="24"/>
          <w:szCs w:val="24"/>
        </w:rPr>
        <w:lastRenderedPageBreak/>
        <w:t>matriculados em suas salas de aula do ensino comum, destacam que na grande maioria, esses professores “deixam transparecer certa insatisfação face a esse novo processo. Essa insatisfação surge, principalmente, devido à falta de capacitação específica, o que é necessário para possibilitá-los a incluir os alunos surdos de modo eficaz”.</w:t>
      </w:r>
      <w:r w:rsidR="00AD1321">
        <w:rPr>
          <w:rFonts w:ascii="Times New Roman" w:hAnsi="Times New Roman" w:cs="Times New Roman"/>
          <w:sz w:val="24"/>
          <w:szCs w:val="24"/>
        </w:rPr>
        <w:t xml:space="preserve"> </w:t>
      </w:r>
      <w:r>
        <w:rPr>
          <w:rFonts w:ascii="Times New Roman" w:hAnsi="Times New Roman"/>
          <w:sz w:val="24"/>
          <w:szCs w:val="24"/>
        </w:rPr>
        <w:t xml:space="preserve">Para tal mapeamento, foi </w:t>
      </w:r>
      <w:r>
        <w:rPr>
          <w:rFonts w:ascii="Times New Roman" w:hAnsi="Times New Roman" w:cs="Times New Roman"/>
          <w:sz w:val="24"/>
          <w:szCs w:val="24"/>
        </w:rPr>
        <w:t xml:space="preserve">realizada uma busca eletrônica pelas leis da capital do estado e dos demais 78 municípios. </w:t>
      </w:r>
      <w:r w:rsidR="00393039">
        <w:rPr>
          <w:rFonts w:ascii="Times New Roman" w:hAnsi="Times New Roman" w:cs="Times New Roman"/>
          <w:sz w:val="24"/>
          <w:szCs w:val="24"/>
        </w:rPr>
        <w:t xml:space="preserve">A busca </w:t>
      </w:r>
      <w:r>
        <w:rPr>
          <w:rFonts w:ascii="Times New Roman" w:hAnsi="Times New Roman" w:cs="Times New Roman"/>
          <w:sz w:val="24"/>
          <w:szCs w:val="24"/>
        </w:rPr>
        <w:t xml:space="preserve">foi realizada na plataforma digital </w:t>
      </w:r>
      <w:r w:rsidRPr="009525CC">
        <w:rPr>
          <w:rFonts w:ascii="Times New Roman" w:hAnsi="Times New Roman" w:cs="Times New Roman"/>
          <w:i/>
          <w:sz w:val="24"/>
          <w:szCs w:val="24"/>
        </w:rPr>
        <w:t>Leis Estad</w:t>
      </w:r>
      <w:r>
        <w:rPr>
          <w:rFonts w:ascii="Times New Roman" w:hAnsi="Times New Roman" w:cs="Times New Roman"/>
          <w:i/>
          <w:sz w:val="24"/>
          <w:szCs w:val="24"/>
        </w:rPr>
        <w:t>ua</w:t>
      </w:r>
      <w:r w:rsidR="00AE2A64">
        <w:rPr>
          <w:rFonts w:ascii="Times New Roman" w:hAnsi="Times New Roman" w:cs="Times New Roman"/>
          <w:i/>
          <w:sz w:val="24"/>
          <w:szCs w:val="24"/>
        </w:rPr>
        <w:t>is</w:t>
      </w:r>
      <w:r>
        <w:rPr>
          <w:rFonts w:ascii="Times New Roman" w:hAnsi="Times New Roman" w:cs="Times New Roman"/>
          <w:i/>
          <w:sz w:val="24"/>
          <w:szCs w:val="24"/>
        </w:rPr>
        <w:t xml:space="preserve"> </w:t>
      </w:r>
      <w:r w:rsidRPr="00A726F5">
        <w:rPr>
          <w:rFonts w:ascii="Times New Roman" w:hAnsi="Times New Roman" w:cs="Times New Roman"/>
          <w:sz w:val="24"/>
          <w:szCs w:val="24"/>
        </w:rPr>
        <w:t>e</w:t>
      </w:r>
      <w:r>
        <w:rPr>
          <w:rFonts w:ascii="Times New Roman" w:hAnsi="Times New Roman" w:cs="Times New Roman"/>
          <w:sz w:val="24"/>
          <w:szCs w:val="24"/>
        </w:rPr>
        <w:t xml:space="preserve"> </w:t>
      </w:r>
      <w:r>
        <w:rPr>
          <w:rFonts w:ascii="Times New Roman" w:hAnsi="Times New Roman" w:cs="Times New Roman"/>
          <w:i/>
          <w:sz w:val="24"/>
          <w:szCs w:val="24"/>
        </w:rPr>
        <w:t>Leis Municipais,</w:t>
      </w:r>
      <w:r>
        <w:rPr>
          <w:rFonts w:ascii="Times New Roman" w:hAnsi="Times New Roman" w:cs="Times New Roman"/>
          <w:sz w:val="24"/>
          <w:szCs w:val="24"/>
        </w:rPr>
        <w:t xml:space="preserve"> uma plataforma organizada com dados dos dispositivos legais dos estados e municípios brasileiros, com objetivo de facilitar a consulta pública destes </w:t>
      </w:r>
      <w:r w:rsidR="00AE2A64">
        <w:rPr>
          <w:rFonts w:ascii="Times New Roman" w:hAnsi="Times New Roman" w:cs="Times New Roman"/>
          <w:sz w:val="24"/>
          <w:szCs w:val="24"/>
        </w:rPr>
        <w:t>materiais</w:t>
      </w:r>
      <w:r>
        <w:rPr>
          <w:rFonts w:ascii="Times New Roman" w:hAnsi="Times New Roman" w:cs="Times New Roman"/>
          <w:sz w:val="24"/>
          <w:szCs w:val="24"/>
        </w:rPr>
        <w:t xml:space="preserve">. Para completar a investigação, foram realizadas também buscas nos </w:t>
      </w:r>
      <w:r w:rsidRPr="00D900D1">
        <w:rPr>
          <w:rFonts w:ascii="Times New Roman" w:hAnsi="Times New Roman" w:cs="Times New Roman"/>
          <w:sz w:val="24"/>
          <w:szCs w:val="24"/>
        </w:rPr>
        <w:t>sites das prefeituras e câmaras municipais d</w:t>
      </w:r>
      <w:r>
        <w:rPr>
          <w:rFonts w:ascii="Times New Roman" w:hAnsi="Times New Roman" w:cs="Times New Roman"/>
          <w:sz w:val="24"/>
          <w:szCs w:val="24"/>
        </w:rPr>
        <w:t>e cada cida</w:t>
      </w:r>
      <w:r w:rsidRPr="00D900D1">
        <w:rPr>
          <w:rFonts w:ascii="Times New Roman" w:hAnsi="Times New Roman" w:cs="Times New Roman"/>
          <w:sz w:val="24"/>
          <w:szCs w:val="24"/>
        </w:rPr>
        <w:t>de do estado</w:t>
      </w:r>
      <w:r w:rsidR="00393039">
        <w:rPr>
          <w:rFonts w:ascii="Times New Roman" w:hAnsi="Times New Roman" w:cs="Times New Roman"/>
          <w:sz w:val="24"/>
          <w:szCs w:val="24"/>
        </w:rPr>
        <w:t>, pois</w:t>
      </w:r>
      <w:r w:rsidR="00AE2A64">
        <w:rPr>
          <w:rFonts w:ascii="Times New Roman" w:hAnsi="Times New Roman" w:cs="Times New Roman"/>
          <w:sz w:val="24"/>
          <w:szCs w:val="24"/>
        </w:rPr>
        <w:t xml:space="preserve">, ao iniciarmos a verificação, observamos que nem </w:t>
      </w:r>
      <w:r w:rsidR="00393039">
        <w:rPr>
          <w:rFonts w:ascii="Times New Roman" w:hAnsi="Times New Roman" w:cs="Times New Roman"/>
          <w:sz w:val="24"/>
          <w:szCs w:val="24"/>
        </w:rPr>
        <w:t>todos os municípios disponibilizam as informações</w:t>
      </w:r>
      <w:r w:rsidR="00AE2A64">
        <w:rPr>
          <w:rFonts w:ascii="Times New Roman" w:hAnsi="Times New Roman" w:cs="Times New Roman"/>
          <w:sz w:val="24"/>
          <w:szCs w:val="24"/>
        </w:rPr>
        <w:t xml:space="preserve"> </w:t>
      </w:r>
      <w:r w:rsidR="00393039">
        <w:rPr>
          <w:rFonts w:ascii="Times New Roman" w:hAnsi="Times New Roman" w:cs="Times New Roman"/>
          <w:sz w:val="24"/>
          <w:szCs w:val="24"/>
        </w:rPr>
        <w:t>na plataforma apontada</w:t>
      </w:r>
      <w:r>
        <w:rPr>
          <w:rFonts w:ascii="Times New Roman" w:hAnsi="Times New Roman" w:cs="Times New Roman"/>
          <w:sz w:val="24"/>
          <w:szCs w:val="24"/>
        </w:rPr>
        <w:t xml:space="preserve">. </w:t>
      </w:r>
      <w:r w:rsidR="00AE2A64" w:rsidRPr="00AE2A64">
        <w:rPr>
          <w:rFonts w:ascii="Times New Roman" w:hAnsi="Times New Roman" w:cs="Times New Roman"/>
          <w:sz w:val="24"/>
          <w:szCs w:val="24"/>
        </w:rPr>
        <w:t>O levantamento de dados, no formato que apresentamos neste trabalho, nos permite a compreensão dos aspectos que estão imersos no contexto social que estamos inseridos, bem como, reconhecer a importância de participar desses processos constituintes de uma sociedade, buscando melhorias por meio de políticas públicas efetivas. Neste sentido, Quiles (2008, p. 18-19) destaca que os estudos nas fontes primárias, leis e documentos oficiais, que é “um instrumento de interpretação, perpassa um campo de contradições e embates, e ainda, que essa análise não significa a visualização da realidade concreta, [...]”. A autora enfatiza que, apesar disso, poderá sim se configurar em um “instrumento de luta para a efetivação dos direitos de cada cidadão”.</w:t>
      </w:r>
      <w:r w:rsidR="00AD1321">
        <w:rPr>
          <w:rFonts w:ascii="Times New Roman" w:hAnsi="Times New Roman" w:cs="Times New Roman"/>
          <w:sz w:val="24"/>
          <w:szCs w:val="24"/>
        </w:rPr>
        <w:t xml:space="preserve"> </w:t>
      </w:r>
      <w:r w:rsidR="00AE2A64" w:rsidRPr="00AE2A64">
        <w:rPr>
          <w:rFonts w:ascii="Times New Roman" w:hAnsi="Times New Roman" w:cs="Times New Roman"/>
          <w:sz w:val="24"/>
          <w:szCs w:val="24"/>
        </w:rPr>
        <w:t xml:space="preserve">Neste sentido, conhecer as leis e entender que elas são constituídas dentro de um período histórico e cultural específico, contribui para a compreensão de fatores que antecedem aos embates do acesso destes alunos surdos aos espaços educativos de forma a contribuir com a permanência deles, ou seja, retroceder a discussão aos caminhos que direcionam a exclusão de uma maneira geral. Pois se, conforme apontam </w:t>
      </w:r>
      <w:proofErr w:type="spellStart"/>
      <w:r w:rsidR="00AE2A64" w:rsidRPr="00AE2A64">
        <w:rPr>
          <w:rFonts w:ascii="Times New Roman" w:hAnsi="Times New Roman" w:cs="Times New Roman"/>
          <w:sz w:val="24"/>
          <w:szCs w:val="24"/>
        </w:rPr>
        <w:t>Oguisso</w:t>
      </w:r>
      <w:proofErr w:type="spellEnd"/>
      <w:r w:rsidR="00AE2A64" w:rsidRPr="00AE2A64">
        <w:rPr>
          <w:rFonts w:ascii="Times New Roman" w:hAnsi="Times New Roman" w:cs="Times New Roman"/>
          <w:sz w:val="24"/>
          <w:szCs w:val="24"/>
        </w:rPr>
        <w:t xml:space="preserve"> e Schmidt (1999, p. 176), “A lei carrega em si mesma a sanção, isto é, uma força de obrigatoriedade, que induz ao seu cumprimento”, ter acesso ao que se propõe as Leis que citam o ensino de Libras nos espaços escolares representa a parte inicial desta discussão. </w:t>
      </w:r>
      <w:r>
        <w:rPr>
          <w:rFonts w:ascii="Times New Roman" w:hAnsi="Times New Roman" w:cs="Times New Roman"/>
          <w:sz w:val="24"/>
          <w:szCs w:val="24"/>
        </w:rPr>
        <w:t xml:space="preserve">Após a investigação, </w:t>
      </w:r>
      <w:r w:rsidR="008C04D8">
        <w:rPr>
          <w:rFonts w:ascii="Times New Roman" w:hAnsi="Times New Roman" w:cs="Times New Roman"/>
          <w:sz w:val="24"/>
          <w:szCs w:val="24"/>
        </w:rPr>
        <w:t xml:space="preserve">como resultados, </w:t>
      </w:r>
      <w:r>
        <w:rPr>
          <w:rFonts w:ascii="Times New Roman" w:hAnsi="Times New Roman" w:cs="Times New Roman"/>
          <w:sz w:val="24"/>
          <w:szCs w:val="24"/>
        </w:rPr>
        <w:t xml:space="preserve">constatamos um dispositivo legal de cunho estadual e mais quatro municipais, que contemplam a abordagem acerca do ensino de Libras nas escolas. No entanto, após a realização de uma análise do texto das referidas Leis, obtivemos o resultado de que, </w:t>
      </w:r>
      <w:r w:rsidRPr="00F45CEB">
        <w:rPr>
          <w:rFonts w:ascii="Times New Roman" w:hAnsi="Times New Roman" w:cs="Times New Roman"/>
          <w:sz w:val="24"/>
          <w:szCs w:val="24"/>
        </w:rPr>
        <w:t>po</w:t>
      </w:r>
      <w:r>
        <w:rPr>
          <w:rFonts w:ascii="Times New Roman" w:hAnsi="Times New Roman" w:cs="Times New Roman"/>
          <w:sz w:val="24"/>
          <w:szCs w:val="24"/>
        </w:rPr>
        <w:t xml:space="preserve">r hora, no estado de Mato Grosso do Sul, </w:t>
      </w:r>
      <w:r w:rsidRPr="00F45CEB">
        <w:rPr>
          <w:rFonts w:ascii="Times New Roman" w:hAnsi="Times New Roman" w:cs="Times New Roman"/>
          <w:sz w:val="24"/>
          <w:szCs w:val="24"/>
        </w:rPr>
        <w:t xml:space="preserve">a maioria dos municípios do estado pesquisado ainda não possuem </w:t>
      </w:r>
      <w:r>
        <w:rPr>
          <w:rFonts w:ascii="Times New Roman" w:hAnsi="Times New Roman" w:cs="Times New Roman"/>
          <w:sz w:val="24"/>
          <w:szCs w:val="24"/>
        </w:rPr>
        <w:t xml:space="preserve">nenhum tipo de indicação clara da </w:t>
      </w:r>
      <w:r w:rsidRPr="00F45CEB">
        <w:rPr>
          <w:rFonts w:ascii="Times New Roman" w:hAnsi="Times New Roman" w:cs="Times New Roman"/>
          <w:sz w:val="24"/>
          <w:szCs w:val="24"/>
        </w:rPr>
        <w:t>inserção da Libras como componente curricular de aprendizagem</w:t>
      </w:r>
      <w:r>
        <w:rPr>
          <w:rFonts w:ascii="Times New Roman" w:hAnsi="Times New Roman" w:cs="Times New Roman"/>
          <w:sz w:val="24"/>
          <w:szCs w:val="24"/>
        </w:rPr>
        <w:t xml:space="preserve"> na educação básica </w:t>
      </w:r>
      <w:r w:rsidR="00393039">
        <w:rPr>
          <w:rFonts w:ascii="Times New Roman" w:hAnsi="Times New Roman" w:cs="Times New Roman"/>
          <w:sz w:val="24"/>
          <w:szCs w:val="24"/>
        </w:rPr>
        <w:t>em seus regimentos e orientações legais. C</w:t>
      </w:r>
      <w:r>
        <w:rPr>
          <w:rFonts w:ascii="Times New Roman" w:hAnsi="Times New Roman" w:cs="Times New Roman"/>
          <w:sz w:val="24"/>
          <w:szCs w:val="24"/>
        </w:rPr>
        <w:t>onstatamos</w:t>
      </w:r>
      <w:r w:rsidR="00735717">
        <w:rPr>
          <w:rFonts w:ascii="Times New Roman" w:hAnsi="Times New Roman" w:cs="Times New Roman"/>
          <w:sz w:val="24"/>
          <w:szCs w:val="24"/>
        </w:rPr>
        <w:t xml:space="preserve">, </w:t>
      </w:r>
      <w:r w:rsidR="00393039">
        <w:rPr>
          <w:rFonts w:ascii="Times New Roman" w:hAnsi="Times New Roman" w:cs="Times New Roman"/>
          <w:sz w:val="24"/>
          <w:szCs w:val="24"/>
        </w:rPr>
        <w:t>ainda</w:t>
      </w:r>
      <w:r>
        <w:rPr>
          <w:rFonts w:ascii="Times New Roman" w:hAnsi="Times New Roman" w:cs="Times New Roman"/>
          <w:sz w:val="24"/>
          <w:szCs w:val="24"/>
        </w:rPr>
        <w:t xml:space="preserve">, </w:t>
      </w:r>
      <w:r w:rsidR="00393039">
        <w:rPr>
          <w:rFonts w:ascii="Times New Roman" w:hAnsi="Times New Roman" w:cs="Times New Roman"/>
          <w:sz w:val="24"/>
          <w:szCs w:val="24"/>
        </w:rPr>
        <w:t xml:space="preserve">que quando encontradas </w:t>
      </w:r>
      <w:r>
        <w:rPr>
          <w:rFonts w:ascii="Times New Roman" w:hAnsi="Times New Roman" w:cs="Times New Roman"/>
          <w:sz w:val="24"/>
          <w:szCs w:val="24"/>
        </w:rPr>
        <w:t xml:space="preserve">as Leis que indicam o ensino de Libras nos espaços educativos, o fazem de forma confusa ou imprecisa, </w:t>
      </w:r>
      <w:r w:rsidRPr="00F45CEB">
        <w:rPr>
          <w:rFonts w:ascii="Times New Roman" w:hAnsi="Times New Roman" w:cs="Times New Roman"/>
          <w:sz w:val="24"/>
          <w:szCs w:val="24"/>
        </w:rPr>
        <w:t>aponta</w:t>
      </w:r>
      <w:r>
        <w:rPr>
          <w:rFonts w:ascii="Times New Roman" w:hAnsi="Times New Roman" w:cs="Times New Roman"/>
          <w:sz w:val="24"/>
          <w:szCs w:val="24"/>
        </w:rPr>
        <w:t xml:space="preserve">ndo </w:t>
      </w:r>
      <w:r w:rsidRPr="00F45CEB">
        <w:rPr>
          <w:rFonts w:ascii="Times New Roman" w:hAnsi="Times New Roman" w:cs="Times New Roman"/>
          <w:sz w:val="24"/>
          <w:szCs w:val="24"/>
        </w:rPr>
        <w:t>m</w:t>
      </w:r>
      <w:r>
        <w:rPr>
          <w:rFonts w:ascii="Times New Roman" w:hAnsi="Times New Roman" w:cs="Times New Roman"/>
          <w:sz w:val="24"/>
          <w:szCs w:val="24"/>
        </w:rPr>
        <w:t>uitas</w:t>
      </w:r>
      <w:r w:rsidRPr="00F45CEB">
        <w:rPr>
          <w:rFonts w:ascii="Times New Roman" w:hAnsi="Times New Roman" w:cs="Times New Roman"/>
          <w:sz w:val="24"/>
          <w:szCs w:val="24"/>
        </w:rPr>
        <w:t xml:space="preserve"> lacunas</w:t>
      </w:r>
      <w:r>
        <w:rPr>
          <w:rFonts w:ascii="Times New Roman" w:hAnsi="Times New Roman" w:cs="Times New Roman"/>
          <w:sz w:val="24"/>
          <w:szCs w:val="24"/>
        </w:rPr>
        <w:t xml:space="preserve"> de como este ensino deveria ser feito ou </w:t>
      </w:r>
      <w:r w:rsidRPr="00F45CEB">
        <w:rPr>
          <w:rFonts w:ascii="Times New Roman" w:hAnsi="Times New Roman" w:cs="Times New Roman"/>
          <w:sz w:val="24"/>
          <w:szCs w:val="24"/>
        </w:rPr>
        <w:t>recom</w:t>
      </w:r>
      <w:r>
        <w:rPr>
          <w:rFonts w:ascii="Times New Roman" w:hAnsi="Times New Roman" w:cs="Times New Roman"/>
          <w:sz w:val="24"/>
          <w:szCs w:val="24"/>
        </w:rPr>
        <w:t>endam que isso deva acontecer de forma</w:t>
      </w:r>
      <w:r w:rsidRPr="00F45CEB">
        <w:rPr>
          <w:rFonts w:ascii="Times New Roman" w:hAnsi="Times New Roman" w:cs="Times New Roman"/>
          <w:sz w:val="24"/>
          <w:szCs w:val="24"/>
        </w:rPr>
        <w:t xml:space="preserve"> transversal.</w:t>
      </w:r>
      <w:r>
        <w:rPr>
          <w:rFonts w:ascii="Times New Roman" w:hAnsi="Times New Roman" w:cs="Times New Roman"/>
          <w:sz w:val="24"/>
          <w:szCs w:val="24"/>
        </w:rPr>
        <w:t xml:space="preserve"> Tais resultados evidenciam o quanto ainda carecemos de orientações e direcionamentos legais que contemplem a inserção da disciplina de Libras como componente curricular de ensino na etapa da Educação Básica. Medidas que auxiliariam na acessibilidade linguística dos alunos surdos e poderiam contribuir para uma movimentação que</w:t>
      </w:r>
      <w:r w:rsidRPr="00DE56A1">
        <w:rPr>
          <w:rFonts w:ascii="Times New Roman" w:hAnsi="Times New Roman" w:cs="Times New Roman"/>
          <w:sz w:val="24"/>
          <w:szCs w:val="24"/>
        </w:rPr>
        <w:t xml:space="preserve"> instig</w:t>
      </w:r>
      <w:r>
        <w:rPr>
          <w:rFonts w:ascii="Times New Roman" w:hAnsi="Times New Roman" w:cs="Times New Roman"/>
          <w:sz w:val="24"/>
          <w:szCs w:val="24"/>
        </w:rPr>
        <w:t>ue</w:t>
      </w:r>
      <w:r w:rsidRPr="00DE56A1">
        <w:rPr>
          <w:rFonts w:ascii="Times New Roman" w:hAnsi="Times New Roman" w:cs="Times New Roman"/>
          <w:sz w:val="24"/>
          <w:szCs w:val="24"/>
        </w:rPr>
        <w:t xml:space="preserve"> a população em geral </w:t>
      </w:r>
      <w:r>
        <w:rPr>
          <w:rFonts w:ascii="Times New Roman" w:hAnsi="Times New Roman" w:cs="Times New Roman"/>
          <w:sz w:val="24"/>
          <w:szCs w:val="24"/>
        </w:rPr>
        <w:t>a conhecer mais sobre a realidade surda e sua língua natural nos contextos educacionais e sociais, corr</w:t>
      </w:r>
      <w:r w:rsidRPr="00DE56A1">
        <w:rPr>
          <w:rFonts w:ascii="Times New Roman" w:hAnsi="Times New Roman" w:cs="Times New Roman"/>
          <w:sz w:val="24"/>
          <w:szCs w:val="24"/>
        </w:rPr>
        <w:t xml:space="preserve">oborando, </w:t>
      </w:r>
      <w:r>
        <w:rPr>
          <w:rFonts w:ascii="Times New Roman" w:hAnsi="Times New Roman" w:cs="Times New Roman"/>
          <w:sz w:val="24"/>
          <w:szCs w:val="24"/>
        </w:rPr>
        <w:t xml:space="preserve">assim, </w:t>
      </w:r>
      <w:r w:rsidRPr="00DE56A1">
        <w:rPr>
          <w:rFonts w:ascii="Times New Roman" w:hAnsi="Times New Roman" w:cs="Times New Roman"/>
          <w:sz w:val="24"/>
          <w:szCs w:val="24"/>
        </w:rPr>
        <w:t>para o empoderamento d</w:t>
      </w:r>
      <w:r>
        <w:rPr>
          <w:rFonts w:ascii="Times New Roman" w:hAnsi="Times New Roman" w:cs="Times New Roman"/>
          <w:sz w:val="24"/>
          <w:szCs w:val="24"/>
        </w:rPr>
        <w:t>a comunidade surda</w:t>
      </w:r>
      <w:r w:rsidR="008C04D8">
        <w:rPr>
          <w:rFonts w:ascii="Times New Roman" w:hAnsi="Times New Roman" w:cs="Times New Roman"/>
          <w:sz w:val="24"/>
          <w:szCs w:val="24"/>
        </w:rPr>
        <w:t xml:space="preserve">, colaborando para </w:t>
      </w:r>
      <w:r w:rsidRPr="00DE56A1">
        <w:rPr>
          <w:rFonts w:ascii="Times New Roman" w:hAnsi="Times New Roman" w:cs="Times New Roman"/>
          <w:sz w:val="24"/>
          <w:szCs w:val="24"/>
        </w:rPr>
        <w:t>uma maior visibilidade, abrindo espaço para novas discussões</w:t>
      </w:r>
      <w:r w:rsidR="00D65576">
        <w:rPr>
          <w:rFonts w:ascii="Times New Roman" w:hAnsi="Times New Roman" w:cs="Times New Roman"/>
          <w:sz w:val="24"/>
          <w:szCs w:val="24"/>
        </w:rPr>
        <w:t xml:space="preserve"> e incursões que assegurem o direito linguístico das pessoas surdas</w:t>
      </w:r>
      <w:r w:rsidRPr="00DE56A1">
        <w:rPr>
          <w:rFonts w:ascii="Times New Roman" w:hAnsi="Times New Roman" w:cs="Times New Roman"/>
          <w:sz w:val="24"/>
          <w:szCs w:val="24"/>
        </w:rPr>
        <w:t>.</w:t>
      </w:r>
    </w:p>
    <w:p w14:paraId="0C9FB88D" w14:textId="77777777" w:rsidR="004C2191" w:rsidRPr="002B48AB" w:rsidRDefault="004C2191" w:rsidP="005C6F8F">
      <w:pPr>
        <w:spacing w:after="0" w:line="240" w:lineRule="auto"/>
        <w:jc w:val="both"/>
        <w:rPr>
          <w:rFonts w:ascii="Times New Roman" w:hAnsi="Times New Roman" w:cs="Times New Roman"/>
          <w:sz w:val="24"/>
          <w:szCs w:val="24"/>
        </w:rPr>
      </w:pPr>
    </w:p>
    <w:p w14:paraId="5D730475" w14:textId="77777777" w:rsidR="006D7584" w:rsidRPr="002B48AB" w:rsidRDefault="006D7584" w:rsidP="005C6F8F">
      <w:pPr>
        <w:spacing w:after="0" w:line="240" w:lineRule="auto"/>
        <w:jc w:val="both"/>
        <w:rPr>
          <w:rFonts w:ascii="Times New Roman" w:hAnsi="Times New Roman" w:cs="Times New Roman"/>
          <w:sz w:val="24"/>
          <w:szCs w:val="24"/>
        </w:rPr>
      </w:pPr>
    </w:p>
    <w:p w14:paraId="7BE2D173" w14:textId="756C39BA" w:rsidR="006D7584" w:rsidRPr="00F03E6F" w:rsidRDefault="005C6F8F" w:rsidP="005C6F8F">
      <w:pPr>
        <w:spacing w:after="0" w:line="240" w:lineRule="auto"/>
        <w:jc w:val="both"/>
        <w:rPr>
          <w:rFonts w:ascii="Arial" w:hAnsi="Arial" w:cs="Arial"/>
          <w:sz w:val="24"/>
          <w:szCs w:val="24"/>
        </w:rPr>
      </w:pPr>
      <w:r w:rsidRPr="002B48AB">
        <w:rPr>
          <w:rFonts w:ascii="Times New Roman" w:hAnsi="Times New Roman" w:cs="Times New Roman"/>
          <w:b/>
          <w:bCs/>
          <w:sz w:val="24"/>
          <w:szCs w:val="24"/>
        </w:rPr>
        <w:t>Palavras-chave:</w:t>
      </w:r>
      <w:r w:rsidRPr="002B48AB">
        <w:rPr>
          <w:rFonts w:ascii="Times New Roman" w:hAnsi="Times New Roman" w:cs="Times New Roman"/>
          <w:sz w:val="24"/>
          <w:szCs w:val="24"/>
        </w:rPr>
        <w:t xml:space="preserve"> </w:t>
      </w:r>
      <w:r w:rsidR="00D65576">
        <w:rPr>
          <w:rFonts w:ascii="Times New Roman" w:eastAsia="Times New Roman" w:hAnsi="Times New Roman" w:cs="Times New Roman"/>
          <w:sz w:val="24"/>
          <w:szCs w:val="24"/>
        </w:rPr>
        <w:t>Libras. Componente Curricular. Políticas linguísticas.</w:t>
      </w:r>
    </w:p>
    <w:sectPr w:rsidR="006D7584" w:rsidRPr="00F03E6F">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FF96" w14:textId="77777777" w:rsidR="0006696E" w:rsidRDefault="0006696E" w:rsidP="002B48AB">
      <w:pPr>
        <w:spacing w:after="0" w:line="240" w:lineRule="auto"/>
      </w:pPr>
      <w:r>
        <w:separator/>
      </w:r>
    </w:p>
  </w:endnote>
  <w:endnote w:type="continuationSeparator" w:id="0">
    <w:p w14:paraId="18848B09" w14:textId="77777777" w:rsidR="0006696E" w:rsidRDefault="0006696E" w:rsidP="002B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8409" w14:textId="77777777" w:rsidR="0006696E" w:rsidRDefault="0006696E" w:rsidP="002B48AB">
      <w:pPr>
        <w:spacing w:after="0" w:line="240" w:lineRule="auto"/>
      </w:pPr>
      <w:r>
        <w:separator/>
      </w:r>
    </w:p>
  </w:footnote>
  <w:footnote w:type="continuationSeparator" w:id="0">
    <w:p w14:paraId="4AEF1A27" w14:textId="77777777" w:rsidR="0006696E" w:rsidRDefault="0006696E" w:rsidP="002B4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08A1" w14:textId="172E2CA7" w:rsidR="002B48AB" w:rsidRDefault="002B48AB">
    <w:pPr>
      <w:pStyle w:val="Cabealho"/>
    </w:pPr>
    <w:r>
      <w:rPr>
        <w:noProof/>
      </w:rPr>
      <w:drawing>
        <wp:anchor distT="0" distB="0" distL="114300" distR="114300" simplePos="0" relativeHeight="251660288" behindDoc="0" locked="0" layoutInCell="1" allowOverlap="1" wp14:anchorId="42501554" wp14:editId="5EACBF76">
          <wp:simplePos x="0" y="0"/>
          <wp:positionH relativeFrom="column">
            <wp:posOffset>3425190</wp:posOffset>
          </wp:positionH>
          <wp:positionV relativeFrom="paragraph">
            <wp:posOffset>-1905</wp:posOffset>
          </wp:positionV>
          <wp:extent cx="2085975" cy="5810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0515" t="39845" r="30856" b="41016"/>
                  <a:stretch/>
                </pic:blipFill>
                <pic:spPr bwMode="auto">
                  <a:xfrm>
                    <a:off x="0" y="0"/>
                    <a:ext cx="2085975"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anchor distT="0" distB="0" distL="114300" distR="114300" simplePos="0" relativeHeight="251658240" behindDoc="0" locked="0" layoutInCell="1" allowOverlap="1" wp14:anchorId="6F36C9E4" wp14:editId="5BBA5C6D">
          <wp:simplePos x="0" y="0"/>
          <wp:positionH relativeFrom="column">
            <wp:posOffset>-3810</wp:posOffset>
          </wp:positionH>
          <wp:positionV relativeFrom="paragraph">
            <wp:posOffset>-1905</wp:posOffset>
          </wp:positionV>
          <wp:extent cx="1219200" cy="612756"/>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565" cy="6234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54"/>
    <w:rsid w:val="0006696E"/>
    <w:rsid w:val="001F63C3"/>
    <w:rsid w:val="002724CF"/>
    <w:rsid w:val="002A1D94"/>
    <w:rsid w:val="002B48AB"/>
    <w:rsid w:val="00393039"/>
    <w:rsid w:val="003C5462"/>
    <w:rsid w:val="004C2191"/>
    <w:rsid w:val="005A79D8"/>
    <w:rsid w:val="005C6F8F"/>
    <w:rsid w:val="006D7584"/>
    <w:rsid w:val="006F42A1"/>
    <w:rsid w:val="00735717"/>
    <w:rsid w:val="00772454"/>
    <w:rsid w:val="007C661D"/>
    <w:rsid w:val="007F6D2A"/>
    <w:rsid w:val="00840ECD"/>
    <w:rsid w:val="008865B7"/>
    <w:rsid w:val="008C04D8"/>
    <w:rsid w:val="009E491B"/>
    <w:rsid w:val="00A14CE9"/>
    <w:rsid w:val="00A63B00"/>
    <w:rsid w:val="00AD1321"/>
    <w:rsid w:val="00AE2A64"/>
    <w:rsid w:val="00AF7CEC"/>
    <w:rsid w:val="00BA0F55"/>
    <w:rsid w:val="00C03CB1"/>
    <w:rsid w:val="00D65576"/>
    <w:rsid w:val="00E6067E"/>
    <w:rsid w:val="00EC7DA0"/>
    <w:rsid w:val="00EF0ED6"/>
    <w:rsid w:val="00F03E6F"/>
    <w:rsid w:val="00F5734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CF2D1"/>
  <w15:chartTrackingRefBased/>
  <w15:docId w15:val="{D3A8F2F6-3A5B-4C66-802D-9E26E6F4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724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724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7245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7245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7245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7245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724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724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7245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7245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7245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7245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7245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7245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7245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7245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7245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72454"/>
    <w:rPr>
      <w:rFonts w:eastAsiaTheme="majorEastAsia" w:cstheme="majorBidi"/>
      <w:color w:val="272727" w:themeColor="text1" w:themeTint="D8"/>
    </w:rPr>
  </w:style>
  <w:style w:type="paragraph" w:styleId="Ttulo">
    <w:name w:val="Title"/>
    <w:basedOn w:val="Normal"/>
    <w:next w:val="Normal"/>
    <w:link w:val="TtuloChar"/>
    <w:uiPriority w:val="10"/>
    <w:qFormat/>
    <w:rsid w:val="00772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724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7245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7245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72454"/>
    <w:pPr>
      <w:spacing w:before="160"/>
      <w:jc w:val="center"/>
    </w:pPr>
    <w:rPr>
      <w:i/>
      <w:iCs/>
      <w:color w:val="404040" w:themeColor="text1" w:themeTint="BF"/>
    </w:rPr>
  </w:style>
  <w:style w:type="character" w:customStyle="1" w:styleId="CitaoChar">
    <w:name w:val="Citação Char"/>
    <w:basedOn w:val="Fontepargpadro"/>
    <w:link w:val="Citao"/>
    <w:uiPriority w:val="29"/>
    <w:rsid w:val="00772454"/>
    <w:rPr>
      <w:i/>
      <w:iCs/>
      <w:color w:val="404040" w:themeColor="text1" w:themeTint="BF"/>
    </w:rPr>
  </w:style>
  <w:style w:type="paragraph" w:styleId="PargrafodaLista">
    <w:name w:val="List Paragraph"/>
    <w:basedOn w:val="Normal"/>
    <w:uiPriority w:val="34"/>
    <w:qFormat/>
    <w:rsid w:val="00772454"/>
    <w:pPr>
      <w:ind w:left="720"/>
      <w:contextualSpacing/>
    </w:pPr>
  </w:style>
  <w:style w:type="character" w:styleId="nfaseIntensa">
    <w:name w:val="Intense Emphasis"/>
    <w:basedOn w:val="Fontepargpadro"/>
    <w:uiPriority w:val="21"/>
    <w:qFormat/>
    <w:rsid w:val="00772454"/>
    <w:rPr>
      <w:i/>
      <w:iCs/>
      <w:color w:val="0F4761" w:themeColor="accent1" w:themeShade="BF"/>
    </w:rPr>
  </w:style>
  <w:style w:type="paragraph" w:styleId="CitaoIntensa">
    <w:name w:val="Intense Quote"/>
    <w:basedOn w:val="Normal"/>
    <w:next w:val="Normal"/>
    <w:link w:val="CitaoIntensaChar"/>
    <w:uiPriority w:val="30"/>
    <w:qFormat/>
    <w:rsid w:val="007724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72454"/>
    <w:rPr>
      <w:i/>
      <w:iCs/>
      <w:color w:val="0F4761" w:themeColor="accent1" w:themeShade="BF"/>
    </w:rPr>
  </w:style>
  <w:style w:type="character" w:styleId="RefernciaIntensa">
    <w:name w:val="Intense Reference"/>
    <w:basedOn w:val="Fontepargpadro"/>
    <w:uiPriority w:val="32"/>
    <w:qFormat/>
    <w:rsid w:val="00772454"/>
    <w:rPr>
      <w:b/>
      <w:bCs/>
      <w:smallCaps/>
      <w:color w:val="0F4761" w:themeColor="accent1" w:themeShade="BF"/>
      <w:spacing w:val="5"/>
    </w:rPr>
  </w:style>
  <w:style w:type="paragraph" w:styleId="Cabealho">
    <w:name w:val="header"/>
    <w:basedOn w:val="Normal"/>
    <w:link w:val="CabealhoChar"/>
    <w:uiPriority w:val="99"/>
    <w:unhideWhenUsed/>
    <w:rsid w:val="002B48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48AB"/>
  </w:style>
  <w:style w:type="paragraph" w:styleId="Rodap">
    <w:name w:val="footer"/>
    <w:basedOn w:val="Normal"/>
    <w:link w:val="RodapChar"/>
    <w:uiPriority w:val="99"/>
    <w:unhideWhenUsed/>
    <w:rsid w:val="002B48AB"/>
    <w:pPr>
      <w:tabs>
        <w:tab w:val="center" w:pos="4252"/>
        <w:tab w:val="right" w:pos="8504"/>
      </w:tabs>
      <w:spacing w:after="0" w:line="240" w:lineRule="auto"/>
    </w:pPr>
  </w:style>
  <w:style w:type="character" w:customStyle="1" w:styleId="RodapChar">
    <w:name w:val="Rodapé Char"/>
    <w:basedOn w:val="Fontepargpadro"/>
    <w:link w:val="Rodap"/>
    <w:uiPriority w:val="99"/>
    <w:rsid w:val="002B48AB"/>
  </w:style>
  <w:style w:type="character" w:styleId="TextodoEspaoReservado">
    <w:name w:val="Placeholder Text"/>
    <w:basedOn w:val="Fontepargpadro"/>
    <w:uiPriority w:val="99"/>
    <w:semiHidden/>
    <w:rsid w:val="00BA0F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1186</Words>
  <Characters>6405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Windows 10</cp:lastModifiedBy>
  <cp:revision>12</cp:revision>
  <dcterms:created xsi:type="dcterms:W3CDTF">2024-05-21T23:59:00Z</dcterms:created>
  <dcterms:modified xsi:type="dcterms:W3CDTF">2024-06-17T14:47:00Z</dcterms:modified>
</cp:coreProperties>
</file>