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iCs/>
          <w:kern w:val="1"/>
          <w:sz w:val="24"/>
          <w:szCs w:val="24"/>
          <w:lang w:eastAsia="zh-CN" w:bidi="hi-IN"/>
        </w:rPr>
      </w:pPr>
    </w:p>
    <w:p w:rsidR="00E9609A" w:rsidRPr="0024243F" w:rsidRDefault="007833F5" w:rsidP="007833F5">
      <w:pPr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</w:t>
      </w:r>
      <w:r w:rsidR="0024243F">
        <w:rPr>
          <w:rFonts w:ascii="Arial" w:eastAsia="Times New Roman" w:hAnsi="Arial" w:cs="Arial"/>
          <w:b/>
          <w:sz w:val="28"/>
          <w:szCs w:val="28"/>
          <w:lang w:eastAsia="pt-BR"/>
        </w:rPr>
        <w:t>ONTRIBUIÇÕES DO PROGRAMA DE RESIDÊNCIA PEDAGÓGICA NA FORMAÇÃO DE ESTUDANTES DE LICENCIATURA EM LETRAS</w:t>
      </w:r>
    </w:p>
    <w:p w:rsidR="00E9609A" w:rsidRPr="00E9609A" w:rsidRDefault="00EC6889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Taís Roberta Pereira de Souza Canto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2"/>
      </w:r>
    </w:p>
    <w:p w:rsidR="00E9609A" w:rsidRPr="00E9609A" w:rsidRDefault="00EC6889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Laílla Geohana dos Santos Almeida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3"/>
      </w:r>
    </w:p>
    <w:p w:rsidR="0024243F" w:rsidRDefault="00EC6889" w:rsidP="0024243F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Roberta de Macedo Rodrigues</w:t>
      </w:r>
      <w:r w:rsidRPr="00EC68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4"/>
      </w:r>
    </w:p>
    <w:p w:rsidR="00E9609A" w:rsidRPr="007955FB" w:rsidRDefault="005324E5" w:rsidP="007955FB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Edna Maria Alencar de Sá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</w:t>
      </w:r>
    </w:p>
    <w:p w:rsidR="00E9609A" w:rsidRPr="000F44F0" w:rsidRDefault="00596B58" w:rsidP="00146E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F44F0">
        <w:rPr>
          <w:rFonts w:ascii="Arial" w:eastAsia="Times New Roman" w:hAnsi="Arial" w:cs="Arial"/>
          <w:b/>
          <w:sz w:val="24"/>
          <w:szCs w:val="24"/>
          <w:lang w:eastAsia="pt-BR"/>
        </w:rPr>
        <w:t>E</w:t>
      </w:r>
      <w:r w:rsidR="007D38CF" w:rsidRPr="000F44F0">
        <w:rPr>
          <w:rFonts w:ascii="Arial" w:eastAsia="Times New Roman" w:hAnsi="Arial" w:cs="Arial"/>
          <w:b/>
          <w:sz w:val="24"/>
          <w:szCs w:val="24"/>
          <w:lang w:eastAsia="pt-BR"/>
        </w:rPr>
        <w:t>ixo 6: Ensino/</w:t>
      </w:r>
      <w:r w:rsidRPr="000F44F0">
        <w:rPr>
          <w:rFonts w:ascii="Arial" w:eastAsia="Times New Roman" w:hAnsi="Arial" w:cs="Arial"/>
          <w:b/>
          <w:sz w:val="24"/>
          <w:szCs w:val="24"/>
          <w:lang w:eastAsia="pt-BR"/>
        </w:rPr>
        <w:t>Apre</w:t>
      </w:r>
      <w:r w:rsidR="00E12931" w:rsidRPr="000F44F0">
        <w:rPr>
          <w:rFonts w:ascii="Arial" w:eastAsia="Times New Roman" w:hAnsi="Arial" w:cs="Arial"/>
          <w:b/>
          <w:sz w:val="24"/>
          <w:szCs w:val="24"/>
          <w:lang w:eastAsia="pt-BR"/>
        </w:rPr>
        <w:t>ndizagem de Línguas e Literatura</w:t>
      </w:r>
    </w:p>
    <w:p w:rsidR="007955FB" w:rsidRDefault="007955FB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</w:t>
      </w:r>
      <w:r w:rsidR="00146E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esumo</w:t>
      </w:r>
    </w:p>
    <w:p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12F25" w:rsidRPr="00E12931" w:rsidRDefault="00512F25" w:rsidP="00512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BC409A">
        <w:rPr>
          <w:rFonts w:ascii="Arial" w:hAnsi="Arial" w:cs="Arial"/>
          <w:sz w:val="20"/>
          <w:szCs w:val="20"/>
        </w:rPr>
        <w:t>Este trabalho pretende avaliar a importância do Programa de Residência Pedagógica e suas contribuições para a formação acadêmica de um grupo de estudantes de Licenciatura em Letras</w:t>
      </w:r>
      <w:r w:rsidR="00E12931">
        <w:rPr>
          <w:rFonts w:ascii="Arial" w:hAnsi="Arial" w:cs="Arial"/>
          <w:sz w:val="20"/>
          <w:szCs w:val="20"/>
        </w:rPr>
        <w:t>. Esse relato</w:t>
      </w:r>
      <w:r w:rsidRPr="00611A8F">
        <w:rPr>
          <w:rFonts w:ascii="Arial" w:hAnsi="Arial" w:cs="Arial"/>
          <w:color w:val="000000" w:themeColor="text1"/>
          <w:sz w:val="20"/>
          <w:szCs w:val="20"/>
        </w:rPr>
        <w:t xml:space="preserve"> será </w:t>
      </w:r>
      <w:r w:rsidR="00E12931">
        <w:rPr>
          <w:rFonts w:ascii="Arial" w:hAnsi="Arial" w:cs="Arial"/>
          <w:color w:val="000000" w:themeColor="text1"/>
          <w:sz w:val="20"/>
          <w:szCs w:val="20"/>
        </w:rPr>
        <w:t>realizado com base</w:t>
      </w:r>
      <w:r w:rsidRPr="00611A8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2931">
        <w:rPr>
          <w:rFonts w:ascii="Arial" w:hAnsi="Arial" w:cs="Arial"/>
          <w:color w:val="000000" w:themeColor="text1"/>
          <w:sz w:val="20"/>
          <w:szCs w:val="20"/>
        </w:rPr>
        <w:t xml:space="preserve">nos </w:t>
      </w:r>
      <w:r w:rsidRPr="00611A8F">
        <w:rPr>
          <w:rFonts w:ascii="Arial" w:hAnsi="Arial" w:cs="Arial"/>
          <w:color w:val="000000" w:themeColor="text1"/>
          <w:sz w:val="20"/>
          <w:szCs w:val="20"/>
        </w:rPr>
        <w:t xml:space="preserve">estudos de autores </w:t>
      </w:r>
      <w:r w:rsidR="00B81737" w:rsidRPr="00B81737">
        <w:rPr>
          <w:rFonts w:ascii="Arial" w:hAnsi="Arial" w:cs="Arial"/>
          <w:color w:val="000000"/>
          <w:sz w:val="20"/>
          <w:szCs w:val="20"/>
        </w:rPr>
        <w:t>Souza (2016), Gadotti (2003), Imbernón (2010), Nóvoa (2009)</w:t>
      </w:r>
      <w:r w:rsidR="00B81737">
        <w:rPr>
          <w:rFonts w:ascii="Arial" w:hAnsi="Arial" w:cs="Arial"/>
          <w:color w:val="000000"/>
          <w:sz w:val="20"/>
          <w:szCs w:val="20"/>
        </w:rPr>
        <w:t>,</w:t>
      </w:r>
      <w:r w:rsidR="00B81737" w:rsidRPr="00B81737">
        <w:rPr>
          <w:rFonts w:ascii="Arial" w:hAnsi="Arial" w:cs="Arial"/>
          <w:sz w:val="20"/>
          <w:szCs w:val="20"/>
        </w:rPr>
        <w:t xml:space="preserve"> Lima e Pimenta(2006),</w:t>
      </w:r>
      <w:r w:rsidRPr="00B81737">
        <w:rPr>
          <w:rFonts w:ascii="Arial" w:hAnsi="Arial" w:cs="Arial"/>
          <w:sz w:val="20"/>
          <w:szCs w:val="20"/>
        </w:rPr>
        <w:t xml:space="preserve"> entre outros.</w:t>
      </w:r>
      <w:r w:rsidRPr="00BC40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atividades propostas foram divididas em etapas, como orientações iniciais, observação do ambiente escolar, regências e intervenções. Dessa maneira, os resultados serão apresentados mostrando como o Programa colabora para a formação inicial dos residentes, dado que promove o contato com o ambiente escolar, assegurando o diálogo </w:t>
      </w:r>
      <w:r w:rsidR="00E12931">
        <w:rPr>
          <w:rFonts w:ascii="Arial" w:hAnsi="Arial" w:cs="Arial"/>
          <w:sz w:val="20"/>
          <w:szCs w:val="20"/>
        </w:rPr>
        <w:t xml:space="preserve">e a troca de experiências </w:t>
      </w:r>
      <w:r>
        <w:rPr>
          <w:rFonts w:ascii="Arial" w:hAnsi="Arial" w:cs="Arial"/>
          <w:sz w:val="20"/>
          <w:szCs w:val="20"/>
        </w:rPr>
        <w:t>com profissionais da área, a</w:t>
      </w:r>
      <w:r w:rsidR="00E12931">
        <w:rPr>
          <w:rFonts w:ascii="Arial" w:hAnsi="Arial" w:cs="Arial"/>
          <w:sz w:val="20"/>
          <w:szCs w:val="20"/>
        </w:rPr>
        <w:t xml:space="preserve">lém de possibilitar a interação </w:t>
      </w:r>
      <w:r>
        <w:rPr>
          <w:rFonts w:ascii="Arial" w:hAnsi="Arial" w:cs="Arial"/>
          <w:sz w:val="20"/>
          <w:szCs w:val="20"/>
        </w:rPr>
        <w:t xml:space="preserve">com alunos de diferentes </w:t>
      </w:r>
      <w:r w:rsidR="00E12931">
        <w:rPr>
          <w:rFonts w:ascii="Arial" w:hAnsi="Arial" w:cs="Arial"/>
          <w:sz w:val="20"/>
          <w:szCs w:val="20"/>
        </w:rPr>
        <w:t>contextos sociais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C409A" w:rsidRPr="00BC409A" w:rsidRDefault="00BC409A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833F5" w:rsidRDefault="00BF123B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E6443F">
        <w:rPr>
          <w:rFonts w:ascii="Arial" w:eastAsia="Times New Roman" w:hAnsi="Arial" w:cs="Arial"/>
          <w:sz w:val="20"/>
          <w:szCs w:val="20"/>
          <w:lang w:eastAsia="pt-BR"/>
        </w:rPr>
        <w:t>Palavras</w:t>
      </w:r>
      <w:r w:rsidR="009E274D">
        <w:rPr>
          <w:rFonts w:ascii="Arial" w:eastAsia="Times New Roman" w:hAnsi="Arial" w:cs="Arial"/>
          <w:sz w:val="20"/>
          <w:szCs w:val="20"/>
          <w:lang w:eastAsia="pt-BR"/>
        </w:rPr>
        <w:t>-chave</w:t>
      </w:r>
      <w:r w:rsidRPr="00E6443F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="00E6443F" w:rsidRPr="00E6443F">
        <w:rPr>
          <w:rFonts w:ascii="Arial" w:eastAsia="Times New Roman" w:hAnsi="Arial" w:cs="Arial"/>
          <w:sz w:val="20"/>
          <w:szCs w:val="20"/>
          <w:lang w:eastAsia="pt-BR"/>
        </w:rPr>
        <w:t>Residência Pedagógica; Formação; Teoria e Prática.</w:t>
      </w:r>
    </w:p>
    <w:p w:rsidR="002B2BB1" w:rsidRDefault="002B2BB1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146E74" w:rsidRDefault="00146E74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Default="0090187C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147F13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INTRODUÇÃO</w:t>
      </w:r>
    </w:p>
    <w:p w:rsidR="00512F25" w:rsidRDefault="00512F25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512F25" w:rsidRDefault="00E12931" w:rsidP="00E1293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Nos cursos de licenciatura, há sempre discussões acerca da prática docente e sua importância na aquisição de experiência profissional. </w:t>
      </w:r>
      <w:r w:rsidR="00B81737" w:rsidRPr="00B81737">
        <w:rPr>
          <w:rFonts w:ascii="Arial" w:hAnsi="Arial" w:cs="Arial"/>
          <w:color w:val="000000" w:themeColor="text1"/>
          <w:sz w:val="24"/>
          <w:szCs w:val="24"/>
        </w:rPr>
        <w:t>Segundo Nóvoa (1997, p. 23), “</w:t>
      </w:r>
      <w:r w:rsidR="00146E74">
        <w:rPr>
          <w:rFonts w:ascii="Arial" w:hAnsi="Arial" w:cs="Arial"/>
          <w:color w:val="000000" w:themeColor="text1"/>
          <w:sz w:val="24"/>
          <w:szCs w:val="24"/>
        </w:rPr>
        <w:t>o aprender contínuo é essencial e</w:t>
      </w:r>
      <w:r w:rsidR="00B81737" w:rsidRPr="00B81737">
        <w:rPr>
          <w:rFonts w:ascii="Arial" w:hAnsi="Arial" w:cs="Arial"/>
          <w:color w:val="000000" w:themeColor="text1"/>
          <w:sz w:val="24"/>
          <w:szCs w:val="24"/>
        </w:rPr>
        <w:t xml:space="preserve"> se concentra em dois pilares: a própria pessoa, como agente, e a escola, como lugar de crescimento profissional permanente”. </w:t>
      </w:r>
      <w:r w:rsidR="00146E7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Nesse sentido, e</w:t>
      </w:r>
      <w:r w:rsidRPr="00B817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ntende-se que um bom professor</w:t>
      </w:r>
      <w:r w:rsidR="00512F25" w:rsidRPr="00B817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não se constitui</w:t>
      </w:r>
      <w:r w:rsidR="00512F25" w:rsidRPr="008F3034">
        <w:rPr>
          <w:rFonts w:ascii="Arial" w:hAnsi="Arial" w:cs="Arial"/>
          <w:sz w:val="24"/>
          <w:szCs w:val="24"/>
          <w:shd w:val="clear" w:color="auto" w:fill="FFFFFF"/>
        </w:rPr>
        <w:t> apenas 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407C78" w:rsidRPr="00407C78">
        <w:rPr>
          <w:rFonts w:ascii="Arial" w:hAnsi="Arial" w:cs="Arial"/>
          <w:sz w:val="24"/>
          <w:szCs w:val="24"/>
          <w:shd w:val="clear" w:color="auto" w:fill="FFFFFF"/>
        </w:rPr>
        <w:t>teoria e, por isso, faz-se</w:t>
      </w:r>
      <w:r w:rsidRPr="00407C78">
        <w:rPr>
          <w:rFonts w:ascii="Arial" w:hAnsi="Arial" w:cs="Arial"/>
          <w:sz w:val="24"/>
          <w:szCs w:val="24"/>
          <w:shd w:val="clear" w:color="auto" w:fill="FFFFFF"/>
        </w:rPr>
        <w:t xml:space="preserve"> necessária</w:t>
      </w:r>
      <w:r w:rsidR="00512F25" w:rsidRPr="00407C78">
        <w:rPr>
          <w:rFonts w:ascii="Arial" w:hAnsi="Arial" w:cs="Arial"/>
          <w:sz w:val="24"/>
          <w:szCs w:val="24"/>
          <w:shd w:val="clear" w:color="auto" w:fill="FFFFFF"/>
        </w:rPr>
        <w:t xml:space="preserve"> a prática, </w:t>
      </w:r>
      <w:r w:rsidR="00407C78">
        <w:rPr>
          <w:rFonts w:ascii="Arial" w:hAnsi="Arial" w:cs="Arial"/>
          <w:sz w:val="24"/>
          <w:szCs w:val="24"/>
          <w:shd w:val="clear" w:color="auto" w:fill="FFFFFF"/>
        </w:rPr>
        <w:t>ou seja,</w:t>
      </w:r>
      <w:r w:rsidR="00512F25" w:rsidRPr="00407C78">
        <w:rPr>
          <w:rFonts w:ascii="Arial" w:hAnsi="Arial" w:cs="Arial"/>
          <w:sz w:val="24"/>
          <w:szCs w:val="24"/>
          <w:shd w:val="clear" w:color="auto" w:fill="FFFFFF"/>
        </w:rPr>
        <w:t xml:space="preserve"> o meio de inserção na realidade escolar.</w:t>
      </w:r>
      <w:r w:rsidR="00B817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12F25" w:rsidRDefault="00512F25" w:rsidP="00DC7AE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perspectiva, o</w:t>
      </w:r>
      <w:r w:rsidRPr="00147F13">
        <w:rPr>
          <w:rFonts w:ascii="Arial" w:hAnsi="Arial" w:cs="Arial"/>
          <w:sz w:val="24"/>
          <w:szCs w:val="24"/>
        </w:rPr>
        <w:t xml:space="preserve"> Programa de Residência Pedagógica</w:t>
      </w:r>
      <w:r>
        <w:rPr>
          <w:rFonts w:ascii="Arial" w:hAnsi="Arial" w:cs="Arial"/>
          <w:sz w:val="24"/>
          <w:szCs w:val="24"/>
        </w:rPr>
        <w:t xml:space="preserve"> surge com o intuito de desenvolver o aperfeiçoamento profissional do aluno a par</w:t>
      </w:r>
      <w:r w:rsidR="00E12931">
        <w:rPr>
          <w:rFonts w:ascii="Arial" w:hAnsi="Arial" w:cs="Arial"/>
          <w:sz w:val="24"/>
          <w:szCs w:val="24"/>
        </w:rPr>
        <w:t>tir da</w:t>
      </w:r>
      <w:r w:rsidR="00DC7AE4">
        <w:rPr>
          <w:rFonts w:ascii="Arial" w:hAnsi="Arial" w:cs="Arial"/>
          <w:sz w:val="24"/>
          <w:szCs w:val="24"/>
        </w:rPr>
        <w:t xml:space="preserve"> sua</w:t>
      </w:r>
      <w:r w:rsidR="00E12931">
        <w:rPr>
          <w:rFonts w:ascii="Arial" w:hAnsi="Arial" w:cs="Arial"/>
          <w:sz w:val="24"/>
          <w:szCs w:val="24"/>
        </w:rPr>
        <w:t xml:space="preserve"> inclusão na escola-c</w:t>
      </w:r>
      <w:r>
        <w:rPr>
          <w:rFonts w:ascii="Arial" w:hAnsi="Arial" w:cs="Arial"/>
          <w:sz w:val="24"/>
          <w:szCs w:val="24"/>
        </w:rPr>
        <w:t>ampo. N</w:t>
      </w:r>
      <w:r w:rsidRPr="00147F13">
        <w:rPr>
          <w:rFonts w:ascii="Arial" w:hAnsi="Arial" w:cs="Arial"/>
          <w:sz w:val="24"/>
          <w:szCs w:val="24"/>
        </w:rPr>
        <w:t>a Universidade de Pernambuco – Campus Petrolina, iniciou</w:t>
      </w:r>
      <w:r>
        <w:rPr>
          <w:rFonts w:ascii="Arial" w:hAnsi="Arial" w:cs="Arial"/>
          <w:sz w:val="24"/>
          <w:szCs w:val="24"/>
        </w:rPr>
        <w:t>-se</w:t>
      </w:r>
      <w:r w:rsidR="00E12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agosto de 2018 </w:t>
      </w:r>
      <w:r w:rsidR="00E12931">
        <w:rPr>
          <w:rFonts w:ascii="Arial" w:hAnsi="Arial" w:cs="Arial"/>
          <w:sz w:val="24"/>
          <w:szCs w:val="24"/>
        </w:rPr>
        <w:t>o</w:t>
      </w:r>
      <w:r w:rsidRPr="00147F13">
        <w:rPr>
          <w:rFonts w:ascii="Arial" w:hAnsi="Arial" w:cs="Arial"/>
          <w:sz w:val="24"/>
          <w:szCs w:val="24"/>
        </w:rPr>
        <w:t xml:space="preserve"> subprojet</w:t>
      </w:r>
      <w:r>
        <w:rPr>
          <w:rFonts w:ascii="Arial" w:hAnsi="Arial" w:cs="Arial"/>
          <w:sz w:val="24"/>
          <w:szCs w:val="24"/>
        </w:rPr>
        <w:t xml:space="preserve">o “Língua e Linguagens em Interação”, </w:t>
      </w:r>
      <w:r>
        <w:rPr>
          <w:rFonts w:ascii="Arial" w:hAnsi="Arial" w:cs="Arial"/>
          <w:sz w:val="24"/>
          <w:szCs w:val="24"/>
        </w:rPr>
        <w:lastRenderedPageBreak/>
        <w:t>visando proporcionar experiências</w:t>
      </w:r>
      <w:r w:rsidRPr="00147F13">
        <w:rPr>
          <w:rFonts w:ascii="Arial" w:hAnsi="Arial" w:cs="Arial"/>
          <w:sz w:val="24"/>
          <w:szCs w:val="24"/>
        </w:rPr>
        <w:t xml:space="preserve"> docentes</w:t>
      </w:r>
      <w:r>
        <w:rPr>
          <w:rFonts w:ascii="Arial" w:hAnsi="Arial" w:cs="Arial"/>
          <w:sz w:val="24"/>
          <w:szCs w:val="24"/>
        </w:rPr>
        <w:t xml:space="preserve"> e </w:t>
      </w:r>
      <w:r w:rsidRPr="00147F13">
        <w:rPr>
          <w:rFonts w:ascii="Arial" w:hAnsi="Arial" w:cs="Arial"/>
          <w:sz w:val="24"/>
          <w:szCs w:val="24"/>
        </w:rPr>
        <w:t>desenvolver competências para o exercício da profissão de Professor de Língua Portuguesa e suas respectivas</w:t>
      </w:r>
      <w:r w:rsidR="00DC7AE4">
        <w:rPr>
          <w:rFonts w:ascii="Arial" w:hAnsi="Arial" w:cs="Arial"/>
          <w:sz w:val="24"/>
          <w:szCs w:val="24"/>
        </w:rPr>
        <w:t xml:space="preserve"> </w:t>
      </w:r>
      <w:r w:rsidRPr="00147F13">
        <w:rPr>
          <w:rFonts w:ascii="Arial" w:hAnsi="Arial" w:cs="Arial"/>
          <w:sz w:val="24"/>
          <w:szCs w:val="24"/>
        </w:rPr>
        <w:t>Literaturas,</w:t>
      </w:r>
      <w:r>
        <w:rPr>
          <w:rFonts w:ascii="Arial" w:hAnsi="Arial" w:cs="Arial"/>
          <w:sz w:val="24"/>
          <w:szCs w:val="24"/>
        </w:rPr>
        <w:t xml:space="preserve"> por meio de intervenções em escolas públicas, </w:t>
      </w:r>
      <w:r w:rsidRPr="00147F13">
        <w:rPr>
          <w:rFonts w:ascii="Arial" w:hAnsi="Arial" w:cs="Arial"/>
          <w:sz w:val="24"/>
          <w:szCs w:val="24"/>
        </w:rPr>
        <w:t xml:space="preserve">estimulando </w:t>
      </w:r>
      <w:r>
        <w:rPr>
          <w:rFonts w:ascii="Arial" w:hAnsi="Arial" w:cs="Arial"/>
          <w:sz w:val="24"/>
          <w:szCs w:val="24"/>
        </w:rPr>
        <w:t xml:space="preserve">a </w:t>
      </w:r>
      <w:r w:rsidRPr="00147F13">
        <w:rPr>
          <w:rFonts w:ascii="Arial" w:hAnsi="Arial" w:cs="Arial"/>
          <w:sz w:val="24"/>
          <w:szCs w:val="24"/>
        </w:rPr>
        <w:t>melhoria da educação promovida nesses ambientes.</w:t>
      </w:r>
    </w:p>
    <w:p w:rsidR="00512F25" w:rsidRPr="007E01A4" w:rsidRDefault="00512F25" w:rsidP="00512F2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vista disso, este trabalho tem como objetivo apresentar a </w:t>
      </w:r>
      <w:r w:rsidRPr="00147F13">
        <w:rPr>
          <w:rFonts w:ascii="Arial" w:hAnsi="Arial" w:cs="Arial"/>
          <w:sz w:val="24"/>
          <w:szCs w:val="24"/>
        </w:rPr>
        <w:t xml:space="preserve">importância </w:t>
      </w:r>
      <w:r>
        <w:rPr>
          <w:rFonts w:ascii="Arial" w:hAnsi="Arial" w:cs="Arial"/>
          <w:sz w:val="24"/>
          <w:szCs w:val="24"/>
        </w:rPr>
        <w:t xml:space="preserve">da </w:t>
      </w:r>
      <w:r w:rsidRPr="00147F13">
        <w:rPr>
          <w:rFonts w:ascii="Arial" w:hAnsi="Arial" w:cs="Arial"/>
          <w:sz w:val="24"/>
          <w:szCs w:val="24"/>
        </w:rPr>
        <w:t xml:space="preserve">Residência Pedagógica e </w:t>
      </w:r>
      <w:r>
        <w:rPr>
          <w:rFonts w:ascii="Arial" w:hAnsi="Arial" w:cs="Arial"/>
          <w:sz w:val="24"/>
          <w:szCs w:val="24"/>
        </w:rPr>
        <w:t>suas</w:t>
      </w:r>
      <w:r w:rsidRPr="00147F13">
        <w:rPr>
          <w:rFonts w:ascii="Arial" w:hAnsi="Arial" w:cs="Arial"/>
          <w:sz w:val="24"/>
          <w:szCs w:val="24"/>
        </w:rPr>
        <w:t xml:space="preserve"> contribu</w:t>
      </w:r>
      <w:r>
        <w:rPr>
          <w:rFonts w:ascii="Arial" w:hAnsi="Arial" w:cs="Arial"/>
          <w:sz w:val="24"/>
          <w:szCs w:val="24"/>
        </w:rPr>
        <w:t>ições a partir do relato de experiência de um grupo de estudantes de Licenciatura em Letras que participam como bolsistas residentes em turmas do 1º ano de uma e</w:t>
      </w:r>
      <w:r w:rsidRPr="00147F13">
        <w:rPr>
          <w:rFonts w:ascii="Arial" w:hAnsi="Arial" w:cs="Arial"/>
          <w:sz w:val="24"/>
          <w:szCs w:val="24"/>
        </w:rPr>
        <w:t xml:space="preserve">scola </w:t>
      </w:r>
      <w:r>
        <w:rPr>
          <w:rFonts w:ascii="Arial" w:hAnsi="Arial" w:cs="Arial"/>
          <w:sz w:val="24"/>
          <w:szCs w:val="24"/>
        </w:rPr>
        <w:t>da rede estadual</w:t>
      </w:r>
      <w:r w:rsidRPr="00147F13">
        <w:rPr>
          <w:rFonts w:ascii="Arial" w:hAnsi="Arial" w:cs="Arial"/>
          <w:sz w:val="24"/>
          <w:szCs w:val="24"/>
        </w:rPr>
        <w:t>, na cidade de Petrolina-PE.</w:t>
      </w:r>
    </w:p>
    <w:p w:rsidR="007833F5" w:rsidRDefault="00512F25" w:rsidP="00146E74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F13">
        <w:rPr>
          <w:rFonts w:ascii="Arial" w:hAnsi="Arial" w:cs="Arial"/>
          <w:color w:val="000000"/>
          <w:sz w:val="24"/>
          <w:szCs w:val="24"/>
        </w:rPr>
        <w:t xml:space="preserve">Para este estudo, será </w:t>
      </w:r>
      <w:r>
        <w:rPr>
          <w:rFonts w:ascii="Arial" w:hAnsi="Arial" w:cs="Arial"/>
          <w:color w:val="000000"/>
          <w:sz w:val="24"/>
          <w:szCs w:val="24"/>
        </w:rPr>
        <w:t xml:space="preserve">apresentado um relato de experiência, enquanto bolsistas residentes do programa, </w:t>
      </w:r>
      <w:r w:rsidRPr="00147F13">
        <w:rPr>
          <w:rFonts w:ascii="Arial" w:hAnsi="Arial" w:cs="Arial"/>
          <w:color w:val="000000"/>
          <w:sz w:val="24"/>
          <w:szCs w:val="24"/>
        </w:rPr>
        <w:t xml:space="preserve">considerando como aporte teórico autores como </w:t>
      </w:r>
      <w:r w:rsidR="00B81737">
        <w:rPr>
          <w:rFonts w:ascii="Arial" w:hAnsi="Arial" w:cs="Arial"/>
          <w:color w:val="000000"/>
          <w:sz w:val="24"/>
          <w:szCs w:val="24"/>
        </w:rPr>
        <w:t xml:space="preserve">Souza (2016), Gadotti (2003), </w:t>
      </w:r>
      <w:r w:rsidRPr="00147F13">
        <w:rPr>
          <w:rFonts w:ascii="Arial" w:hAnsi="Arial" w:cs="Arial"/>
          <w:color w:val="000000"/>
          <w:sz w:val="24"/>
          <w:szCs w:val="24"/>
        </w:rPr>
        <w:t>Imbernón (2010), Nóvoa (2009)</w:t>
      </w:r>
      <w:r w:rsidR="00B81737">
        <w:rPr>
          <w:rFonts w:ascii="Arial" w:hAnsi="Arial" w:cs="Arial"/>
          <w:color w:val="000000"/>
          <w:sz w:val="24"/>
          <w:szCs w:val="24"/>
        </w:rPr>
        <w:t xml:space="preserve"> e</w:t>
      </w:r>
      <w:r w:rsidRPr="00147F13">
        <w:rPr>
          <w:rFonts w:ascii="Arial" w:hAnsi="Arial" w:cs="Arial"/>
          <w:sz w:val="24"/>
          <w:szCs w:val="24"/>
        </w:rPr>
        <w:t xml:space="preserve"> Lima e Pimenta(2006).</w:t>
      </w:r>
    </w:p>
    <w:p w:rsidR="00146E74" w:rsidRDefault="00146E74" w:rsidP="00146E74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3C3B" w:rsidRPr="00147F13" w:rsidRDefault="00183C3B" w:rsidP="00512F25">
      <w:pPr>
        <w:spacing w:before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7F13">
        <w:rPr>
          <w:rFonts w:ascii="Arial" w:hAnsi="Arial" w:cs="Arial"/>
          <w:b/>
          <w:bCs/>
          <w:sz w:val="24"/>
          <w:szCs w:val="24"/>
        </w:rPr>
        <w:t xml:space="preserve">METODOLOGIA </w:t>
      </w:r>
    </w:p>
    <w:p w:rsidR="00F62663" w:rsidRPr="00147F13" w:rsidRDefault="00095121" w:rsidP="00F6266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F13">
        <w:rPr>
          <w:rFonts w:ascii="Arial" w:hAnsi="Arial" w:cs="Arial"/>
          <w:sz w:val="24"/>
          <w:szCs w:val="24"/>
        </w:rPr>
        <w:t>As atividades do P</w:t>
      </w:r>
      <w:r w:rsidR="001573FD" w:rsidRPr="00147F13">
        <w:rPr>
          <w:rFonts w:ascii="Arial" w:hAnsi="Arial" w:cs="Arial"/>
          <w:sz w:val="24"/>
          <w:szCs w:val="24"/>
        </w:rPr>
        <w:t>rograma</w:t>
      </w:r>
      <w:r w:rsidRPr="00147F13">
        <w:rPr>
          <w:rFonts w:ascii="Arial" w:hAnsi="Arial" w:cs="Arial"/>
          <w:sz w:val="24"/>
          <w:szCs w:val="24"/>
        </w:rPr>
        <w:t xml:space="preserve"> de Residência P</w:t>
      </w:r>
      <w:r w:rsidR="00183C3B" w:rsidRPr="00147F13">
        <w:rPr>
          <w:rFonts w:ascii="Arial" w:hAnsi="Arial" w:cs="Arial"/>
          <w:sz w:val="24"/>
          <w:szCs w:val="24"/>
        </w:rPr>
        <w:t>edagógica dividiram</w:t>
      </w:r>
      <w:r w:rsidR="00407C78">
        <w:rPr>
          <w:rFonts w:ascii="Arial" w:hAnsi="Arial" w:cs="Arial"/>
          <w:sz w:val="24"/>
          <w:szCs w:val="24"/>
        </w:rPr>
        <w:t>-se</w:t>
      </w:r>
      <w:r w:rsidR="00183C3B" w:rsidRPr="00147F13">
        <w:rPr>
          <w:rFonts w:ascii="Arial" w:hAnsi="Arial" w:cs="Arial"/>
          <w:sz w:val="24"/>
          <w:szCs w:val="24"/>
        </w:rPr>
        <w:t xml:space="preserve"> </w:t>
      </w:r>
      <w:r w:rsidR="00F80349" w:rsidRPr="00147F13">
        <w:rPr>
          <w:rFonts w:ascii="Arial" w:hAnsi="Arial" w:cs="Arial"/>
          <w:sz w:val="24"/>
          <w:szCs w:val="24"/>
        </w:rPr>
        <w:t>em etapas</w:t>
      </w:r>
      <w:r w:rsidR="00F62663" w:rsidRPr="00147F13">
        <w:rPr>
          <w:rFonts w:ascii="Arial" w:hAnsi="Arial" w:cs="Arial"/>
          <w:sz w:val="24"/>
          <w:szCs w:val="24"/>
        </w:rPr>
        <w:t xml:space="preserve">, </w:t>
      </w:r>
      <w:r w:rsidR="00407C78">
        <w:rPr>
          <w:rFonts w:ascii="Arial" w:hAnsi="Arial" w:cs="Arial"/>
          <w:sz w:val="24"/>
          <w:szCs w:val="24"/>
        </w:rPr>
        <w:t>com a finalidade</w:t>
      </w:r>
      <w:r w:rsidR="00F62663" w:rsidRPr="00147F13">
        <w:rPr>
          <w:rFonts w:ascii="Arial" w:hAnsi="Arial" w:cs="Arial"/>
          <w:sz w:val="24"/>
          <w:szCs w:val="24"/>
        </w:rPr>
        <w:t xml:space="preserve"> de o</w:t>
      </w:r>
      <w:r w:rsidR="00407C78">
        <w:rPr>
          <w:rFonts w:ascii="Arial" w:hAnsi="Arial" w:cs="Arial"/>
          <w:sz w:val="24"/>
          <w:szCs w:val="24"/>
        </w:rPr>
        <w:t>rientar</w:t>
      </w:r>
      <w:r w:rsidR="00F62663" w:rsidRPr="00147F13">
        <w:rPr>
          <w:rFonts w:ascii="Arial" w:hAnsi="Arial" w:cs="Arial"/>
          <w:sz w:val="24"/>
          <w:szCs w:val="24"/>
        </w:rPr>
        <w:t xml:space="preserve"> e acompanha</w:t>
      </w:r>
      <w:r w:rsidR="00407C78">
        <w:rPr>
          <w:rFonts w:ascii="Arial" w:hAnsi="Arial" w:cs="Arial"/>
          <w:sz w:val="24"/>
          <w:szCs w:val="24"/>
        </w:rPr>
        <w:t xml:space="preserve">r </w:t>
      </w:r>
      <w:r w:rsidR="00DF79FC">
        <w:rPr>
          <w:rFonts w:ascii="Arial" w:hAnsi="Arial" w:cs="Arial"/>
          <w:sz w:val="24"/>
          <w:szCs w:val="24"/>
        </w:rPr>
        <w:t>os residentes, para</w:t>
      </w:r>
      <w:r w:rsidR="00F62663" w:rsidRPr="00147F13">
        <w:rPr>
          <w:rFonts w:ascii="Arial" w:hAnsi="Arial" w:cs="Arial"/>
          <w:sz w:val="24"/>
          <w:szCs w:val="24"/>
        </w:rPr>
        <w:t xml:space="preserve"> </w:t>
      </w:r>
      <w:r w:rsidR="00DF79FC">
        <w:rPr>
          <w:rFonts w:ascii="Arial" w:hAnsi="Arial" w:cs="Arial"/>
          <w:sz w:val="24"/>
          <w:szCs w:val="24"/>
        </w:rPr>
        <w:t xml:space="preserve">a </w:t>
      </w:r>
      <w:r w:rsidR="00F62663" w:rsidRPr="00147F13">
        <w:rPr>
          <w:rFonts w:ascii="Arial" w:hAnsi="Arial" w:cs="Arial"/>
          <w:sz w:val="24"/>
          <w:szCs w:val="24"/>
        </w:rPr>
        <w:t xml:space="preserve">realização </w:t>
      </w:r>
      <w:r w:rsidR="005A451B">
        <w:rPr>
          <w:rFonts w:ascii="Arial" w:hAnsi="Arial" w:cs="Arial"/>
          <w:sz w:val="24"/>
          <w:szCs w:val="24"/>
        </w:rPr>
        <w:t>do cronograma proposto</w:t>
      </w:r>
      <w:r w:rsidR="00F62663" w:rsidRPr="00147F13">
        <w:rPr>
          <w:rFonts w:ascii="Arial" w:hAnsi="Arial" w:cs="Arial"/>
          <w:sz w:val="24"/>
          <w:szCs w:val="24"/>
        </w:rPr>
        <w:t xml:space="preserve">. </w:t>
      </w:r>
    </w:p>
    <w:p w:rsidR="00DC7AE4" w:rsidRDefault="00407C78" w:rsidP="00A807C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primeira instância,</w:t>
      </w:r>
      <w:r w:rsidR="00F62663" w:rsidRPr="00147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houve uma</w:t>
      </w:r>
      <w:r w:rsidR="00DF79FC">
        <w:rPr>
          <w:rFonts w:ascii="Arial" w:hAnsi="Arial" w:cs="Arial"/>
          <w:sz w:val="24"/>
          <w:szCs w:val="24"/>
        </w:rPr>
        <w:t xml:space="preserve"> reunião geral</w:t>
      </w:r>
      <w:r w:rsidR="00F62663" w:rsidRPr="00147F13">
        <w:rPr>
          <w:rFonts w:ascii="Arial" w:hAnsi="Arial" w:cs="Arial"/>
          <w:sz w:val="24"/>
          <w:szCs w:val="24"/>
        </w:rPr>
        <w:t xml:space="preserve"> com todos os residentes d</w:t>
      </w:r>
      <w:r w:rsidR="00DF79FC">
        <w:rPr>
          <w:rFonts w:ascii="Arial" w:hAnsi="Arial" w:cs="Arial"/>
          <w:sz w:val="24"/>
          <w:szCs w:val="24"/>
        </w:rPr>
        <w:t>a área de linguagens</w:t>
      </w:r>
      <w:r w:rsidR="00095121" w:rsidRPr="00147F13">
        <w:rPr>
          <w:rFonts w:ascii="Arial" w:hAnsi="Arial" w:cs="Arial"/>
          <w:sz w:val="24"/>
          <w:szCs w:val="24"/>
        </w:rPr>
        <w:t>. N</w:t>
      </w:r>
      <w:r w:rsidR="00186809" w:rsidRPr="00147F13">
        <w:rPr>
          <w:rFonts w:ascii="Arial" w:hAnsi="Arial" w:cs="Arial"/>
          <w:sz w:val="24"/>
          <w:szCs w:val="24"/>
        </w:rPr>
        <w:t>essa reunião</w:t>
      </w:r>
      <w:r w:rsidR="00095121" w:rsidRPr="00147F13">
        <w:rPr>
          <w:rFonts w:ascii="Arial" w:hAnsi="Arial" w:cs="Arial"/>
          <w:sz w:val="24"/>
          <w:szCs w:val="24"/>
        </w:rPr>
        <w:t>,</w:t>
      </w:r>
      <w:r w:rsidR="005A451B">
        <w:rPr>
          <w:rFonts w:ascii="Arial" w:hAnsi="Arial" w:cs="Arial"/>
          <w:sz w:val="24"/>
          <w:szCs w:val="24"/>
        </w:rPr>
        <w:t xml:space="preserve"> a docente orientadora</w:t>
      </w:r>
      <w:r w:rsidR="00095121" w:rsidRPr="00147F13">
        <w:rPr>
          <w:rFonts w:ascii="Arial" w:hAnsi="Arial" w:cs="Arial"/>
          <w:sz w:val="24"/>
          <w:szCs w:val="24"/>
        </w:rPr>
        <w:t xml:space="preserve"> apresentou o programa e</w:t>
      </w:r>
      <w:r w:rsidR="00186809" w:rsidRPr="00147F13">
        <w:rPr>
          <w:rFonts w:ascii="Arial" w:hAnsi="Arial" w:cs="Arial"/>
          <w:sz w:val="24"/>
          <w:szCs w:val="24"/>
        </w:rPr>
        <w:t xml:space="preserve"> sua relevância para </w:t>
      </w:r>
      <w:r w:rsidR="00095121" w:rsidRPr="00147F13">
        <w:rPr>
          <w:rFonts w:ascii="Arial" w:hAnsi="Arial" w:cs="Arial"/>
          <w:sz w:val="24"/>
          <w:szCs w:val="24"/>
        </w:rPr>
        <w:t>a formação inicial do professor, além de</w:t>
      </w:r>
      <w:r w:rsidR="00186809" w:rsidRPr="00147F13">
        <w:rPr>
          <w:rFonts w:ascii="Arial" w:hAnsi="Arial" w:cs="Arial"/>
          <w:sz w:val="24"/>
          <w:szCs w:val="24"/>
        </w:rPr>
        <w:t xml:space="preserve"> atividades </w:t>
      </w:r>
      <w:r w:rsidR="005A451B">
        <w:rPr>
          <w:rFonts w:ascii="Arial" w:hAnsi="Arial" w:cs="Arial"/>
          <w:sz w:val="24"/>
          <w:szCs w:val="24"/>
        </w:rPr>
        <w:t>a serem</w:t>
      </w:r>
      <w:r w:rsidR="00186809" w:rsidRPr="00147F13">
        <w:rPr>
          <w:rFonts w:ascii="Arial" w:hAnsi="Arial" w:cs="Arial"/>
          <w:sz w:val="24"/>
          <w:szCs w:val="24"/>
        </w:rPr>
        <w:t xml:space="preserve"> </w:t>
      </w:r>
      <w:r w:rsidR="00DF79FC">
        <w:rPr>
          <w:rFonts w:ascii="Arial" w:hAnsi="Arial" w:cs="Arial"/>
          <w:sz w:val="24"/>
          <w:szCs w:val="24"/>
        </w:rPr>
        <w:t>desenvolvidas</w:t>
      </w:r>
      <w:r w:rsidR="00186809" w:rsidRPr="00147F13">
        <w:rPr>
          <w:rFonts w:ascii="Arial" w:hAnsi="Arial" w:cs="Arial"/>
          <w:sz w:val="24"/>
          <w:szCs w:val="24"/>
        </w:rPr>
        <w:t xml:space="preserve"> na escola. </w:t>
      </w:r>
      <w:r w:rsidR="00EC6EB2" w:rsidRPr="00147F13">
        <w:rPr>
          <w:rFonts w:ascii="Arial" w:hAnsi="Arial" w:cs="Arial"/>
          <w:sz w:val="24"/>
          <w:szCs w:val="24"/>
        </w:rPr>
        <w:t>Em seguida</w:t>
      </w:r>
      <w:r w:rsidR="00095121" w:rsidRPr="00147F13">
        <w:rPr>
          <w:rFonts w:ascii="Arial" w:hAnsi="Arial" w:cs="Arial"/>
          <w:sz w:val="24"/>
          <w:szCs w:val="24"/>
        </w:rPr>
        <w:t xml:space="preserve">, </w:t>
      </w:r>
      <w:r w:rsidR="005A451B">
        <w:rPr>
          <w:rFonts w:ascii="Arial" w:hAnsi="Arial" w:cs="Arial"/>
          <w:sz w:val="24"/>
          <w:szCs w:val="24"/>
        </w:rPr>
        <w:t>os residentes foram</w:t>
      </w:r>
      <w:r w:rsidR="00095121" w:rsidRPr="00147F13">
        <w:rPr>
          <w:rFonts w:ascii="Arial" w:hAnsi="Arial" w:cs="Arial"/>
          <w:sz w:val="24"/>
          <w:szCs w:val="24"/>
        </w:rPr>
        <w:t xml:space="preserve"> dividido</w:t>
      </w:r>
      <w:r w:rsidR="005A451B">
        <w:rPr>
          <w:rFonts w:ascii="Arial" w:hAnsi="Arial" w:cs="Arial"/>
          <w:sz w:val="24"/>
          <w:szCs w:val="24"/>
        </w:rPr>
        <w:t>s</w:t>
      </w:r>
      <w:r w:rsidR="00095121" w:rsidRPr="00147F13">
        <w:rPr>
          <w:rFonts w:ascii="Arial" w:hAnsi="Arial" w:cs="Arial"/>
          <w:sz w:val="24"/>
          <w:szCs w:val="24"/>
        </w:rPr>
        <w:t xml:space="preserve"> em três</w:t>
      </w:r>
      <w:r w:rsidR="00186809" w:rsidRPr="00147F13">
        <w:rPr>
          <w:rFonts w:ascii="Arial" w:hAnsi="Arial" w:cs="Arial"/>
          <w:sz w:val="24"/>
          <w:szCs w:val="24"/>
        </w:rPr>
        <w:t xml:space="preserve"> grupos </w:t>
      </w:r>
      <w:r w:rsidR="004B661E" w:rsidRPr="00147F13">
        <w:rPr>
          <w:rFonts w:ascii="Arial" w:hAnsi="Arial" w:cs="Arial"/>
          <w:sz w:val="24"/>
          <w:szCs w:val="24"/>
        </w:rPr>
        <w:t xml:space="preserve">menores </w:t>
      </w:r>
      <w:r w:rsidR="00186809" w:rsidRPr="00147F13">
        <w:rPr>
          <w:rFonts w:ascii="Arial" w:hAnsi="Arial" w:cs="Arial"/>
          <w:sz w:val="24"/>
          <w:szCs w:val="24"/>
        </w:rPr>
        <w:t>para cada escola</w:t>
      </w:r>
      <w:r w:rsidR="005A451B">
        <w:rPr>
          <w:rFonts w:ascii="Arial" w:hAnsi="Arial" w:cs="Arial"/>
          <w:sz w:val="24"/>
          <w:szCs w:val="24"/>
        </w:rPr>
        <w:t>-campo selecionada por meio de edital</w:t>
      </w:r>
      <w:r w:rsidR="00142345" w:rsidRPr="00147F13">
        <w:rPr>
          <w:rFonts w:ascii="Arial" w:hAnsi="Arial" w:cs="Arial"/>
          <w:sz w:val="24"/>
          <w:szCs w:val="24"/>
        </w:rPr>
        <w:t xml:space="preserve">, </w:t>
      </w:r>
      <w:r w:rsidR="005A451B">
        <w:rPr>
          <w:rFonts w:ascii="Arial" w:hAnsi="Arial" w:cs="Arial"/>
          <w:sz w:val="24"/>
          <w:szCs w:val="24"/>
        </w:rPr>
        <w:t xml:space="preserve">sendo </w:t>
      </w:r>
      <w:r w:rsidR="00142345" w:rsidRPr="00147F13">
        <w:rPr>
          <w:rFonts w:ascii="Arial" w:hAnsi="Arial" w:cs="Arial"/>
          <w:sz w:val="24"/>
          <w:szCs w:val="24"/>
        </w:rPr>
        <w:t>dua</w:t>
      </w:r>
      <w:r w:rsidR="005A451B">
        <w:rPr>
          <w:rFonts w:ascii="Arial" w:hAnsi="Arial" w:cs="Arial"/>
          <w:sz w:val="24"/>
          <w:szCs w:val="24"/>
        </w:rPr>
        <w:t xml:space="preserve">s pertencentes à rede </w:t>
      </w:r>
      <w:r w:rsidR="00142345" w:rsidRPr="00147F13">
        <w:rPr>
          <w:rFonts w:ascii="Arial" w:hAnsi="Arial" w:cs="Arial"/>
          <w:sz w:val="24"/>
          <w:szCs w:val="24"/>
        </w:rPr>
        <w:t>estadua</w:t>
      </w:r>
      <w:r w:rsidR="005A451B">
        <w:rPr>
          <w:rFonts w:ascii="Arial" w:hAnsi="Arial" w:cs="Arial"/>
          <w:sz w:val="24"/>
          <w:szCs w:val="24"/>
        </w:rPr>
        <w:t xml:space="preserve">l </w:t>
      </w:r>
      <w:r w:rsidR="00142345" w:rsidRPr="00147F13">
        <w:rPr>
          <w:rFonts w:ascii="Arial" w:hAnsi="Arial" w:cs="Arial"/>
          <w:sz w:val="24"/>
          <w:szCs w:val="24"/>
        </w:rPr>
        <w:t xml:space="preserve">e </w:t>
      </w:r>
      <w:r w:rsidR="005A451B">
        <w:rPr>
          <w:rFonts w:ascii="Arial" w:hAnsi="Arial" w:cs="Arial"/>
          <w:sz w:val="24"/>
          <w:szCs w:val="24"/>
        </w:rPr>
        <w:t xml:space="preserve">outra </w:t>
      </w:r>
      <w:r w:rsidR="00193BC5">
        <w:rPr>
          <w:rFonts w:ascii="Arial" w:hAnsi="Arial" w:cs="Arial"/>
          <w:sz w:val="24"/>
          <w:szCs w:val="24"/>
        </w:rPr>
        <w:t>à</w:t>
      </w:r>
      <w:r w:rsidR="005A451B">
        <w:rPr>
          <w:rFonts w:ascii="Arial" w:hAnsi="Arial" w:cs="Arial"/>
          <w:sz w:val="24"/>
          <w:szCs w:val="24"/>
        </w:rPr>
        <w:t xml:space="preserve"> rede </w:t>
      </w:r>
      <w:r w:rsidR="00DC7AE4">
        <w:rPr>
          <w:rFonts w:ascii="Arial" w:hAnsi="Arial" w:cs="Arial"/>
          <w:sz w:val="24"/>
          <w:szCs w:val="24"/>
        </w:rPr>
        <w:t>municipal.</w:t>
      </w:r>
    </w:p>
    <w:p w:rsidR="00DC7AE4" w:rsidRDefault="004B661E" w:rsidP="00DC7AE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7F13">
        <w:rPr>
          <w:rFonts w:ascii="Arial" w:hAnsi="Arial" w:cs="Arial"/>
          <w:sz w:val="24"/>
          <w:szCs w:val="24"/>
        </w:rPr>
        <w:t>Depois desse primeiro encontro</w:t>
      </w:r>
      <w:r w:rsidR="00095121" w:rsidRPr="00147F13">
        <w:rPr>
          <w:rFonts w:ascii="Arial" w:hAnsi="Arial" w:cs="Arial"/>
          <w:sz w:val="24"/>
          <w:szCs w:val="24"/>
        </w:rPr>
        <w:t>,</w:t>
      </w:r>
      <w:r w:rsidR="00E12931">
        <w:rPr>
          <w:rFonts w:ascii="Arial" w:hAnsi="Arial" w:cs="Arial"/>
          <w:sz w:val="24"/>
          <w:szCs w:val="24"/>
        </w:rPr>
        <w:t xml:space="preserve"> </w:t>
      </w:r>
      <w:r w:rsidR="00095121" w:rsidRPr="00147F13">
        <w:rPr>
          <w:rFonts w:ascii="Arial" w:hAnsi="Arial" w:cs="Arial"/>
          <w:sz w:val="24"/>
          <w:szCs w:val="24"/>
        </w:rPr>
        <w:t>houve reuniões semanais com</w:t>
      </w:r>
      <w:r w:rsidR="00193BC5">
        <w:rPr>
          <w:rFonts w:ascii="Arial" w:hAnsi="Arial" w:cs="Arial"/>
          <w:sz w:val="24"/>
          <w:szCs w:val="24"/>
        </w:rPr>
        <w:t xml:space="preserve"> a docente orientadora</w:t>
      </w:r>
      <w:r w:rsidR="003B5FAA" w:rsidRPr="00147F13">
        <w:rPr>
          <w:rFonts w:ascii="Arial" w:hAnsi="Arial" w:cs="Arial"/>
          <w:sz w:val="24"/>
          <w:szCs w:val="24"/>
        </w:rPr>
        <w:t xml:space="preserve"> para </w:t>
      </w:r>
      <w:r w:rsidR="00095121" w:rsidRPr="00147F13">
        <w:rPr>
          <w:rFonts w:ascii="Arial" w:hAnsi="Arial" w:cs="Arial"/>
          <w:sz w:val="24"/>
          <w:szCs w:val="24"/>
        </w:rPr>
        <w:t>leituras e</w:t>
      </w:r>
      <w:r w:rsidR="003B5FAA" w:rsidRPr="00147F13">
        <w:rPr>
          <w:rFonts w:ascii="Arial" w:hAnsi="Arial" w:cs="Arial"/>
          <w:sz w:val="24"/>
          <w:szCs w:val="24"/>
        </w:rPr>
        <w:t xml:space="preserve"> p</w:t>
      </w:r>
      <w:r w:rsidR="00095121" w:rsidRPr="00147F13">
        <w:rPr>
          <w:rFonts w:ascii="Arial" w:hAnsi="Arial" w:cs="Arial"/>
          <w:sz w:val="24"/>
          <w:szCs w:val="24"/>
        </w:rPr>
        <w:t xml:space="preserve">rodução de atividades. </w:t>
      </w:r>
      <w:r w:rsidR="00DC7AE4">
        <w:rPr>
          <w:rFonts w:ascii="Arial" w:hAnsi="Arial" w:cs="Arial"/>
          <w:sz w:val="24"/>
          <w:szCs w:val="24"/>
        </w:rPr>
        <w:t>Foi uma fase de preparação, em que buscou-se</w:t>
      </w:r>
      <w:r w:rsidR="00DC7AE4" w:rsidRPr="00B06B26">
        <w:rPr>
          <w:rFonts w:ascii="Arial" w:hAnsi="Arial" w:cs="Arial"/>
          <w:sz w:val="24"/>
          <w:szCs w:val="24"/>
        </w:rPr>
        <w:t xml:space="preserve"> refletir sobre a prática docente e a importância da formação continuada para o aprimoramento dos saberes</w:t>
      </w:r>
      <w:r w:rsidR="00DC7AE4">
        <w:rPr>
          <w:rFonts w:ascii="Arial" w:hAnsi="Arial" w:cs="Arial"/>
          <w:sz w:val="24"/>
          <w:szCs w:val="24"/>
        </w:rPr>
        <w:t>,</w:t>
      </w:r>
      <w:r w:rsidR="00DC7AE4" w:rsidRPr="00B06B26">
        <w:rPr>
          <w:rFonts w:ascii="Arial" w:hAnsi="Arial" w:cs="Arial"/>
          <w:sz w:val="24"/>
          <w:szCs w:val="24"/>
        </w:rPr>
        <w:t xml:space="preserve"> </w:t>
      </w:r>
      <w:r w:rsidR="00DC7AE4">
        <w:rPr>
          <w:rFonts w:ascii="Arial" w:hAnsi="Arial" w:cs="Arial"/>
          <w:sz w:val="24"/>
          <w:szCs w:val="24"/>
        </w:rPr>
        <w:t>a fim de</w:t>
      </w:r>
      <w:r w:rsidR="00DC7AE4" w:rsidRPr="00B06B26">
        <w:rPr>
          <w:rFonts w:ascii="Arial" w:hAnsi="Arial" w:cs="Arial"/>
          <w:sz w:val="24"/>
          <w:szCs w:val="24"/>
        </w:rPr>
        <w:t xml:space="preserve"> </w:t>
      </w:r>
      <w:r w:rsidR="00DC7AE4">
        <w:rPr>
          <w:rFonts w:ascii="Arial" w:hAnsi="Arial" w:cs="Arial"/>
          <w:sz w:val="24"/>
          <w:szCs w:val="24"/>
        </w:rPr>
        <w:t xml:space="preserve">preencher </w:t>
      </w:r>
      <w:r w:rsidR="00DC7AE4" w:rsidRPr="00B06B26">
        <w:rPr>
          <w:rFonts w:ascii="Arial" w:hAnsi="Arial" w:cs="Arial"/>
          <w:sz w:val="24"/>
          <w:szCs w:val="24"/>
        </w:rPr>
        <w:t xml:space="preserve">algumas lacunas </w:t>
      </w:r>
      <w:r w:rsidR="00DC7AE4" w:rsidRPr="00F31DC8">
        <w:rPr>
          <w:rFonts w:ascii="Arial" w:hAnsi="Arial" w:cs="Arial"/>
          <w:sz w:val="24"/>
          <w:szCs w:val="24"/>
        </w:rPr>
        <w:t>da formação inicial dos professores</w:t>
      </w:r>
      <w:r w:rsidR="00DC7AE4" w:rsidRPr="00B06B26">
        <w:rPr>
          <w:rFonts w:ascii="Arial" w:hAnsi="Arial" w:cs="Arial"/>
          <w:sz w:val="24"/>
          <w:szCs w:val="24"/>
        </w:rPr>
        <w:t xml:space="preserve">. Foram discutidos textos abordando </w:t>
      </w:r>
      <w:r w:rsidR="00DC7AE4">
        <w:rPr>
          <w:rFonts w:ascii="Arial" w:hAnsi="Arial" w:cs="Arial"/>
          <w:sz w:val="24"/>
          <w:szCs w:val="24"/>
        </w:rPr>
        <w:t>tal</w:t>
      </w:r>
      <w:r w:rsidR="00DC7AE4" w:rsidRPr="00B06B26">
        <w:rPr>
          <w:rFonts w:ascii="Arial" w:hAnsi="Arial" w:cs="Arial"/>
          <w:sz w:val="24"/>
          <w:szCs w:val="24"/>
        </w:rPr>
        <w:t xml:space="preserve"> temática </w:t>
      </w:r>
      <w:r w:rsidR="00DC7AE4">
        <w:rPr>
          <w:rFonts w:ascii="Arial" w:hAnsi="Arial" w:cs="Arial"/>
          <w:sz w:val="24"/>
          <w:szCs w:val="24"/>
        </w:rPr>
        <w:t xml:space="preserve">para </w:t>
      </w:r>
      <w:r w:rsidR="00DC7AE4" w:rsidRPr="00B06B26">
        <w:rPr>
          <w:rFonts w:ascii="Arial" w:hAnsi="Arial" w:cs="Arial"/>
          <w:sz w:val="24"/>
          <w:szCs w:val="24"/>
        </w:rPr>
        <w:t>o</w:t>
      </w:r>
      <w:r w:rsidR="00DC7AE4">
        <w:rPr>
          <w:rFonts w:ascii="Arial" w:hAnsi="Arial" w:cs="Arial"/>
          <w:sz w:val="24"/>
          <w:szCs w:val="24"/>
        </w:rPr>
        <w:t>ferecer</w:t>
      </w:r>
      <w:r w:rsidR="00DC7AE4" w:rsidRPr="00B06B26">
        <w:rPr>
          <w:rFonts w:ascii="Arial" w:hAnsi="Arial" w:cs="Arial"/>
          <w:sz w:val="24"/>
          <w:szCs w:val="24"/>
        </w:rPr>
        <w:t xml:space="preserve"> ao residente</w:t>
      </w:r>
      <w:r w:rsidR="00DC7AE4">
        <w:rPr>
          <w:rFonts w:ascii="Arial" w:hAnsi="Arial" w:cs="Arial"/>
          <w:sz w:val="24"/>
          <w:szCs w:val="24"/>
        </w:rPr>
        <w:t xml:space="preserve"> </w:t>
      </w:r>
      <w:r w:rsidR="00DC7AE4" w:rsidRPr="00B06B26">
        <w:rPr>
          <w:rFonts w:ascii="Arial" w:hAnsi="Arial" w:cs="Arial"/>
          <w:sz w:val="24"/>
          <w:szCs w:val="24"/>
        </w:rPr>
        <w:t xml:space="preserve">a oportunidade de desenvolver um olhar mais </w:t>
      </w:r>
      <w:r w:rsidR="00DC7AE4">
        <w:rPr>
          <w:rFonts w:ascii="Arial" w:hAnsi="Arial" w:cs="Arial"/>
          <w:sz w:val="24"/>
          <w:szCs w:val="24"/>
        </w:rPr>
        <w:t>crítico</w:t>
      </w:r>
      <w:r w:rsidR="00DC7AE4" w:rsidRPr="00B06B26">
        <w:rPr>
          <w:rFonts w:ascii="Arial" w:hAnsi="Arial" w:cs="Arial"/>
          <w:sz w:val="24"/>
          <w:szCs w:val="24"/>
        </w:rPr>
        <w:t xml:space="preserve"> sobre o assunto. </w:t>
      </w:r>
    </w:p>
    <w:p w:rsidR="000F44F0" w:rsidRDefault="00DC7AE4" w:rsidP="007833F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do primeiro contato com as escolas,</w:t>
      </w:r>
      <w:r w:rsidR="00A6584A" w:rsidRPr="00147F13">
        <w:rPr>
          <w:rFonts w:ascii="Arial" w:hAnsi="Arial" w:cs="Arial"/>
          <w:sz w:val="24"/>
          <w:szCs w:val="24"/>
        </w:rPr>
        <w:t xml:space="preserve"> os residentes inic</w:t>
      </w:r>
      <w:r>
        <w:rPr>
          <w:rFonts w:ascii="Arial" w:hAnsi="Arial" w:cs="Arial"/>
          <w:sz w:val="24"/>
          <w:szCs w:val="24"/>
        </w:rPr>
        <w:t>iaram o período de observação. D</w:t>
      </w:r>
      <w:r w:rsidR="00A6584A" w:rsidRPr="00147F13">
        <w:rPr>
          <w:rFonts w:ascii="Arial" w:hAnsi="Arial" w:cs="Arial"/>
          <w:sz w:val="24"/>
          <w:szCs w:val="24"/>
        </w:rPr>
        <w:t xml:space="preserve">e início, foi </w:t>
      </w:r>
      <w:r w:rsidR="00E5634E" w:rsidRPr="00147F13">
        <w:rPr>
          <w:rFonts w:ascii="Arial" w:hAnsi="Arial" w:cs="Arial"/>
          <w:sz w:val="24"/>
          <w:szCs w:val="24"/>
        </w:rPr>
        <w:t xml:space="preserve">feito um estudo sobre o Projeto Político Pedagógico da escola que </w:t>
      </w:r>
      <w:r w:rsidR="00456D86" w:rsidRPr="00147F13">
        <w:rPr>
          <w:rFonts w:ascii="Arial" w:hAnsi="Arial" w:cs="Arial"/>
          <w:sz w:val="24"/>
          <w:szCs w:val="24"/>
        </w:rPr>
        <w:t>apresentava a</w:t>
      </w:r>
      <w:r w:rsidR="000F44F0">
        <w:rPr>
          <w:rFonts w:ascii="Arial" w:hAnsi="Arial" w:cs="Arial"/>
          <w:sz w:val="24"/>
          <w:szCs w:val="24"/>
        </w:rPr>
        <w:t xml:space="preserve"> </w:t>
      </w:r>
      <w:r w:rsidR="00E5634E" w:rsidRPr="00147F13">
        <w:rPr>
          <w:rFonts w:ascii="Arial" w:hAnsi="Arial" w:cs="Arial"/>
          <w:sz w:val="24"/>
          <w:szCs w:val="24"/>
        </w:rPr>
        <w:t>estrutura</w:t>
      </w:r>
      <w:r w:rsidR="00456D86" w:rsidRPr="00147F13">
        <w:rPr>
          <w:rFonts w:ascii="Arial" w:hAnsi="Arial" w:cs="Arial"/>
          <w:sz w:val="24"/>
          <w:szCs w:val="24"/>
        </w:rPr>
        <w:t xml:space="preserve">, </w:t>
      </w:r>
      <w:r w:rsidR="005A0A51" w:rsidRPr="00147F13">
        <w:rPr>
          <w:rFonts w:ascii="Arial" w:hAnsi="Arial" w:cs="Arial"/>
          <w:sz w:val="24"/>
          <w:szCs w:val="24"/>
        </w:rPr>
        <w:t xml:space="preserve">os objetivos, </w:t>
      </w:r>
      <w:r w:rsidR="008737F8" w:rsidRPr="00147F13">
        <w:rPr>
          <w:rFonts w:ascii="Arial" w:hAnsi="Arial" w:cs="Arial"/>
          <w:sz w:val="24"/>
          <w:szCs w:val="24"/>
        </w:rPr>
        <w:t xml:space="preserve">as </w:t>
      </w:r>
      <w:r w:rsidR="00A6584A" w:rsidRPr="00147F13">
        <w:rPr>
          <w:rFonts w:ascii="Arial" w:hAnsi="Arial" w:cs="Arial"/>
          <w:sz w:val="24"/>
          <w:szCs w:val="24"/>
        </w:rPr>
        <w:t>metas e ações escolares. E</w:t>
      </w:r>
      <w:r w:rsidR="00456D86" w:rsidRPr="00147F13">
        <w:rPr>
          <w:rFonts w:ascii="Arial" w:hAnsi="Arial" w:cs="Arial"/>
          <w:sz w:val="24"/>
          <w:szCs w:val="24"/>
        </w:rPr>
        <w:t xml:space="preserve">sse documento </w:t>
      </w:r>
      <w:r w:rsidR="005A0A51" w:rsidRPr="00147F13">
        <w:rPr>
          <w:rFonts w:ascii="Arial" w:hAnsi="Arial" w:cs="Arial"/>
          <w:sz w:val="24"/>
          <w:szCs w:val="24"/>
        </w:rPr>
        <w:t xml:space="preserve">é construído logo no início do ano </w:t>
      </w:r>
      <w:r w:rsidR="00456D86" w:rsidRPr="00147F13">
        <w:rPr>
          <w:rFonts w:ascii="Arial" w:hAnsi="Arial" w:cs="Arial"/>
          <w:sz w:val="24"/>
          <w:szCs w:val="24"/>
        </w:rPr>
        <w:t xml:space="preserve">letivo, </w:t>
      </w:r>
      <w:r w:rsidR="005A0A51" w:rsidRPr="00147F13">
        <w:rPr>
          <w:rFonts w:ascii="Arial" w:hAnsi="Arial" w:cs="Arial"/>
          <w:sz w:val="24"/>
          <w:szCs w:val="24"/>
        </w:rPr>
        <w:t xml:space="preserve">durante reuniões com todos os professores juntamente a equipe de gestão. </w:t>
      </w:r>
      <w:r>
        <w:rPr>
          <w:rFonts w:ascii="Arial" w:hAnsi="Arial" w:cs="Arial"/>
          <w:sz w:val="24"/>
          <w:szCs w:val="24"/>
        </w:rPr>
        <w:t xml:space="preserve">Foram realizadas, também, </w:t>
      </w:r>
      <w:r w:rsidR="005F5B65" w:rsidRPr="00147F13">
        <w:rPr>
          <w:rFonts w:ascii="Arial" w:hAnsi="Arial" w:cs="Arial"/>
          <w:sz w:val="24"/>
          <w:szCs w:val="24"/>
        </w:rPr>
        <w:t xml:space="preserve">observações sobre as aulas de Língua Portuguesa da professora preceptora e de outros professores da disciplina, atentando para a didática </w:t>
      </w:r>
      <w:r w:rsidR="00A6584A" w:rsidRPr="00147F13">
        <w:rPr>
          <w:rFonts w:ascii="Arial" w:hAnsi="Arial" w:cs="Arial"/>
          <w:sz w:val="24"/>
          <w:szCs w:val="24"/>
        </w:rPr>
        <w:t xml:space="preserve">utilizada em sala de sala, </w:t>
      </w:r>
      <w:r w:rsidR="00A06093" w:rsidRPr="00147F13">
        <w:rPr>
          <w:rFonts w:ascii="Arial" w:hAnsi="Arial" w:cs="Arial"/>
          <w:sz w:val="24"/>
          <w:szCs w:val="24"/>
        </w:rPr>
        <w:t>o</w:t>
      </w:r>
      <w:r w:rsidR="001E19DC" w:rsidRPr="00147F13">
        <w:rPr>
          <w:rFonts w:ascii="Arial" w:hAnsi="Arial" w:cs="Arial"/>
          <w:sz w:val="24"/>
          <w:szCs w:val="24"/>
        </w:rPr>
        <w:t xml:space="preserve"> livro</w:t>
      </w:r>
      <w:r w:rsidR="000F44F0">
        <w:rPr>
          <w:rFonts w:ascii="Arial" w:hAnsi="Arial" w:cs="Arial"/>
          <w:sz w:val="24"/>
          <w:szCs w:val="24"/>
        </w:rPr>
        <w:t xml:space="preserve"> </w:t>
      </w:r>
      <w:r w:rsidR="001E19DC" w:rsidRPr="00147F13">
        <w:rPr>
          <w:rFonts w:ascii="Arial" w:hAnsi="Arial" w:cs="Arial"/>
          <w:sz w:val="24"/>
          <w:szCs w:val="24"/>
        </w:rPr>
        <w:t>didático</w:t>
      </w:r>
      <w:r w:rsidR="00A06093" w:rsidRPr="00147F13">
        <w:rPr>
          <w:rFonts w:ascii="Arial" w:hAnsi="Arial" w:cs="Arial"/>
          <w:sz w:val="24"/>
          <w:szCs w:val="24"/>
        </w:rPr>
        <w:t xml:space="preserve">, </w:t>
      </w:r>
      <w:r w:rsidR="001E19DC" w:rsidRPr="00147F13">
        <w:rPr>
          <w:rFonts w:ascii="Arial" w:hAnsi="Arial" w:cs="Arial"/>
          <w:sz w:val="24"/>
          <w:szCs w:val="24"/>
        </w:rPr>
        <w:t>algumas produções de textos</w:t>
      </w:r>
      <w:r w:rsidR="00A06093" w:rsidRPr="00147F13">
        <w:rPr>
          <w:rFonts w:ascii="Arial" w:hAnsi="Arial" w:cs="Arial"/>
          <w:sz w:val="24"/>
          <w:szCs w:val="24"/>
        </w:rPr>
        <w:t xml:space="preserve"> dos alunos</w:t>
      </w:r>
      <w:r w:rsidR="000F44F0">
        <w:rPr>
          <w:rFonts w:ascii="Arial" w:hAnsi="Arial" w:cs="Arial"/>
          <w:sz w:val="24"/>
          <w:szCs w:val="24"/>
        </w:rPr>
        <w:t xml:space="preserve"> </w:t>
      </w:r>
      <w:r w:rsidR="00A06093" w:rsidRPr="00147F13">
        <w:rPr>
          <w:rFonts w:ascii="Arial" w:hAnsi="Arial" w:cs="Arial"/>
          <w:sz w:val="24"/>
          <w:szCs w:val="24"/>
        </w:rPr>
        <w:t xml:space="preserve">e o </w:t>
      </w:r>
      <w:r w:rsidR="00142345" w:rsidRPr="00147F13">
        <w:rPr>
          <w:rFonts w:ascii="Arial" w:hAnsi="Arial" w:cs="Arial"/>
          <w:sz w:val="24"/>
          <w:szCs w:val="24"/>
        </w:rPr>
        <w:t>comportamento</w:t>
      </w:r>
      <w:r w:rsidR="000F44F0">
        <w:rPr>
          <w:rFonts w:ascii="Arial" w:hAnsi="Arial" w:cs="Arial"/>
          <w:sz w:val="24"/>
          <w:szCs w:val="24"/>
        </w:rPr>
        <w:t xml:space="preserve"> </w:t>
      </w:r>
      <w:r w:rsidR="00A6584A" w:rsidRPr="00147F13">
        <w:rPr>
          <w:rFonts w:ascii="Arial" w:hAnsi="Arial" w:cs="Arial"/>
          <w:sz w:val="24"/>
          <w:szCs w:val="24"/>
        </w:rPr>
        <w:t>deles durante as aulas. Houve, ainda,</w:t>
      </w:r>
      <w:r w:rsidR="00A06093" w:rsidRPr="00147F13">
        <w:rPr>
          <w:rFonts w:ascii="Arial" w:hAnsi="Arial" w:cs="Arial"/>
          <w:sz w:val="24"/>
          <w:szCs w:val="24"/>
        </w:rPr>
        <w:t xml:space="preserve"> uma entrevista com os professores e gestores da escola</w:t>
      </w:r>
      <w:r w:rsidR="008737F8" w:rsidRPr="00147F13">
        <w:rPr>
          <w:rFonts w:ascii="Arial" w:hAnsi="Arial" w:cs="Arial"/>
          <w:sz w:val="24"/>
          <w:szCs w:val="24"/>
        </w:rPr>
        <w:t xml:space="preserve">, com o objetivo de entender melhor como funcionava a parte pedagógica da escola e a formação continuada dos professores. </w:t>
      </w:r>
      <w:r>
        <w:rPr>
          <w:rFonts w:ascii="Arial" w:hAnsi="Arial" w:cs="Arial"/>
          <w:sz w:val="24"/>
          <w:szCs w:val="24"/>
        </w:rPr>
        <w:t>Então,</w:t>
      </w:r>
      <w:r w:rsidRPr="00147F13">
        <w:rPr>
          <w:rFonts w:ascii="Arial" w:hAnsi="Arial" w:cs="Arial"/>
          <w:sz w:val="24"/>
          <w:szCs w:val="24"/>
        </w:rPr>
        <w:t xml:space="preserve"> as reuniões </w:t>
      </w:r>
      <w:r>
        <w:rPr>
          <w:rFonts w:ascii="Arial" w:hAnsi="Arial" w:cs="Arial"/>
          <w:sz w:val="24"/>
          <w:szCs w:val="24"/>
        </w:rPr>
        <w:t xml:space="preserve">com a docente </w:t>
      </w:r>
      <w:r>
        <w:rPr>
          <w:rFonts w:ascii="Arial" w:hAnsi="Arial" w:cs="Arial"/>
          <w:sz w:val="24"/>
          <w:szCs w:val="24"/>
        </w:rPr>
        <w:lastRenderedPageBreak/>
        <w:t xml:space="preserve">orientadora </w:t>
      </w:r>
      <w:r w:rsidRPr="00147F13">
        <w:rPr>
          <w:rFonts w:ascii="Arial" w:hAnsi="Arial" w:cs="Arial"/>
          <w:sz w:val="24"/>
          <w:szCs w:val="24"/>
        </w:rPr>
        <w:t xml:space="preserve">passaram a acontecer mensalmente aos sábados para a socialização das atividades realizadas </w:t>
      </w:r>
      <w:r>
        <w:rPr>
          <w:rFonts w:ascii="Arial" w:hAnsi="Arial" w:cs="Arial"/>
          <w:sz w:val="24"/>
          <w:szCs w:val="24"/>
        </w:rPr>
        <w:t xml:space="preserve">e </w:t>
      </w:r>
      <w:r w:rsidRPr="00147F13">
        <w:rPr>
          <w:rFonts w:ascii="Arial" w:hAnsi="Arial" w:cs="Arial"/>
          <w:sz w:val="24"/>
          <w:szCs w:val="24"/>
        </w:rPr>
        <w:t xml:space="preserve">o compartilhamento das experiências adquiridas por cada grupo. </w:t>
      </w:r>
    </w:p>
    <w:p w:rsidR="00DC7AE4" w:rsidRDefault="00DC7AE4" w:rsidP="00DC7AE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etapa de </w:t>
      </w:r>
      <w:r w:rsidR="001B0228" w:rsidRPr="00147F13">
        <w:rPr>
          <w:rFonts w:ascii="Arial" w:hAnsi="Arial" w:cs="Arial"/>
          <w:sz w:val="24"/>
          <w:szCs w:val="24"/>
        </w:rPr>
        <w:t xml:space="preserve">regência </w:t>
      </w:r>
      <w:r>
        <w:rPr>
          <w:rFonts w:ascii="Arial" w:hAnsi="Arial" w:cs="Arial"/>
          <w:sz w:val="24"/>
          <w:szCs w:val="24"/>
        </w:rPr>
        <w:t>foram ministradas</w:t>
      </w:r>
      <w:r w:rsidR="001B0228" w:rsidRPr="00147F13">
        <w:rPr>
          <w:rFonts w:ascii="Arial" w:hAnsi="Arial" w:cs="Arial"/>
          <w:sz w:val="24"/>
          <w:szCs w:val="24"/>
        </w:rPr>
        <w:t xml:space="preserve"> aulas </w:t>
      </w:r>
      <w:r w:rsidR="00A6584A" w:rsidRPr="00147F13">
        <w:rPr>
          <w:rFonts w:ascii="Arial" w:hAnsi="Arial" w:cs="Arial"/>
          <w:sz w:val="24"/>
          <w:szCs w:val="24"/>
        </w:rPr>
        <w:t>de Língua P</w:t>
      </w:r>
      <w:r w:rsidR="001B0228" w:rsidRPr="00147F13">
        <w:rPr>
          <w:rFonts w:ascii="Arial" w:hAnsi="Arial" w:cs="Arial"/>
          <w:sz w:val="24"/>
          <w:szCs w:val="24"/>
        </w:rPr>
        <w:t>ortuguesa</w:t>
      </w:r>
      <w:r>
        <w:rPr>
          <w:rFonts w:ascii="Arial" w:hAnsi="Arial" w:cs="Arial"/>
          <w:sz w:val="24"/>
          <w:szCs w:val="24"/>
        </w:rPr>
        <w:t xml:space="preserve"> pelos próprios residentes,</w:t>
      </w:r>
      <w:r w:rsidR="001B0228" w:rsidRPr="00147F13">
        <w:rPr>
          <w:rFonts w:ascii="Arial" w:hAnsi="Arial" w:cs="Arial"/>
          <w:sz w:val="24"/>
          <w:szCs w:val="24"/>
        </w:rPr>
        <w:t xml:space="preserve"> constantemente acompanhados pela preceptora, </w:t>
      </w:r>
      <w:r>
        <w:rPr>
          <w:rFonts w:ascii="Arial" w:hAnsi="Arial" w:cs="Arial"/>
          <w:sz w:val="24"/>
          <w:szCs w:val="24"/>
        </w:rPr>
        <w:t>realizando</w:t>
      </w:r>
      <w:r w:rsidR="001B0228" w:rsidRPr="00147F13">
        <w:rPr>
          <w:rFonts w:ascii="Arial" w:hAnsi="Arial" w:cs="Arial"/>
          <w:sz w:val="24"/>
          <w:szCs w:val="24"/>
        </w:rPr>
        <w:t xml:space="preserve"> as propostas de interven</w:t>
      </w:r>
      <w:r w:rsidR="005A451B">
        <w:rPr>
          <w:rFonts w:ascii="Arial" w:hAnsi="Arial" w:cs="Arial"/>
          <w:sz w:val="24"/>
          <w:szCs w:val="24"/>
        </w:rPr>
        <w:t xml:space="preserve">ção </w:t>
      </w:r>
      <w:r w:rsidR="001B0228" w:rsidRPr="00147F13">
        <w:rPr>
          <w:rFonts w:ascii="Arial" w:hAnsi="Arial" w:cs="Arial"/>
          <w:sz w:val="24"/>
          <w:szCs w:val="24"/>
        </w:rPr>
        <w:t>oferecidas pelo programa. N</w:t>
      </w:r>
      <w:r w:rsidR="004D7C8E" w:rsidRPr="00147F13">
        <w:rPr>
          <w:rFonts w:ascii="Arial" w:hAnsi="Arial" w:cs="Arial"/>
          <w:sz w:val="24"/>
          <w:szCs w:val="24"/>
        </w:rPr>
        <w:t>esse</w:t>
      </w:r>
      <w:r w:rsidR="001B0228" w:rsidRPr="00147F13">
        <w:rPr>
          <w:rFonts w:ascii="Arial" w:hAnsi="Arial" w:cs="Arial"/>
          <w:sz w:val="24"/>
          <w:szCs w:val="24"/>
        </w:rPr>
        <w:t xml:space="preserve"> período</w:t>
      </w:r>
      <w:r w:rsidR="00A6584A" w:rsidRPr="00147F1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desenvolveu-se</w:t>
      </w:r>
      <w:r w:rsidR="00A6584A" w:rsidRPr="00147F13">
        <w:rPr>
          <w:rFonts w:ascii="Arial" w:hAnsi="Arial" w:cs="Arial"/>
          <w:sz w:val="24"/>
          <w:szCs w:val="24"/>
        </w:rPr>
        <w:t xml:space="preserve"> </w:t>
      </w:r>
      <w:r w:rsidR="001B5029" w:rsidRPr="00147F13">
        <w:rPr>
          <w:rFonts w:ascii="Arial" w:hAnsi="Arial" w:cs="Arial"/>
          <w:sz w:val="24"/>
          <w:szCs w:val="24"/>
        </w:rPr>
        <w:t>a ação intitulada “</w:t>
      </w:r>
      <w:r w:rsidR="000151A5" w:rsidRPr="00147F13">
        <w:rPr>
          <w:rFonts w:ascii="Arial" w:eastAsia="Arial" w:hAnsi="Arial" w:cs="Arial"/>
          <w:sz w:val="24"/>
          <w:szCs w:val="24"/>
        </w:rPr>
        <w:t>A diferença é que me faz igual a você</w:t>
      </w:r>
      <w:r w:rsidR="001B5029" w:rsidRPr="00147F13">
        <w:rPr>
          <w:rFonts w:ascii="Arial" w:hAnsi="Arial" w:cs="Arial"/>
          <w:sz w:val="24"/>
          <w:szCs w:val="24"/>
        </w:rPr>
        <w:t xml:space="preserve">”, a fim de amenizar problemas como o bullying, a exclusão, e a má convivência em sala, criando um ambiente de respeito e acolhimento. </w:t>
      </w:r>
      <w:r>
        <w:rPr>
          <w:rFonts w:ascii="Arial" w:hAnsi="Arial" w:cs="Arial"/>
          <w:sz w:val="24"/>
          <w:szCs w:val="24"/>
        </w:rPr>
        <w:t xml:space="preserve">Também foram elaboradas </w:t>
      </w:r>
      <w:r w:rsidR="00A6584A" w:rsidRPr="00147F13">
        <w:rPr>
          <w:rFonts w:ascii="Arial" w:hAnsi="Arial" w:cs="Arial"/>
          <w:sz w:val="24"/>
          <w:szCs w:val="24"/>
        </w:rPr>
        <w:t xml:space="preserve">atividades </w:t>
      </w:r>
      <w:r w:rsidR="00A06093" w:rsidRPr="00147F13">
        <w:rPr>
          <w:rFonts w:ascii="Arial" w:hAnsi="Arial" w:cs="Arial"/>
          <w:sz w:val="24"/>
          <w:szCs w:val="24"/>
        </w:rPr>
        <w:t xml:space="preserve">voltadas para </w:t>
      </w:r>
      <w:r w:rsidR="004D7C8E" w:rsidRPr="00147F13">
        <w:rPr>
          <w:rFonts w:ascii="Arial" w:hAnsi="Arial" w:cs="Arial"/>
          <w:sz w:val="24"/>
          <w:szCs w:val="24"/>
        </w:rPr>
        <w:t xml:space="preserve">a leitura, </w:t>
      </w:r>
      <w:r w:rsidR="008737F8" w:rsidRPr="00147F13">
        <w:rPr>
          <w:rFonts w:ascii="Arial" w:hAnsi="Arial" w:cs="Arial"/>
          <w:sz w:val="24"/>
          <w:szCs w:val="24"/>
        </w:rPr>
        <w:t>como</w:t>
      </w:r>
      <w:r w:rsidR="00A6584A" w:rsidRPr="00147F13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</w:t>
      </w:r>
      <w:r w:rsidR="004D7C8E" w:rsidRPr="00147F13">
        <w:rPr>
          <w:rFonts w:ascii="Arial" w:hAnsi="Arial" w:cs="Arial"/>
          <w:sz w:val="24"/>
          <w:szCs w:val="24"/>
        </w:rPr>
        <w:t xml:space="preserve">a literatura de cordel, </w:t>
      </w:r>
      <w:r w:rsidR="008737F8" w:rsidRPr="00147F13">
        <w:rPr>
          <w:rFonts w:ascii="Arial" w:hAnsi="Arial" w:cs="Arial"/>
          <w:sz w:val="24"/>
          <w:szCs w:val="24"/>
        </w:rPr>
        <w:t xml:space="preserve">em </w:t>
      </w:r>
      <w:r w:rsidR="00A6584A" w:rsidRPr="00147F13">
        <w:rPr>
          <w:rFonts w:ascii="Arial" w:hAnsi="Arial" w:cs="Arial"/>
          <w:sz w:val="24"/>
          <w:szCs w:val="24"/>
        </w:rPr>
        <w:t xml:space="preserve">que </w:t>
      </w:r>
      <w:r w:rsidR="00751068" w:rsidRPr="00147F13">
        <w:rPr>
          <w:rFonts w:ascii="Arial" w:hAnsi="Arial" w:cs="Arial"/>
          <w:sz w:val="24"/>
          <w:szCs w:val="24"/>
        </w:rPr>
        <w:t>o foco foi o autor Patativa do Assaré. A partir de sua poética, foi possível analisar a estrutura de um cordel e a sua importância para a L</w:t>
      </w:r>
      <w:r w:rsidR="008737F8" w:rsidRPr="00147F13">
        <w:rPr>
          <w:rFonts w:ascii="Arial" w:hAnsi="Arial" w:cs="Arial"/>
          <w:sz w:val="24"/>
          <w:szCs w:val="24"/>
        </w:rPr>
        <w:t>i</w:t>
      </w:r>
      <w:r w:rsidR="00751068" w:rsidRPr="00147F13">
        <w:rPr>
          <w:rFonts w:ascii="Arial" w:hAnsi="Arial" w:cs="Arial"/>
          <w:sz w:val="24"/>
          <w:szCs w:val="24"/>
        </w:rPr>
        <w:t>teratura Brasileira. D</w:t>
      </w:r>
      <w:r w:rsidR="008737F8" w:rsidRPr="00147F13">
        <w:rPr>
          <w:rFonts w:ascii="Arial" w:hAnsi="Arial" w:cs="Arial"/>
          <w:sz w:val="24"/>
          <w:szCs w:val="24"/>
        </w:rPr>
        <w:t>epois</w:t>
      </w:r>
      <w:r w:rsidR="0032230A" w:rsidRPr="00147F13">
        <w:rPr>
          <w:rFonts w:ascii="Arial" w:hAnsi="Arial" w:cs="Arial"/>
          <w:sz w:val="24"/>
          <w:szCs w:val="24"/>
        </w:rPr>
        <w:t xml:space="preserve"> das aulas teóricas</w:t>
      </w:r>
      <w:r w:rsidR="00751068" w:rsidRPr="00147F13">
        <w:rPr>
          <w:rFonts w:ascii="Arial" w:hAnsi="Arial" w:cs="Arial"/>
          <w:sz w:val="24"/>
          <w:szCs w:val="24"/>
        </w:rPr>
        <w:t>, os alunos produziram seus próprios cordéis para</w:t>
      </w:r>
      <w:r>
        <w:rPr>
          <w:rFonts w:ascii="Arial" w:hAnsi="Arial" w:cs="Arial"/>
          <w:sz w:val="24"/>
          <w:szCs w:val="24"/>
        </w:rPr>
        <w:t xml:space="preserve"> </w:t>
      </w:r>
      <w:r w:rsidR="00751068" w:rsidRPr="00147F13">
        <w:rPr>
          <w:rFonts w:ascii="Arial" w:hAnsi="Arial" w:cs="Arial"/>
          <w:sz w:val="24"/>
          <w:szCs w:val="24"/>
        </w:rPr>
        <w:t xml:space="preserve">exposição de um mural na escola. Também </w:t>
      </w:r>
      <w:r w:rsidR="0032230A" w:rsidRPr="00147F13">
        <w:rPr>
          <w:rFonts w:ascii="Arial" w:hAnsi="Arial" w:cs="Arial"/>
          <w:sz w:val="24"/>
          <w:szCs w:val="24"/>
        </w:rPr>
        <w:t xml:space="preserve">foi trabalhado o livro </w:t>
      </w:r>
      <w:r w:rsidR="000151A5" w:rsidRPr="00147F13">
        <w:rPr>
          <w:rFonts w:ascii="Arial" w:hAnsi="Arial" w:cs="Arial"/>
          <w:i/>
          <w:sz w:val="24"/>
          <w:szCs w:val="24"/>
        </w:rPr>
        <w:t>Quarto de Despejo</w:t>
      </w:r>
      <w:r w:rsidR="004D7C8E" w:rsidRPr="00147F13">
        <w:rPr>
          <w:rFonts w:ascii="Arial" w:hAnsi="Arial" w:cs="Arial"/>
          <w:sz w:val="24"/>
          <w:szCs w:val="24"/>
        </w:rPr>
        <w:t xml:space="preserve"> de Carolina Maria de Jesus</w:t>
      </w:r>
      <w:r w:rsidR="0068229D" w:rsidRPr="00147F1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contato com a</w:t>
      </w:r>
      <w:r w:rsidR="0032230A" w:rsidRPr="00147F13">
        <w:rPr>
          <w:rFonts w:ascii="Arial" w:hAnsi="Arial" w:cs="Arial"/>
          <w:sz w:val="24"/>
          <w:szCs w:val="24"/>
        </w:rPr>
        <w:t xml:space="preserve"> literatura contemporâne</w:t>
      </w:r>
      <w:r w:rsidR="00751068" w:rsidRPr="00147F13">
        <w:rPr>
          <w:rFonts w:ascii="Arial" w:hAnsi="Arial" w:cs="Arial"/>
          <w:sz w:val="24"/>
          <w:szCs w:val="24"/>
        </w:rPr>
        <w:t>a. O</w:t>
      </w:r>
      <w:r w:rsidR="0032230A" w:rsidRPr="00147F13">
        <w:rPr>
          <w:rFonts w:ascii="Arial" w:hAnsi="Arial" w:cs="Arial"/>
          <w:sz w:val="24"/>
          <w:szCs w:val="24"/>
        </w:rPr>
        <w:t xml:space="preserve"> livro fo</w:t>
      </w:r>
      <w:r w:rsidR="00751068" w:rsidRPr="00147F13">
        <w:rPr>
          <w:rFonts w:ascii="Arial" w:hAnsi="Arial" w:cs="Arial"/>
          <w:sz w:val="24"/>
          <w:szCs w:val="24"/>
        </w:rPr>
        <w:t xml:space="preserve">i disponibilizado para leitura </w:t>
      </w:r>
      <w:r w:rsidR="0032230A" w:rsidRPr="00147F13">
        <w:rPr>
          <w:rFonts w:ascii="Arial" w:hAnsi="Arial" w:cs="Arial"/>
          <w:sz w:val="24"/>
          <w:szCs w:val="24"/>
        </w:rPr>
        <w:t xml:space="preserve">na sala de aula, refletindo sobre o titulo do livro e </w:t>
      </w:r>
      <w:r w:rsidR="00751068" w:rsidRPr="00147F13">
        <w:rPr>
          <w:rFonts w:ascii="Arial" w:hAnsi="Arial" w:cs="Arial"/>
          <w:sz w:val="24"/>
          <w:szCs w:val="24"/>
        </w:rPr>
        <w:t>temas abordados</w:t>
      </w:r>
      <w:r w:rsidR="0032230A" w:rsidRPr="00147F13">
        <w:rPr>
          <w:rFonts w:ascii="Arial" w:hAnsi="Arial" w:cs="Arial"/>
          <w:sz w:val="24"/>
          <w:szCs w:val="24"/>
        </w:rPr>
        <w:t>, como a fome, a violência contra a mulher, a desigualdade social, e o feminismo</w:t>
      </w:r>
      <w:r w:rsidR="00751068" w:rsidRPr="00147F13">
        <w:rPr>
          <w:rFonts w:ascii="Arial" w:hAnsi="Arial" w:cs="Arial"/>
          <w:sz w:val="24"/>
          <w:szCs w:val="24"/>
        </w:rPr>
        <w:t>. Houve, ainda, discussões e produção de cartazes.</w:t>
      </w:r>
      <w:r w:rsidR="00C70943" w:rsidRPr="00147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Essas ferramentas didáticas foram planejadas d</w:t>
      </w:r>
      <w:r w:rsidR="007833F5">
        <w:rPr>
          <w:rFonts w:ascii="Arial" w:hAnsi="Arial" w:cs="Arial"/>
          <w:sz w:val="24"/>
          <w:szCs w:val="24"/>
        </w:rPr>
        <w:t>e acordo com a ementa da turma com o objetivo de dinamizar os conteúdos abordados em sala.</w:t>
      </w:r>
    </w:p>
    <w:p w:rsidR="007833F5" w:rsidRDefault="007833F5" w:rsidP="00DC7AE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317C" w:rsidRPr="00147F13" w:rsidRDefault="000F317C" w:rsidP="000F317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F13">
        <w:rPr>
          <w:rFonts w:ascii="Arial" w:hAnsi="Arial" w:cs="Arial"/>
          <w:b/>
          <w:sz w:val="24"/>
          <w:szCs w:val="24"/>
        </w:rPr>
        <w:t>RESULTADOS</w:t>
      </w:r>
      <w:r w:rsidR="00EC5530">
        <w:rPr>
          <w:rFonts w:ascii="Arial" w:hAnsi="Arial" w:cs="Arial"/>
          <w:b/>
          <w:sz w:val="24"/>
          <w:szCs w:val="24"/>
        </w:rPr>
        <w:t xml:space="preserve"> </w:t>
      </w:r>
      <w:r w:rsidR="007833F5">
        <w:rPr>
          <w:rFonts w:ascii="Arial" w:hAnsi="Arial" w:cs="Arial"/>
          <w:b/>
          <w:sz w:val="24"/>
          <w:szCs w:val="24"/>
        </w:rPr>
        <w:t xml:space="preserve">PARCIAIS </w:t>
      </w:r>
      <w:r w:rsidR="00E10F4A">
        <w:rPr>
          <w:rFonts w:ascii="Arial" w:hAnsi="Arial" w:cs="Arial"/>
          <w:b/>
          <w:sz w:val="24"/>
          <w:szCs w:val="24"/>
        </w:rPr>
        <w:t>E DISCUSSÃO</w:t>
      </w:r>
    </w:p>
    <w:p w:rsidR="00E03DC0" w:rsidRDefault="00E03DC0" w:rsidP="00E03DC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3DC0">
        <w:rPr>
          <w:rFonts w:ascii="Arial" w:hAnsi="Arial" w:cs="Arial"/>
          <w:color w:val="000000" w:themeColor="text1"/>
          <w:sz w:val="24"/>
          <w:szCs w:val="24"/>
        </w:rPr>
        <w:t>Com base nas considerações de Souza (2016), entende-se que o docente não pode se limitar ao exclusivo domínio de conhecimentos básicos para o exercício da profissão e para soluções de problemas do espaço escolar. Sendo assim, deve-se investir na formação continuada e agir em conjunto com a escola, buscando novos conhecimentos e aprimoramento de suas técnicas.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Por isso, a fase de preparação com a docente orientadora foi essencial para trocar experiências e discutir textos, visando superar as</w:t>
      </w:r>
      <w:r w:rsidRPr="00147F13">
        <w:rPr>
          <w:rFonts w:ascii="Arial" w:hAnsi="Arial" w:cs="Arial"/>
          <w:sz w:val="24"/>
          <w:szCs w:val="24"/>
        </w:rPr>
        <w:t xml:space="preserve"> dificuldad</w:t>
      </w:r>
      <w:r>
        <w:rPr>
          <w:rFonts w:ascii="Arial" w:hAnsi="Arial" w:cs="Arial"/>
          <w:sz w:val="24"/>
          <w:szCs w:val="24"/>
        </w:rPr>
        <w:t>es encontradas na sala de aula.</w:t>
      </w:r>
    </w:p>
    <w:p w:rsidR="00E03DC0" w:rsidRPr="000F44F0" w:rsidRDefault="000F44F0" w:rsidP="000F4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AB5597" w:rsidRPr="00147F13">
        <w:rPr>
          <w:rFonts w:ascii="Arial" w:hAnsi="Arial" w:cs="Arial"/>
          <w:sz w:val="24"/>
          <w:szCs w:val="24"/>
        </w:rPr>
        <w:t xml:space="preserve"> o convívio com a preceptora, </w:t>
      </w:r>
      <w:r w:rsidR="002F03B6">
        <w:rPr>
          <w:rFonts w:ascii="Arial" w:hAnsi="Arial" w:cs="Arial"/>
          <w:sz w:val="24"/>
          <w:szCs w:val="24"/>
        </w:rPr>
        <w:t xml:space="preserve">foi possível perceber </w:t>
      </w:r>
      <w:r>
        <w:rPr>
          <w:rFonts w:ascii="Arial" w:hAnsi="Arial" w:cs="Arial"/>
          <w:sz w:val="24"/>
          <w:szCs w:val="24"/>
        </w:rPr>
        <w:t>uma boa rotina</w:t>
      </w:r>
      <w:r w:rsidR="00AB5597" w:rsidRPr="00147F13">
        <w:rPr>
          <w:rFonts w:ascii="Arial" w:hAnsi="Arial" w:cs="Arial"/>
          <w:sz w:val="24"/>
          <w:szCs w:val="24"/>
        </w:rPr>
        <w:t xml:space="preserve"> com seus alunos, mostrando-se sempre preocupada e buscando levar atividades que possam </w:t>
      </w:r>
      <w:r w:rsidR="00CF12CE">
        <w:rPr>
          <w:rFonts w:ascii="Arial" w:hAnsi="Arial" w:cs="Arial"/>
          <w:sz w:val="24"/>
          <w:szCs w:val="24"/>
        </w:rPr>
        <w:t xml:space="preserve">ter conexão </w:t>
      </w:r>
      <w:r w:rsidR="00AB5597" w:rsidRPr="00147F13">
        <w:rPr>
          <w:rFonts w:ascii="Arial" w:hAnsi="Arial" w:cs="Arial"/>
          <w:sz w:val="24"/>
          <w:szCs w:val="24"/>
        </w:rPr>
        <w:t xml:space="preserve">ao cotidiano deles. </w:t>
      </w:r>
      <w:r w:rsidRPr="00E03DC0">
        <w:rPr>
          <w:rFonts w:ascii="Arial" w:hAnsi="Arial" w:cs="Arial"/>
          <w:color w:val="000000" w:themeColor="text1"/>
          <w:sz w:val="24"/>
          <w:szCs w:val="24"/>
        </w:rPr>
        <w:t>Ser professor nos dias atuais, conforme Gadotti(2003, p.7) “não é nem mais difícil nem mais fácil do que era há algumas décadas atrás, é diferente.” Logo, há uma necessidade em exercer um protagonismo na educação, atuando como mediador do conhecimento para construir novos saberes.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Dessarte, é notório que esse papel foi desempenhado com eficiência pela preceptora, que sempre esteve presente, </w:t>
      </w:r>
      <w:r w:rsidR="00AB5597" w:rsidRPr="00147F13">
        <w:rPr>
          <w:rFonts w:ascii="Arial" w:hAnsi="Arial" w:cs="Arial"/>
          <w:sz w:val="24"/>
          <w:szCs w:val="24"/>
        </w:rPr>
        <w:t>dando</w:t>
      </w:r>
      <w:r w:rsidR="00E03DC0">
        <w:rPr>
          <w:rFonts w:ascii="Arial" w:hAnsi="Arial" w:cs="Arial"/>
          <w:sz w:val="24"/>
          <w:szCs w:val="24"/>
        </w:rPr>
        <w:t xml:space="preserve"> </w:t>
      </w:r>
      <w:r w:rsidR="00AB5597" w:rsidRPr="00147F13">
        <w:rPr>
          <w:rFonts w:ascii="Arial" w:hAnsi="Arial" w:cs="Arial"/>
          <w:sz w:val="24"/>
          <w:szCs w:val="24"/>
        </w:rPr>
        <w:t xml:space="preserve">todo o suporte necessário para a realização das </w:t>
      </w:r>
      <w:r w:rsidR="00CF12CE">
        <w:rPr>
          <w:rFonts w:ascii="Arial" w:hAnsi="Arial" w:cs="Arial"/>
          <w:sz w:val="24"/>
          <w:szCs w:val="24"/>
        </w:rPr>
        <w:t>a</w:t>
      </w:r>
      <w:r w:rsidR="00AB5597" w:rsidRPr="00147F13">
        <w:rPr>
          <w:rFonts w:ascii="Arial" w:hAnsi="Arial" w:cs="Arial"/>
          <w:sz w:val="24"/>
          <w:szCs w:val="24"/>
        </w:rPr>
        <w:t xml:space="preserve">tividades. Assim, </w:t>
      </w:r>
      <w:r w:rsidR="00CF12CE">
        <w:rPr>
          <w:rFonts w:ascii="Arial" w:hAnsi="Arial" w:cs="Arial"/>
          <w:sz w:val="24"/>
          <w:szCs w:val="24"/>
        </w:rPr>
        <w:t xml:space="preserve">seu auxílio é </w:t>
      </w:r>
      <w:r w:rsidR="00AB5597" w:rsidRPr="00147F13">
        <w:rPr>
          <w:rFonts w:ascii="Arial" w:hAnsi="Arial" w:cs="Arial"/>
          <w:sz w:val="24"/>
          <w:szCs w:val="24"/>
        </w:rPr>
        <w:t xml:space="preserve">essencial para </w:t>
      </w:r>
      <w:r w:rsidR="00CF12CE">
        <w:rPr>
          <w:rFonts w:ascii="Arial" w:hAnsi="Arial" w:cs="Arial"/>
          <w:sz w:val="24"/>
          <w:szCs w:val="24"/>
        </w:rPr>
        <w:t>a f</w:t>
      </w:r>
      <w:r w:rsidR="00AB5597" w:rsidRPr="00147F13">
        <w:rPr>
          <w:rFonts w:ascii="Arial" w:hAnsi="Arial" w:cs="Arial"/>
          <w:sz w:val="24"/>
          <w:szCs w:val="24"/>
        </w:rPr>
        <w:t>ormação</w:t>
      </w:r>
      <w:r w:rsidR="00CF12CE">
        <w:rPr>
          <w:rFonts w:ascii="Arial" w:hAnsi="Arial" w:cs="Arial"/>
          <w:sz w:val="24"/>
          <w:szCs w:val="24"/>
        </w:rPr>
        <w:t xml:space="preserve"> dos residentes</w:t>
      </w:r>
      <w:r w:rsidR="00AB5597" w:rsidRPr="00147F13">
        <w:rPr>
          <w:rFonts w:ascii="Arial" w:hAnsi="Arial" w:cs="Arial"/>
          <w:sz w:val="24"/>
          <w:szCs w:val="24"/>
        </w:rPr>
        <w:t xml:space="preserve">, </w:t>
      </w:r>
      <w:r w:rsidR="00CF12CE">
        <w:rPr>
          <w:rFonts w:ascii="Arial" w:hAnsi="Arial" w:cs="Arial"/>
          <w:sz w:val="24"/>
          <w:szCs w:val="24"/>
        </w:rPr>
        <w:t xml:space="preserve">tendo em vista a troca de </w:t>
      </w:r>
      <w:r w:rsidR="00AB5597" w:rsidRPr="00147F13">
        <w:rPr>
          <w:rFonts w:ascii="Arial" w:hAnsi="Arial" w:cs="Arial"/>
          <w:sz w:val="24"/>
          <w:szCs w:val="24"/>
        </w:rPr>
        <w:t>conhecimentos com uma pessoa já experiente na área.</w:t>
      </w:r>
      <w:r w:rsidR="00E03DC0" w:rsidRPr="00E03DC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8526D" w:rsidRDefault="00CF12CE" w:rsidP="00985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</w:t>
      </w:r>
      <w:r w:rsidR="000F4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ensino de</w:t>
      </w:r>
      <w:r w:rsidR="000F44F0">
        <w:rPr>
          <w:rFonts w:ascii="Arial" w:hAnsi="Arial" w:cs="Arial"/>
          <w:sz w:val="24"/>
          <w:szCs w:val="24"/>
        </w:rPr>
        <w:t xml:space="preserve"> </w:t>
      </w:r>
      <w:r w:rsidR="00767EA4" w:rsidRPr="00147F13">
        <w:rPr>
          <w:rFonts w:ascii="Arial" w:hAnsi="Arial" w:cs="Arial"/>
          <w:sz w:val="24"/>
          <w:szCs w:val="24"/>
        </w:rPr>
        <w:t>Língua P</w:t>
      </w:r>
      <w:r w:rsidR="00F908B0">
        <w:rPr>
          <w:rFonts w:ascii="Arial" w:hAnsi="Arial" w:cs="Arial"/>
          <w:sz w:val="24"/>
          <w:szCs w:val="24"/>
        </w:rPr>
        <w:t>ortuguesa</w:t>
      </w:r>
      <w:r>
        <w:rPr>
          <w:rFonts w:ascii="Arial" w:hAnsi="Arial" w:cs="Arial"/>
          <w:sz w:val="24"/>
          <w:szCs w:val="24"/>
        </w:rPr>
        <w:t>,</w:t>
      </w:r>
      <w:r w:rsidR="000F44F0">
        <w:rPr>
          <w:rFonts w:ascii="Arial" w:hAnsi="Arial" w:cs="Arial"/>
          <w:sz w:val="24"/>
          <w:szCs w:val="24"/>
        </w:rPr>
        <w:t xml:space="preserve"> </w:t>
      </w:r>
      <w:r w:rsidR="00E12774" w:rsidRPr="00147F13">
        <w:rPr>
          <w:rFonts w:ascii="Arial" w:hAnsi="Arial" w:cs="Arial"/>
          <w:sz w:val="24"/>
          <w:szCs w:val="24"/>
        </w:rPr>
        <w:t>verificou-se</w:t>
      </w:r>
      <w:r>
        <w:rPr>
          <w:rFonts w:ascii="Arial" w:hAnsi="Arial" w:cs="Arial"/>
          <w:sz w:val="24"/>
          <w:szCs w:val="24"/>
        </w:rPr>
        <w:t>,</w:t>
      </w:r>
      <w:r w:rsidR="00C85135" w:rsidRPr="00147F13">
        <w:rPr>
          <w:rFonts w:ascii="Arial" w:hAnsi="Arial" w:cs="Arial"/>
          <w:sz w:val="24"/>
          <w:szCs w:val="24"/>
        </w:rPr>
        <w:t xml:space="preserve"> a partir </w:t>
      </w:r>
      <w:r w:rsidR="00E12774" w:rsidRPr="00147F13">
        <w:rPr>
          <w:rFonts w:ascii="Arial" w:hAnsi="Arial" w:cs="Arial"/>
          <w:sz w:val="24"/>
          <w:szCs w:val="24"/>
        </w:rPr>
        <w:t>de e</w:t>
      </w:r>
      <w:r w:rsidR="00C85135" w:rsidRPr="00147F13">
        <w:rPr>
          <w:rFonts w:ascii="Arial" w:hAnsi="Arial" w:cs="Arial"/>
          <w:sz w:val="24"/>
          <w:szCs w:val="24"/>
        </w:rPr>
        <w:t>ntrevistas com os professores</w:t>
      </w:r>
      <w:r>
        <w:rPr>
          <w:rFonts w:ascii="Arial" w:hAnsi="Arial" w:cs="Arial"/>
          <w:sz w:val="24"/>
          <w:szCs w:val="24"/>
        </w:rPr>
        <w:t xml:space="preserve"> e observação de suas aulas,</w:t>
      </w:r>
      <w:r w:rsidR="00E12774" w:rsidRPr="00147F13">
        <w:rPr>
          <w:rFonts w:ascii="Arial" w:hAnsi="Arial" w:cs="Arial"/>
          <w:sz w:val="24"/>
          <w:szCs w:val="24"/>
        </w:rPr>
        <w:t xml:space="preserve"> uma dificuldade de leitura por parte</w:t>
      </w:r>
      <w:r w:rsidR="000F44F0">
        <w:rPr>
          <w:rFonts w:ascii="Arial" w:hAnsi="Arial" w:cs="Arial"/>
          <w:sz w:val="24"/>
          <w:szCs w:val="24"/>
        </w:rPr>
        <w:t xml:space="preserve"> </w:t>
      </w:r>
      <w:r w:rsidR="00E12774" w:rsidRPr="00147F13">
        <w:rPr>
          <w:rFonts w:ascii="Arial" w:hAnsi="Arial" w:cs="Arial"/>
          <w:sz w:val="24"/>
          <w:szCs w:val="24"/>
        </w:rPr>
        <w:t>dos alunos, além do desinteresse,</w:t>
      </w:r>
      <w:r w:rsidR="00F908B0">
        <w:rPr>
          <w:rFonts w:ascii="Arial" w:hAnsi="Arial" w:cs="Arial"/>
          <w:sz w:val="24"/>
          <w:szCs w:val="24"/>
        </w:rPr>
        <w:t xml:space="preserve"> principalmente </w:t>
      </w:r>
      <w:r>
        <w:rPr>
          <w:rFonts w:ascii="Arial" w:hAnsi="Arial" w:cs="Arial"/>
          <w:sz w:val="24"/>
          <w:szCs w:val="24"/>
        </w:rPr>
        <w:t xml:space="preserve">com os </w:t>
      </w:r>
      <w:r w:rsidR="00F908B0">
        <w:rPr>
          <w:rFonts w:ascii="Arial" w:hAnsi="Arial" w:cs="Arial"/>
          <w:sz w:val="24"/>
          <w:szCs w:val="24"/>
        </w:rPr>
        <w:t>conteúdos gramaticais</w:t>
      </w:r>
      <w:r>
        <w:rPr>
          <w:rFonts w:ascii="Arial" w:hAnsi="Arial" w:cs="Arial"/>
          <w:sz w:val="24"/>
          <w:szCs w:val="24"/>
        </w:rPr>
        <w:t xml:space="preserve">. A partir do momento </w:t>
      </w:r>
      <w:r w:rsidR="000F44F0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que o período d</w:t>
      </w:r>
      <w:r w:rsidR="007833F5">
        <w:rPr>
          <w:rFonts w:ascii="Arial" w:hAnsi="Arial" w:cs="Arial"/>
          <w:sz w:val="24"/>
          <w:szCs w:val="24"/>
        </w:rPr>
        <w:t>e regência foi</w:t>
      </w:r>
      <w:r>
        <w:rPr>
          <w:rFonts w:ascii="Arial" w:hAnsi="Arial" w:cs="Arial"/>
          <w:sz w:val="24"/>
          <w:szCs w:val="24"/>
        </w:rPr>
        <w:t xml:space="preserve"> iniciado pelos residentes, o contato</w:t>
      </w:r>
      <w:r w:rsidR="007833F5">
        <w:rPr>
          <w:rFonts w:ascii="Arial" w:hAnsi="Arial" w:cs="Arial"/>
          <w:sz w:val="24"/>
          <w:szCs w:val="24"/>
        </w:rPr>
        <w:t xml:space="preserve"> com a turma se tornou</w:t>
      </w:r>
      <w:r w:rsidR="00512F25">
        <w:rPr>
          <w:rFonts w:ascii="Arial" w:hAnsi="Arial" w:cs="Arial"/>
          <w:sz w:val="24"/>
          <w:szCs w:val="24"/>
        </w:rPr>
        <w:t xml:space="preserve"> mais frequ</w:t>
      </w:r>
      <w:r>
        <w:rPr>
          <w:rFonts w:ascii="Arial" w:hAnsi="Arial" w:cs="Arial"/>
          <w:sz w:val="24"/>
          <w:szCs w:val="24"/>
        </w:rPr>
        <w:t>ente, o que favorece</w:t>
      </w:r>
      <w:r w:rsidR="007833F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 desenvolvimento </w:t>
      </w:r>
      <w:r>
        <w:rPr>
          <w:rFonts w:ascii="Arial" w:hAnsi="Arial" w:cs="Arial"/>
          <w:sz w:val="24"/>
          <w:szCs w:val="24"/>
        </w:rPr>
        <w:lastRenderedPageBreak/>
        <w:t xml:space="preserve">de uma boa relação com os discentes. Nesse </w:t>
      </w:r>
      <w:r w:rsidR="000F44F0">
        <w:rPr>
          <w:rFonts w:ascii="Arial" w:hAnsi="Arial" w:cs="Arial"/>
          <w:sz w:val="24"/>
          <w:szCs w:val="24"/>
        </w:rPr>
        <w:t>ínterim</w:t>
      </w:r>
      <w:r>
        <w:rPr>
          <w:rFonts w:ascii="Arial" w:hAnsi="Arial" w:cs="Arial"/>
          <w:sz w:val="24"/>
          <w:szCs w:val="24"/>
        </w:rPr>
        <w:t xml:space="preserve">, foi possível perceber a dificuldade, também, com a leitura e a escrita, </w:t>
      </w:r>
      <w:r w:rsidR="0098526D">
        <w:rPr>
          <w:rFonts w:ascii="Arial" w:hAnsi="Arial" w:cs="Arial"/>
          <w:sz w:val="24"/>
          <w:szCs w:val="24"/>
        </w:rPr>
        <w:t>contribuindo para resistências no desenvolvimento de provas e trabalhos propostos.</w:t>
      </w:r>
    </w:p>
    <w:p w:rsidR="00E86B18" w:rsidRPr="00F908B0" w:rsidRDefault="00E12774" w:rsidP="009852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7F13">
        <w:rPr>
          <w:rFonts w:ascii="Arial" w:hAnsi="Arial" w:cs="Arial"/>
          <w:sz w:val="24"/>
          <w:szCs w:val="24"/>
        </w:rPr>
        <w:t xml:space="preserve">No entanto, </w:t>
      </w:r>
      <w:r w:rsidR="00C85135" w:rsidRPr="00147F13">
        <w:rPr>
          <w:rFonts w:ascii="Arial" w:hAnsi="Arial" w:cs="Arial"/>
          <w:sz w:val="24"/>
          <w:szCs w:val="24"/>
        </w:rPr>
        <w:t xml:space="preserve">a partir do </w:t>
      </w:r>
      <w:r w:rsidRPr="00147F13">
        <w:rPr>
          <w:rFonts w:ascii="Arial" w:hAnsi="Arial" w:cs="Arial"/>
          <w:sz w:val="24"/>
          <w:szCs w:val="24"/>
        </w:rPr>
        <w:t xml:space="preserve">trabalho com a literatura de cordel, bem como com o livro </w:t>
      </w:r>
      <w:r w:rsidRPr="00147F13">
        <w:rPr>
          <w:rFonts w:ascii="Arial" w:hAnsi="Arial" w:cs="Arial"/>
          <w:i/>
          <w:sz w:val="24"/>
          <w:szCs w:val="24"/>
        </w:rPr>
        <w:t>Quarto de despejo</w:t>
      </w:r>
      <w:r w:rsidR="007833F5">
        <w:rPr>
          <w:rFonts w:ascii="Arial" w:hAnsi="Arial" w:cs="Arial"/>
          <w:i/>
          <w:sz w:val="24"/>
          <w:szCs w:val="24"/>
        </w:rPr>
        <w:t xml:space="preserve"> </w:t>
      </w:r>
      <w:r w:rsidR="00F60CE5" w:rsidRPr="00147F13">
        <w:rPr>
          <w:rFonts w:ascii="Arial" w:hAnsi="Arial" w:cs="Arial"/>
          <w:sz w:val="24"/>
          <w:szCs w:val="24"/>
        </w:rPr>
        <w:t xml:space="preserve">e outros exercícios e </w:t>
      </w:r>
      <w:r w:rsidR="0098526D">
        <w:rPr>
          <w:rFonts w:ascii="Arial" w:hAnsi="Arial" w:cs="Arial"/>
          <w:sz w:val="24"/>
          <w:szCs w:val="24"/>
        </w:rPr>
        <w:t>discussões,</w:t>
      </w:r>
      <w:r w:rsidR="007833F5">
        <w:rPr>
          <w:rFonts w:ascii="Arial" w:hAnsi="Arial" w:cs="Arial"/>
          <w:sz w:val="24"/>
          <w:szCs w:val="24"/>
        </w:rPr>
        <w:t xml:space="preserve"> </w:t>
      </w:r>
      <w:r w:rsidR="0098526D">
        <w:rPr>
          <w:rFonts w:ascii="Arial" w:hAnsi="Arial" w:cs="Arial"/>
          <w:sz w:val="24"/>
          <w:szCs w:val="24"/>
        </w:rPr>
        <w:t xml:space="preserve">notou-se </w:t>
      </w:r>
      <w:r w:rsidR="00C85135" w:rsidRPr="00147F13">
        <w:rPr>
          <w:rFonts w:ascii="Arial" w:hAnsi="Arial" w:cs="Arial"/>
          <w:sz w:val="24"/>
          <w:szCs w:val="24"/>
        </w:rPr>
        <w:t xml:space="preserve">um crescente </w:t>
      </w:r>
      <w:r w:rsidRPr="00147F13">
        <w:rPr>
          <w:rFonts w:ascii="Arial" w:hAnsi="Arial" w:cs="Arial"/>
          <w:sz w:val="24"/>
          <w:szCs w:val="24"/>
        </w:rPr>
        <w:t xml:space="preserve">envolvimento </w:t>
      </w:r>
      <w:r w:rsidR="00C85135" w:rsidRPr="00147F13">
        <w:rPr>
          <w:rFonts w:ascii="Arial" w:hAnsi="Arial" w:cs="Arial"/>
          <w:sz w:val="24"/>
          <w:szCs w:val="24"/>
        </w:rPr>
        <w:t>para</w:t>
      </w:r>
      <w:r w:rsidRPr="00147F13">
        <w:rPr>
          <w:rFonts w:ascii="Arial" w:hAnsi="Arial" w:cs="Arial"/>
          <w:sz w:val="24"/>
          <w:szCs w:val="24"/>
        </w:rPr>
        <w:t xml:space="preserve"> com as atividades</w:t>
      </w:r>
      <w:r w:rsidR="0098526D">
        <w:rPr>
          <w:rFonts w:ascii="Arial" w:hAnsi="Arial" w:cs="Arial"/>
          <w:sz w:val="24"/>
          <w:szCs w:val="24"/>
        </w:rPr>
        <w:t xml:space="preserve"> e</w:t>
      </w:r>
      <w:r w:rsidR="00E86B18" w:rsidRPr="00147F13">
        <w:rPr>
          <w:rFonts w:ascii="Arial" w:hAnsi="Arial" w:cs="Arial"/>
          <w:sz w:val="24"/>
          <w:szCs w:val="24"/>
        </w:rPr>
        <w:t xml:space="preserve"> o </w:t>
      </w:r>
      <w:r w:rsidR="00C85135" w:rsidRPr="00147F13">
        <w:rPr>
          <w:rFonts w:ascii="Arial" w:hAnsi="Arial" w:cs="Arial"/>
          <w:sz w:val="24"/>
          <w:szCs w:val="24"/>
        </w:rPr>
        <w:t xml:space="preserve">aperfeiçoamento da leitura e </w:t>
      </w:r>
      <w:r w:rsidR="00E86B18" w:rsidRPr="00147F13">
        <w:rPr>
          <w:rFonts w:ascii="Arial" w:hAnsi="Arial" w:cs="Arial"/>
          <w:sz w:val="24"/>
          <w:szCs w:val="24"/>
        </w:rPr>
        <w:t xml:space="preserve">da </w:t>
      </w:r>
      <w:r w:rsidR="00C85135" w:rsidRPr="00147F13">
        <w:rPr>
          <w:rFonts w:ascii="Arial" w:hAnsi="Arial" w:cs="Arial"/>
          <w:sz w:val="24"/>
          <w:szCs w:val="24"/>
        </w:rPr>
        <w:t>escrita</w:t>
      </w:r>
      <w:r w:rsidR="00E86B18" w:rsidRPr="00147F13">
        <w:rPr>
          <w:rFonts w:ascii="Arial" w:hAnsi="Arial" w:cs="Arial"/>
          <w:sz w:val="24"/>
          <w:szCs w:val="24"/>
        </w:rPr>
        <w:t xml:space="preserve">. </w:t>
      </w:r>
      <w:r w:rsidR="0098526D">
        <w:rPr>
          <w:rFonts w:ascii="Arial" w:hAnsi="Arial" w:cs="Arial"/>
          <w:sz w:val="24"/>
          <w:szCs w:val="24"/>
        </w:rPr>
        <w:t>Por meio da a</w:t>
      </w:r>
      <w:r w:rsidR="00AB5597" w:rsidRPr="00147F13">
        <w:rPr>
          <w:rFonts w:ascii="Arial" w:hAnsi="Arial" w:cs="Arial"/>
          <w:sz w:val="24"/>
          <w:szCs w:val="24"/>
        </w:rPr>
        <w:t xml:space="preserve">ção </w:t>
      </w:r>
      <w:r w:rsidR="00F60CE5" w:rsidRPr="00147F13">
        <w:rPr>
          <w:rFonts w:ascii="Arial" w:hAnsi="Arial" w:cs="Arial"/>
          <w:sz w:val="24"/>
          <w:szCs w:val="24"/>
        </w:rPr>
        <w:t xml:space="preserve">intitulada </w:t>
      </w:r>
      <w:r w:rsidR="00F60CE5" w:rsidRPr="00147F13">
        <w:rPr>
          <w:rFonts w:ascii="Arial" w:eastAsia="Arial" w:hAnsi="Arial" w:cs="Arial"/>
          <w:sz w:val="24"/>
          <w:szCs w:val="24"/>
        </w:rPr>
        <w:t xml:space="preserve">“A diferença é que me faz igual a você”, </w:t>
      </w:r>
      <w:r w:rsidR="0098526D">
        <w:rPr>
          <w:rFonts w:ascii="Arial" w:eastAsia="Arial" w:hAnsi="Arial" w:cs="Arial"/>
          <w:sz w:val="24"/>
          <w:szCs w:val="24"/>
        </w:rPr>
        <w:t xml:space="preserve">também houve resultados positivos, </w:t>
      </w:r>
      <w:r w:rsidR="00AB5597" w:rsidRPr="00147F13">
        <w:rPr>
          <w:rFonts w:ascii="Arial" w:eastAsia="Arial" w:hAnsi="Arial" w:cs="Arial"/>
          <w:sz w:val="24"/>
          <w:szCs w:val="24"/>
        </w:rPr>
        <w:t xml:space="preserve">dado que </w:t>
      </w:r>
      <w:r w:rsidR="0098526D">
        <w:rPr>
          <w:rFonts w:ascii="Arial" w:eastAsia="Arial" w:hAnsi="Arial" w:cs="Arial"/>
          <w:sz w:val="24"/>
          <w:szCs w:val="24"/>
        </w:rPr>
        <w:t>sua concretização</w:t>
      </w:r>
      <w:r w:rsidR="00AB5597" w:rsidRPr="00147F13">
        <w:rPr>
          <w:rFonts w:ascii="Arial" w:eastAsia="Arial" w:hAnsi="Arial" w:cs="Arial"/>
          <w:sz w:val="24"/>
          <w:szCs w:val="24"/>
        </w:rPr>
        <w:t xml:space="preserve"> promoveu a reflexão sobre a formação de seres humanos mais tolerantes, conscientes de que a diversidade forma a sociedade.</w:t>
      </w:r>
    </w:p>
    <w:p w:rsidR="00E10F4A" w:rsidRDefault="00175DE2" w:rsidP="00E10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7F13">
        <w:rPr>
          <w:rFonts w:ascii="Arial" w:eastAsia="Arial" w:hAnsi="Arial" w:cs="Arial"/>
          <w:sz w:val="24"/>
          <w:szCs w:val="24"/>
        </w:rPr>
        <w:t xml:space="preserve">       Com base nas atividades vivenciadas</w:t>
      </w:r>
      <w:r w:rsidR="0098526D">
        <w:rPr>
          <w:rFonts w:ascii="Arial" w:eastAsia="Arial" w:hAnsi="Arial" w:cs="Arial"/>
          <w:sz w:val="24"/>
          <w:szCs w:val="24"/>
        </w:rPr>
        <w:t>, foram escritos relatos de experiência:</w:t>
      </w:r>
      <w:r w:rsidRPr="00147F13">
        <w:rPr>
          <w:rFonts w:ascii="Arial" w:eastAsia="Arial" w:hAnsi="Arial" w:cs="Arial"/>
          <w:sz w:val="24"/>
          <w:szCs w:val="24"/>
        </w:rPr>
        <w:t xml:space="preserve"> um resultante da ação sobre diferença e inclusão, que foi apresentado em formato de comunicação oral na Semana de Letras da UPE; e o </w:t>
      </w:r>
      <w:r w:rsidR="0098526D">
        <w:rPr>
          <w:rFonts w:ascii="Arial" w:eastAsia="Arial" w:hAnsi="Arial" w:cs="Arial"/>
          <w:sz w:val="24"/>
          <w:szCs w:val="24"/>
        </w:rPr>
        <w:t xml:space="preserve">outro sobre o trabalho com </w:t>
      </w:r>
      <w:r w:rsidR="00000982" w:rsidRPr="00147F13">
        <w:rPr>
          <w:rFonts w:ascii="Arial" w:eastAsia="Arial" w:hAnsi="Arial" w:cs="Arial"/>
          <w:sz w:val="24"/>
          <w:szCs w:val="24"/>
        </w:rPr>
        <w:t xml:space="preserve">a obra </w:t>
      </w:r>
      <w:r w:rsidR="00000982" w:rsidRPr="00147F13">
        <w:rPr>
          <w:rFonts w:ascii="Arial" w:eastAsia="Arial" w:hAnsi="Arial" w:cs="Arial"/>
          <w:i/>
          <w:sz w:val="24"/>
          <w:szCs w:val="24"/>
        </w:rPr>
        <w:t>Quarto de despejo</w:t>
      </w:r>
      <w:r w:rsidR="0098526D">
        <w:rPr>
          <w:rFonts w:ascii="Arial" w:eastAsia="Arial" w:hAnsi="Arial" w:cs="Arial"/>
          <w:i/>
          <w:sz w:val="24"/>
          <w:szCs w:val="24"/>
        </w:rPr>
        <w:t>,</w:t>
      </w:r>
      <w:r w:rsidR="00000982" w:rsidRPr="00147F13">
        <w:rPr>
          <w:rFonts w:ascii="Arial" w:eastAsia="Arial" w:hAnsi="Arial" w:cs="Arial"/>
          <w:sz w:val="24"/>
          <w:szCs w:val="24"/>
        </w:rPr>
        <w:t xml:space="preserve"> em modelo de ro</w:t>
      </w:r>
      <w:r w:rsidRPr="00147F13">
        <w:rPr>
          <w:rFonts w:ascii="Arial" w:eastAsia="Arial" w:hAnsi="Arial" w:cs="Arial"/>
          <w:sz w:val="24"/>
          <w:szCs w:val="24"/>
        </w:rPr>
        <w:t>da de conversa na Semana Universitária da UPE</w:t>
      </w:r>
      <w:r w:rsidR="00000982" w:rsidRPr="00147F13">
        <w:rPr>
          <w:rFonts w:ascii="Arial" w:eastAsia="Arial" w:hAnsi="Arial" w:cs="Arial"/>
          <w:sz w:val="24"/>
          <w:szCs w:val="24"/>
        </w:rPr>
        <w:t>.</w:t>
      </w:r>
      <w:r w:rsidR="007833F5">
        <w:rPr>
          <w:rFonts w:ascii="Arial" w:eastAsia="Arial" w:hAnsi="Arial" w:cs="Arial"/>
          <w:sz w:val="24"/>
          <w:szCs w:val="24"/>
        </w:rPr>
        <w:t xml:space="preserve"> </w:t>
      </w:r>
      <w:r w:rsidR="00E86B18" w:rsidRPr="00147F13">
        <w:rPr>
          <w:rFonts w:ascii="Arial" w:hAnsi="Arial" w:cs="Arial"/>
          <w:sz w:val="24"/>
          <w:szCs w:val="24"/>
        </w:rPr>
        <w:t>Desse modo, compreende-se que o programa vem trazendo bons resultados</w:t>
      </w:r>
      <w:r w:rsidR="00F60CE5" w:rsidRPr="00147F13">
        <w:rPr>
          <w:rFonts w:ascii="Arial" w:hAnsi="Arial" w:cs="Arial"/>
          <w:sz w:val="24"/>
          <w:szCs w:val="24"/>
        </w:rPr>
        <w:t xml:space="preserve">, </w:t>
      </w:r>
      <w:r w:rsidR="00E10F4A">
        <w:rPr>
          <w:rFonts w:ascii="Arial" w:hAnsi="Arial" w:cs="Arial"/>
          <w:sz w:val="24"/>
          <w:szCs w:val="24"/>
        </w:rPr>
        <w:t>devendo ser</w:t>
      </w:r>
      <w:r w:rsidR="00444C57">
        <w:rPr>
          <w:rFonts w:ascii="Arial" w:hAnsi="Arial" w:cs="Arial"/>
          <w:sz w:val="24"/>
          <w:szCs w:val="24"/>
        </w:rPr>
        <w:t xml:space="preserve"> considerado </w:t>
      </w:r>
      <w:r w:rsidR="00E86B18" w:rsidRPr="00147F13">
        <w:rPr>
          <w:rFonts w:ascii="Arial" w:hAnsi="Arial" w:cs="Arial"/>
          <w:sz w:val="24"/>
          <w:szCs w:val="24"/>
        </w:rPr>
        <w:t>como</w:t>
      </w:r>
      <w:r w:rsidR="0098526D">
        <w:rPr>
          <w:rFonts w:ascii="Arial" w:hAnsi="Arial" w:cs="Arial"/>
          <w:sz w:val="24"/>
          <w:szCs w:val="24"/>
        </w:rPr>
        <w:t xml:space="preserve"> um importante meio </w:t>
      </w:r>
      <w:r w:rsidR="00E10F4A">
        <w:rPr>
          <w:rFonts w:ascii="Arial" w:hAnsi="Arial" w:cs="Arial"/>
          <w:sz w:val="24"/>
          <w:szCs w:val="24"/>
        </w:rPr>
        <w:t xml:space="preserve">para o aluno de licenciatura </w:t>
      </w:r>
      <w:r w:rsidR="0098526D">
        <w:rPr>
          <w:rFonts w:ascii="Arial" w:hAnsi="Arial" w:cs="Arial"/>
          <w:sz w:val="24"/>
          <w:szCs w:val="24"/>
        </w:rPr>
        <w:t>adqu</w:t>
      </w:r>
      <w:r w:rsidR="00E10F4A">
        <w:rPr>
          <w:rFonts w:ascii="Arial" w:hAnsi="Arial" w:cs="Arial"/>
          <w:sz w:val="24"/>
          <w:szCs w:val="24"/>
        </w:rPr>
        <w:t>irir experiência</w:t>
      </w:r>
      <w:r w:rsidR="00512F25">
        <w:rPr>
          <w:rFonts w:ascii="Arial" w:hAnsi="Arial" w:cs="Arial"/>
          <w:sz w:val="24"/>
          <w:szCs w:val="24"/>
        </w:rPr>
        <w:t xml:space="preserve"> e aprimorar seu currículo</w:t>
      </w:r>
      <w:r w:rsidR="00E10F4A">
        <w:rPr>
          <w:rFonts w:ascii="Arial" w:hAnsi="Arial" w:cs="Arial"/>
          <w:sz w:val="24"/>
          <w:szCs w:val="24"/>
        </w:rPr>
        <w:t>.</w:t>
      </w:r>
    </w:p>
    <w:p w:rsidR="000151A5" w:rsidRPr="00147F13" w:rsidRDefault="000151A5" w:rsidP="00E10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51A5" w:rsidRPr="00147F13" w:rsidRDefault="00751068" w:rsidP="00666C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7F13">
        <w:rPr>
          <w:rFonts w:ascii="Arial" w:hAnsi="Arial" w:cs="Arial"/>
          <w:b/>
          <w:sz w:val="24"/>
          <w:szCs w:val="24"/>
        </w:rPr>
        <w:t>CONSIDERAÇÕES FINAIS</w:t>
      </w:r>
    </w:p>
    <w:p w:rsidR="00512F25" w:rsidRDefault="007833F5" w:rsidP="00F27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fatos mencionados</w:t>
      </w:r>
      <w:r w:rsidR="00147F13" w:rsidRPr="00147F13">
        <w:rPr>
          <w:rFonts w:ascii="Arial" w:hAnsi="Arial" w:cs="Arial"/>
          <w:sz w:val="24"/>
          <w:szCs w:val="24"/>
        </w:rPr>
        <w:t xml:space="preserve">, </w:t>
      </w:r>
      <w:r w:rsidR="00444C57">
        <w:rPr>
          <w:rFonts w:ascii="Arial" w:hAnsi="Arial" w:cs="Arial"/>
          <w:sz w:val="24"/>
          <w:szCs w:val="24"/>
        </w:rPr>
        <w:t>fica evidente a relevância d</w:t>
      </w:r>
      <w:r w:rsidR="00F908B0">
        <w:rPr>
          <w:rFonts w:ascii="Arial" w:hAnsi="Arial" w:cs="Arial"/>
          <w:sz w:val="24"/>
          <w:szCs w:val="24"/>
        </w:rPr>
        <w:t>o Programa</w:t>
      </w:r>
      <w:r w:rsidR="00444C57">
        <w:rPr>
          <w:rFonts w:ascii="Arial" w:hAnsi="Arial" w:cs="Arial"/>
          <w:sz w:val="24"/>
          <w:szCs w:val="24"/>
        </w:rPr>
        <w:t xml:space="preserve"> de Residência Pedagógica</w:t>
      </w:r>
      <w:r>
        <w:rPr>
          <w:rFonts w:ascii="Arial" w:hAnsi="Arial" w:cs="Arial"/>
          <w:sz w:val="24"/>
          <w:szCs w:val="24"/>
        </w:rPr>
        <w:t xml:space="preserve"> </w:t>
      </w:r>
      <w:r w:rsidR="00A7077D">
        <w:rPr>
          <w:rFonts w:ascii="Arial" w:hAnsi="Arial" w:cs="Arial"/>
          <w:sz w:val="24"/>
          <w:szCs w:val="24"/>
        </w:rPr>
        <w:t>para</w:t>
      </w:r>
      <w:r w:rsidR="002C1B90">
        <w:rPr>
          <w:rFonts w:ascii="Arial" w:hAnsi="Arial" w:cs="Arial"/>
          <w:sz w:val="24"/>
          <w:szCs w:val="24"/>
        </w:rPr>
        <w:t xml:space="preserve"> estuda</w:t>
      </w:r>
      <w:r w:rsidR="006C1E90">
        <w:rPr>
          <w:rFonts w:ascii="Arial" w:hAnsi="Arial" w:cs="Arial"/>
          <w:sz w:val="24"/>
          <w:szCs w:val="24"/>
        </w:rPr>
        <w:t>ntes de Licenciatura em Letras</w:t>
      </w:r>
      <w:r w:rsidR="00E10F4A">
        <w:rPr>
          <w:rFonts w:ascii="Arial" w:hAnsi="Arial" w:cs="Arial"/>
          <w:sz w:val="24"/>
          <w:szCs w:val="24"/>
        </w:rPr>
        <w:t>, proporcionando uma imersão à realidade do cotidiano escolar. Esse contato</w:t>
      </w:r>
      <w:r w:rsidR="00CF3AE0" w:rsidRPr="006769ED">
        <w:rPr>
          <w:rFonts w:ascii="Arial" w:hAnsi="Arial" w:cs="Arial"/>
          <w:sz w:val="24"/>
          <w:szCs w:val="24"/>
        </w:rPr>
        <w:t xml:space="preserve"> ofere</w:t>
      </w:r>
      <w:r w:rsidR="00E10F4A">
        <w:rPr>
          <w:rFonts w:ascii="Arial" w:hAnsi="Arial" w:cs="Arial"/>
          <w:sz w:val="24"/>
          <w:szCs w:val="24"/>
        </w:rPr>
        <w:t xml:space="preserve">ce aos residentes um olhar </w:t>
      </w:r>
      <w:r w:rsidR="00CF3AE0" w:rsidRPr="006769ED">
        <w:rPr>
          <w:rFonts w:ascii="Arial" w:hAnsi="Arial" w:cs="Arial"/>
          <w:sz w:val="24"/>
          <w:szCs w:val="24"/>
        </w:rPr>
        <w:t>minucioso sobre a teoria</w:t>
      </w:r>
      <w:r w:rsidR="00E10F4A">
        <w:rPr>
          <w:rFonts w:ascii="Arial" w:hAnsi="Arial" w:cs="Arial"/>
          <w:sz w:val="24"/>
          <w:szCs w:val="24"/>
        </w:rPr>
        <w:t>, aprendida dentro da Universidade,</w:t>
      </w:r>
      <w:r w:rsidR="00CF3AE0" w:rsidRPr="006769ED">
        <w:rPr>
          <w:rFonts w:ascii="Arial" w:hAnsi="Arial" w:cs="Arial"/>
          <w:sz w:val="24"/>
          <w:szCs w:val="24"/>
        </w:rPr>
        <w:t xml:space="preserve"> e o que realmente acontece na prática</w:t>
      </w:r>
      <w:r w:rsidR="00E10F4A">
        <w:rPr>
          <w:rFonts w:ascii="Arial" w:hAnsi="Arial" w:cs="Arial"/>
          <w:sz w:val="24"/>
          <w:szCs w:val="24"/>
        </w:rPr>
        <w:t>, vivida fora dela</w:t>
      </w:r>
      <w:r w:rsidR="00CF3AE0" w:rsidRPr="006769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Portanto, estas são inseparáveis e devem servir como base para uma formação mais aprimorada, </w:t>
      </w:r>
      <w:r w:rsidR="00F27856">
        <w:rPr>
          <w:rFonts w:ascii="Arial" w:hAnsi="Arial" w:cs="Arial"/>
          <w:sz w:val="24"/>
          <w:szCs w:val="24"/>
        </w:rPr>
        <w:t xml:space="preserve">com reflexões sobre </w:t>
      </w:r>
      <w:r>
        <w:rPr>
          <w:rFonts w:ascii="Arial" w:hAnsi="Arial" w:cs="Arial"/>
          <w:sz w:val="24"/>
          <w:szCs w:val="24"/>
        </w:rPr>
        <w:t xml:space="preserve">fundamentos teóricos, bem como </w:t>
      </w:r>
      <w:r w:rsidR="00F27856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experiências adquiridas.</w:t>
      </w:r>
    </w:p>
    <w:p w:rsidR="00320DAE" w:rsidRDefault="00320DAE" w:rsidP="00320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as etapas e ações propostas são essenciais, pois tornam possível a vivência com atividades de ensino, pesquisa e extensão, mediante os períodos de observação, planejamento e ministração de aulas baseadas em projetos e sequências didáticas, visando a socialização e produção de relatórios e trabalhos.</w:t>
      </w:r>
    </w:p>
    <w:p w:rsidR="00512F25" w:rsidRDefault="00660D7E" w:rsidP="00512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uma contribuição relevante por parte do programa para o início da carreira docente, tendo em vista o crescimento profissional adquirido na relação com outros professores.</w:t>
      </w:r>
      <w:r w:rsidR="006769ED">
        <w:rPr>
          <w:rFonts w:ascii="Arial" w:hAnsi="Arial" w:cs="Arial"/>
          <w:sz w:val="24"/>
          <w:szCs w:val="24"/>
        </w:rPr>
        <w:t xml:space="preserve"> Além disso, </w:t>
      </w:r>
      <w:r>
        <w:rPr>
          <w:rFonts w:ascii="Arial" w:hAnsi="Arial" w:cs="Arial"/>
          <w:sz w:val="24"/>
          <w:szCs w:val="24"/>
        </w:rPr>
        <w:t>o aperfeiçoamento pessoal também se destaca pelo convívio com a realidade</w:t>
      </w:r>
      <w:r w:rsidR="00663938">
        <w:rPr>
          <w:rFonts w:ascii="Arial" w:hAnsi="Arial" w:cs="Arial"/>
          <w:sz w:val="24"/>
          <w:szCs w:val="24"/>
        </w:rPr>
        <w:t xml:space="preserve"> de diversos alunos, reconhecendo obstáculos e buscando </w:t>
      </w:r>
      <w:r w:rsidR="00663938" w:rsidRPr="00F9720D">
        <w:rPr>
          <w:rFonts w:ascii="Arial" w:hAnsi="Arial" w:cs="Arial"/>
          <w:sz w:val="24"/>
          <w:szCs w:val="24"/>
        </w:rPr>
        <w:t xml:space="preserve">meios de solução. </w:t>
      </w:r>
    </w:p>
    <w:p w:rsidR="000151A5" w:rsidRPr="00512F25" w:rsidRDefault="00F9720D" w:rsidP="00512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720D">
        <w:rPr>
          <w:rFonts w:ascii="Arial" w:hAnsi="Arial" w:cs="Arial"/>
          <w:b/>
          <w:sz w:val="24"/>
          <w:szCs w:val="24"/>
        </w:rPr>
        <w:tab/>
      </w:r>
    </w:p>
    <w:p w:rsidR="00F9720D" w:rsidRPr="00F9720D" w:rsidRDefault="00F9720D" w:rsidP="00F97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20D">
        <w:rPr>
          <w:rFonts w:ascii="Arial" w:hAnsi="Arial" w:cs="Arial"/>
          <w:b/>
          <w:sz w:val="24"/>
          <w:szCs w:val="24"/>
        </w:rPr>
        <w:t>AGRADECIMENTOS</w:t>
      </w:r>
    </w:p>
    <w:p w:rsidR="00804A93" w:rsidRDefault="00F9720D" w:rsidP="00512F25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F9720D">
        <w:rPr>
          <w:rFonts w:ascii="Arial" w:hAnsi="Arial" w:cs="Arial"/>
          <w:sz w:val="24"/>
          <w:szCs w:val="24"/>
          <w:shd w:val="clear" w:color="auto" w:fill="FFFFFF"/>
        </w:rPr>
        <w:t xml:space="preserve"> presente trabalho foi realizado com apoio da Coordenação de Aperfeiçoamento de Pessoal de Nível Superior – Brasil (CAPES) – Código de Financiamento 001. </w:t>
      </w:r>
    </w:p>
    <w:p w:rsidR="00F27856" w:rsidRPr="00512F25" w:rsidRDefault="00F27856" w:rsidP="00512F25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86B18" w:rsidRDefault="00E86B18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E9609A" w:rsidRPr="00E9609A" w:rsidRDefault="00E9609A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REFERÊNCIAS </w:t>
      </w: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:rsidR="00804A93" w:rsidRDefault="00804A93" w:rsidP="00F27856">
      <w:pPr>
        <w:spacing w:after="0" w:line="240" w:lineRule="auto"/>
        <w:jc w:val="both"/>
        <w:rPr>
          <w:rFonts w:ascii="Arial" w:hAnsi="Arial" w:cs="Arial"/>
        </w:rPr>
      </w:pPr>
    </w:p>
    <w:p w:rsidR="00EC5530" w:rsidRPr="00EC5530" w:rsidRDefault="00EC5530" w:rsidP="00F27856">
      <w:pPr>
        <w:spacing w:after="0" w:line="240" w:lineRule="auto"/>
        <w:jc w:val="both"/>
        <w:rPr>
          <w:rFonts w:ascii="Arial" w:hAnsi="Arial" w:cs="Arial"/>
        </w:rPr>
      </w:pPr>
      <w:r w:rsidRPr="00EC5530">
        <w:rPr>
          <w:rFonts w:ascii="Arial" w:hAnsi="Arial" w:cs="Arial"/>
        </w:rPr>
        <w:t>GADOTTI, Moacir</w:t>
      </w:r>
      <w:r>
        <w:rPr>
          <w:rFonts w:ascii="Arial" w:hAnsi="Arial" w:cs="Arial"/>
        </w:rPr>
        <w:t xml:space="preserve">. </w:t>
      </w:r>
      <w:r w:rsidRPr="00EC5530">
        <w:rPr>
          <w:rFonts w:ascii="Arial" w:hAnsi="Arial" w:cs="Arial"/>
          <w:b/>
        </w:rPr>
        <w:t>Boniteza de um sonho</w:t>
      </w:r>
      <w:r>
        <w:rPr>
          <w:rFonts w:ascii="Arial" w:hAnsi="Arial" w:cs="Arial"/>
        </w:rPr>
        <w:t xml:space="preserve">: Ensinar e </w:t>
      </w:r>
      <w:r w:rsidRPr="00EC5530">
        <w:rPr>
          <w:rFonts w:ascii="Arial" w:hAnsi="Arial" w:cs="Arial"/>
        </w:rPr>
        <w:t>aprender com sentido. Novo Hamburgo: Feevale, 2003.</w:t>
      </w:r>
    </w:p>
    <w:p w:rsidR="00EC5530" w:rsidRPr="00867FAB" w:rsidRDefault="00EC5530" w:rsidP="00F27856">
      <w:pPr>
        <w:spacing w:after="0" w:line="240" w:lineRule="auto"/>
        <w:jc w:val="both"/>
        <w:rPr>
          <w:rFonts w:ascii="Arial" w:hAnsi="Arial" w:cs="Arial"/>
        </w:rPr>
      </w:pPr>
    </w:p>
    <w:p w:rsidR="00804A93" w:rsidRDefault="00804A93" w:rsidP="00F27856">
      <w:pPr>
        <w:spacing w:after="0" w:line="240" w:lineRule="auto"/>
        <w:jc w:val="both"/>
        <w:rPr>
          <w:rFonts w:ascii="Arial" w:hAnsi="Arial" w:cs="Arial"/>
        </w:rPr>
      </w:pPr>
      <w:r w:rsidRPr="00867FAB">
        <w:rPr>
          <w:rFonts w:ascii="Arial" w:hAnsi="Arial" w:cs="Arial"/>
        </w:rPr>
        <w:t xml:space="preserve">IMBERNÓN, F. </w:t>
      </w:r>
      <w:r w:rsidRPr="00EC5530">
        <w:rPr>
          <w:rFonts w:ascii="Arial" w:hAnsi="Arial" w:cs="Arial"/>
          <w:b/>
        </w:rPr>
        <w:t xml:space="preserve">Formação continuada de professores. </w:t>
      </w:r>
      <w:r w:rsidRPr="00867FAB">
        <w:rPr>
          <w:rFonts w:ascii="Arial" w:hAnsi="Arial" w:cs="Arial"/>
        </w:rPr>
        <w:t>Porto Alegre: Artmed, 2010.</w:t>
      </w:r>
    </w:p>
    <w:p w:rsidR="00804A93" w:rsidRPr="00867FAB" w:rsidRDefault="00804A93" w:rsidP="00F27856">
      <w:pPr>
        <w:spacing w:after="0" w:line="240" w:lineRule="auto"/>
        <w:jc w:val="both"/>
        <w:rPr>
          <w:rFonts w:ascii="Arial" w:hAnsi="Arial" w:cs="Arial"/>
        </w:rPr>
      </w:pPr>
    </w:p>
    <w:p w:rsidR="00804A93" w:rsidRPr="00867FAB" w:rsidRDefault="00804A93" w:rsidP="00F27856">
      <w:pPr>
        <w:spacing w:after="0" w:line="240" w:lineRule="auto"/>
        <w:jc w:val="both"/>
        <w:rPr>
          <w:rFonts w:ascii="Arial" w:hAnsi="Arial" w:cs="Arial"/>
        </w:rPr>
      </w:pPr>
      <w:r w:rsidRPr="00867FAB">
        <w:rPr>
          <w:rFonts w:ascii="Arial" w:hAnsi="Arial" w:cs="Arial"/>
        </w:rPr>
        <w:t xml:space="preserve">LIMA, Maria Socorro Lucena; PIMENTA, Selma Garrido. </w:t>
      </w:r>
      <w:r w:rsidR="00EC5530" w:rsidRPr="00EC5530">
        <w:rPr>
          <w:rFonts w:ascii="Arial" w:hAnsi="Arial" w:cs="Arial"/>
          <w:b/>
        </w:rPr>
        <w:t>Estágio E Docência:</w:t>
      </w:r>
      <w:r w:rsidR="00EC5530" w:rsidRPr="00EC5530">
        <w:rPr>
          <w:rFonts w:ascii="Arial" w:hAnsi="Arial" w:cs="Arial"/>
        </w:rPr>
        <w:t xml:space="preserve"> Diferentes Concepções.</w:t>
      </w:r>
      <w:r w:rsidRPr="00867FAB">
        <w:rPr>
          <w:rFonts w:ascii="Arial" w:hAnsi="Arial" w:cs="Arial"/>
        </w:rPr>
        <w:t> Poíesis Pedagógica, [S.l.], v. 3, n. 3 e 4, p. 5-24, out. 2006. ISSN 2178-4442. Disponível em:</w:t>
      </w:r>
      <w:r>
        <w:rPr>
          <w:rFonts w:ascii="Arial" w:hAnsi="Arial" w:cs="Arial"/>
        </w:rPr>
        <w:t>&lt;</w:t>
      </w:r>
      <w:r w:rsidRPr="00804A93">
        <w:rPr>
          <w:rFonts w:ascii="Arial" w:hAnsi="Arial" w:cs="Arial"/>
        </w:rPr>
        <w:t>https://www.revistas.ufg.br/poiesis/article/view/1054</w:t>
      </w:r>
      <w:r>
        <w:rPr>
          <w:rFonts w:ascii="Arial" w:hAnsi="Arial" w:cs="Arial"/>
        </w:rPr>
        <w:t>2&gt;</w:t>
      </w:r>
      <w:r w:rsidR="00EC55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Acesso </w:t>
      </w:r>
      <w:r w:rsidRPr="00867FAB">
        <w:rPr>
          <w:rFonts w:ascii="Arial" w:hAnsi="Arial" w:cs="Arial"/>
          <w:color w:val="000000" w:themeColor="text1"/>
        </w:rPr>
        <w:t>em: 09 out. 201</w:t>
      </w:r>
      <w:r>
        <w:rPr>
          <w:rFonts w:ascii="Arial" w:hAnsi="Arial" w:cs="Arial"/>
          <w:color w:val="000000" w:themeColor="text1"/>
        </w:rPr>
        <w:t>9.</w:t>
      </w:r>
    </w:p>
    <w:p w:rsidR="00A27D43" w:rsidRPr="00882781" w:rsidRDefault="00A27D43" w:rsidP="00F27856">
      <w:pPr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NÓVOA, A</w:t>
      </w:r>
      <w:r w:rsidRPr="00882781">
        <w:rPr>
          <w:rFonts w:ascii="Arial" w:hAnsi="Arial" w:cs="Arial"/>
        </w:rPr>
        <w:t xml:space="preserve">. </w:t>
      </w:r>
      <w:r w:rsidRPr="00882781">
        <w:rPr>
          <w:rFonts w:ascii="Arial" w:hAnsi="Arial" w:cs="Arial"/>
          <w:b/>
        </w:rPr>
        <w:t>Os professores e sua formação</w:t>
      </w:r>
      <w:r w:rsidRPr="00882781">
        <w:rPr>
          <w:rFonts w:ascii="Arial" w:hAnsi="Arial" w:cs="Arial"/>
        </w:rPr>
        <w:t xml:space="preserve">. Lisboa-Portugal:    Dom Quixote, 1997. </w:t>
      </w:r>
    </w:p>
    <w:p w:rsidR="00804A93" w:rsidRDefault="00A27D43" w:rsidP="00F278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804A93" w:rsidRPr="00867FAB">
        <w:rPr>
          <w:rFonts w:ascii="Arial" w:hAnsi="Arial" w:cs="Arial"/>
        </w:rPr>
        <w:t xml:space="preserve">. </w:t>
      </w:r>
      <w:r w:rsidR="00804A93" w:rsidRPr="00F27856">
        <w:rPr>
          <w:rFonts w:ascii="Arial" w:hAnsi="Arial" w:cs="Arial"/>
          <w:b/>
        </w:rPr>
        <w:t>Imagens do futuro presente</w:t>
      </w:r>
      <w:r w:rsidR="00804A93" w:rsidRPr="00867FAB">
        <w:rPr>
          <w:rFonts w:ascii="Arial" w:hAnsi="Arial" w:cs="Arial"/>
        </w:rPr>
        <w:t>. Lisboa: Educa, 2009.</w:t>
      </w:r>
    </w:p>
    <w:p w:rsidR="00804A93" w:rsidRPr="00867FAB" w:rsidRDefault="00804A93" w:rsidP="00F27856">
      <w:pPr>
        <w:spacing w:after="0" w:line="240" w:lineRule="auto"/>
        <w:jc w:val="both"/>
        <w:rPr>
          <w:rFonts w:ascii="Arial" w:hAnsi="Arial" w:cs="Arial"/>
        </w:rPr>
      </w:pPr>
    </w:p>
    <w:p w:rsidR="00804A93" w:rsidRDefault="00804A93" w:rsidP="00F27856">
      <w:pPr>
        <w:spacing w:after="0" w:line="240" w:lineRule="auto"/>
        <w:jc w:val="both"/>
        <w:rPr>
          <w:rFonts w:ascii="Arial" w:hAnsi="Arial" w:cs="Arial"/>
        </w:rPr>
      </w:pPr>
      <w:r w:rsidRPr="00867FAB">
        <w:rPr>
          <w:rFonts w:ascii="Arial" w:hAnsi="Arial" w:cs="Arial"/>
        </w:rPr>
        <w:t xml:space="preserve">SOUZA, Flávia Dias de (Org.). </w:t>
      </w:r>
      <w:r w:rsidRPr="00F27856">
        <w:rPr>
          <w:rFonts w:ascii="Arial" w:hAnsi="Arial" w:cs="Arial"/>
          <w:b/>
        </w:rPr>
        <w:t>Professores principiantes e a inserção à docência:</w:t>
      </w:r>
      <w:r w:rsidRPr="00867FAB">
        <w:rPr>
          <w:rFonts w:ascii="Arial" w:hAnsi="Arial" w:cs="Arial"/>
        </w:rPr>
        <w:t xml:space="preserve"> contextos, programas e práticas formativas. Curitiba: UTFPR Editora, 2016. 203 p.</w:t>
      </w:r>
    </w:p>
    <w:p w:rsidR="007955FB" w:rsidRDefault="007955FB" w:rsidP="00F27856">
      <w:pPr>
        <w:spacing w:after="0" w:line="240" w:lineRule="auto"/>
        <w:jc w:val="both"/>
        <w:rPr>
          <w:rFonts w:ascii="Arial" w:hAnsi="Arial" w:cs="Arial"/>
        </w:rPr>
      </w:pPr>
    </w:p>
    <w:p w:rsidR="007955FB" w:rsidRPr="002B05D2" w:rsidRDefault="007955FB" w:rsidP="00804A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955FB" w:rsidRPr="002B05D2" w:rsidSect="00E117B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B08C60" w15:done="0"/>
  <w15:commentEx w15:paraId="3FFB46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08C60" w16cid:durableId="216EF538"/>
  <w16cid:commentId w16cid:paraId="5C4B50BE" w16cid:durableId="216EF539"/>
  <w16cid:commentId w16cid:paraId="3FFB4648" w16cid:durableId="216EF5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D4" w:rsidRDefault="005620D4" w:rsidP="00AF0ADA">
      <w:pPr>
        <w:spacing w:after="0" w:line="240" w:lineRule="auto"/>
      </w:pPr>
      <w:r>
        <w:separator/>
      </w:r>
    </w:p>
  </w:endnote>
  <w:endnote w:type="continuationSeparator" w:id="1">
    <w:p w:rsidR="005620D4" w:rsidRDefault="005620D4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 w:rsidRPr="003765E1">
      <w:rPr>
        <w:rFonts w:ascii="EngraversGothic BT" w:hAnsi="EngraversGothic BT"/>
        <w:b/>
        <w:sz w:val="24"/>
      </w:rPr>
      <w:t>Seminário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9Garanhuns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0a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2</w:t>
    </w:r>
    <w:r w:rsidR="009A5075">
      <w:rPr>
        <w:rFonts w:ascii="EngraversGothic BT" w:hAnsi="EngraversGothic BT"/>
        <w:sz w:val="24"/>
      </w:rPr>
      <w:t xml:space="preserve"> de novembro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D4" w:rsidRDefault="005620D4" w:rsidP="00AF0ADA">
      <w:pPr>
        <w:spacing w:after="0" w:line="240" w:lineRule="auto"/>
      </w:pPr>
      <w:r>
        <w:separator/>
      </w:r>
    </w:p>
  </w:footnote>
  <w:footnote w:type="continuationSeparator" w:id="1">
    <w:p w:rsidR="005620D4" w:rsidRDefault="005620D4" w:rsidP="00AF0ADA">
      <w:pPr>
        <w:spacing w:after="0" w:line="240" w:lineRule="auto"/>
      </w:pPr>
      <w:r>
        <w:continuationSeparator/>
      </w:r>
    </w:p>
  </w:footnote>
  <w:footnote w:id="2">
    <w:p w:rsidR="00E9609A" w:rsidRPr="002D5F1E" w:rsidRDefault="00E9609A" w:rsidP="00E9609A">
      <w:pPr>
        <w:pStyle w:val="Textodenotaderodap"/>
        <w:jc w:val="both"/>
        <w:rPr>
          <w:rFonts w:ascii="Arial" w:hAnsi="Arial" w:cs="Arial"/>
        </w:rPr>
      </w:pPr>
      <w:r w:rsidRPr="002D5F1E">
        <w:rPr>
          <w:rStyle w:val="Refdenotaderodap"/>
          <w:rFonts w:ascii="Arial" w:hAnsi="Arial" w:cs="Arial"/>
        </w:rPr>
        <w:footnoteRef/>
      </w:r>
      <w:r w:rsidRPr="002D5F1E">
        <w:rPr>
          <w:rFonts w:ascii="Arial" w:hAnsi="Arial" w:cs="Arial"/>
        </w:rPr>
        <w:t xml:space="preserve"> </w:t>
      </w:r>
      <w:r w:rsidR="008C51F9">
        <w:rPr>
          <w:rFonts w:ascii="Arial" w:hAnsi="Arial" w:cs="Arial"/>
        </w:rPr>
        <w:t>Residente</w:t>
      </w:r>
      <w:r w:rsidR="008C51F9" w:rsidRPr="002D5F1E">
        <w:rPr>
          <w:rFonts w:ascii="Arial" w:hAnsi="Arial" w:cs="Arial"/>
        </w:rPr>
        <w:t xml:space="preserve"> do Programa Residência Pedagógica da Universidade de Pernambuco, </w:t>
      </w:r>
      <w:r w:rsidR="008C51F9" w:rsidRPr="002D5F1E">
        <w:rPr>
          <w:rFonts w:ascii="Arial" w:hAnsi="Arial" w:cs="Arial"/>
          <w:i/>
        </w:rPr>
        <w:t>Campus</w:t>
      </w:r>
      <w:r w:rsidR="008C51F9" w:rsidRPr="002D5F1E">
        <w:rPr>
          <w:rFonts w:ascii="Arial" w:hAnsi="Arial" w:cs="Arial"/>
        </w:rPr>
        <w:t xml:space="preserve"> Petrolina</w:t>
      </w:r>
      <w:r w:rsidR="008C51F9" w:rsidRPr="002D5F1E">
        <w:rPr>
          <w:rFonts w:ascii="Arial" w:eastAsia="Calibri" w:hAnsi="Arial" w:cs="Arial"/>
          <w:lang w:val="pt-PT" w:eastAsia="pt-PT" w:bidi="pt-PT"/>
        </w:rPr>
        <w:t>, tais-canto@hotmail.com</w:t>
      </w:r>
    </w:p>
  </w:footnote>
  <w:footnote w:id="3">
    <w:p w:rsidR="00E9609A" w:rsidRPr="002D5F1E" w:rsidRDefault="00E9609A" w:rsidP="00E9609A">
      <w:pPr>
        <w:pStyle w:val="Textodenotaderodap"/>
        <w:jc w:val="both"/>
        <w:rPr>
          <w:rFonts w:ascii="Arial" w:hAnsi="Arial" w:cs="Arial"/>
        </w:rPr>
      </w:pPr>
      <w:r w:rsidRPr="002D5F1E">
        <w:rPr>
          <w:rStyle w:val="Refdenotaderodap"/>
          <w:rFonts w:ascii="Arial" w:hAnsi="Arial" w:cs="Arial"/>
        </w:rPr>
        <w:footnoteRef/>
      </w:r>
      <w:r w:rsidR="008C51F9">
        <w:rPr>
          <w:rFonts w:ascii="Arial" w:hAnsi="Arial" w:cs="Arial"/>
        </w:rPr>
        <w:t xml:space="preserve"> Residente</w:t>
      </w:r>
      <w:r w:rsidR="008C51F9" w:rsidRPr="002D5F1E">
        <w:rPr>
          <w:rFonts w:ascii="Arial" w:hAnsi="Arial" w:cs="Arial"/>
        </w:rPr>
        <w:t xml:space="preserve"> do Programa Residência Pedagógica da Universidade de Pernambuco, </w:t>
      </w:r>
      <w:r w:rsidR="008C51F9" w:rsidRPr="002D5F1E">
        <w:rPr>
          <w:rFonts w:ascii="Arial" w:hAnsi="Arial" w:cs="Arial"/>
          <w:i/>
        </w:rPr>
        <w:t>Campus</w:t>
      </w:r>
      <w:r w:rsidR="008C51F9" w:rsidRPr="002D5F1E">
        <w:rPr>
          <w:rFonts w:ascii="Arial" w:hAnsi="Arial" w:cs="Arial"/>
        </w:rPr>
        <w:t xml:space="preserve"> Petrolina</w:t>
      </w:r>
      <w:r w:rsidR="008C51F9" w:rsidRPr="002D5F1E">
        <w:rPr>
          <w:rFonts w:ascii="Arial" w:eastAsia="Calibri" w:hAnsi="Arial" w:cs="Arial"/>
          <w:lang w:val="pt-PT" w:eastAsia="pt-PT" w:bidi="pt-PT"/>
        </w:rPr>
        <w:t>, laillageohana@gmail.com</w:t>
      </w:r>
      <w:r w:rsidR="008C51F9">
        <w:rPr>
          <w:rFonts w:ascii="Arial" w:hAnsi="Arial" w:cs="Arial"/>
        </w:rPr>
        <w:t>.</w:t>
      </w:r>
      <w:r w:rsidR="008C51F9" w:rsidRPr="002D5F1E">
        <w:rPr>
          <w:rFonts w:ascii="Arial" w:hAnsi="Arial" w:cs="Arial"/>
        </w:rPr>
        <w:t xml:space="preserve"> </w:t>
      </w:r>
    </w:p>
  </w:footnote>
  <w:footnote w:id="4">
    <w:p w:rsidR="00E9609A" w:rsidRPr="002D5F1E" w:rsidRDefault="00E9609A" w:rsidP="00E9609A">
      <w:pPr>
        <w:pStyle w:val="Textodenotaderodap"/>
        <w:jc w:val="both"/>
        <w:rPr>
          <w:rFonts w:ascii="Arial" w:hAnsi="Arial" w:cs="Arial"/>
        </w:rPr>
      </w:pPr>
      <w:r w:rsidRPr="002D5F1E">
        <w:rPr>
          <w:rStyle w:val="Refdenotaderodap"/>
          <w:rFonts w:ascii="Arial" w:hAnsi="Arial" w:cs="Arial"/>
        </w:rPr>
        <w:footnoteRef/>
      </w:r>
      <w:r w:rsidR="008C51F9">
        <w:rPr>
          <w:rFonts w:ascii="Arial" w:hAnsi="Arial" w:cs="Arial"/>
        </w:rPr>
        <w:t xml:space="preserve"> Residente</w:t>
      </w:r>
      <w:r w:rsidR="008C51F9" w:rsidRPr="002D5F1E">
        <w:rPr>
          <w:rFonts w:ascii="Arial" w:hAnsi="Arial" w:cs="Arial"/>
        </w:rPr>
        <w:t xml:space="preserve"> do Programa Residência Pedagógica da Universidade de Pernambuco, </w:t>
      </w:r>
      <w:r w:rsidR="008C51F9" w:rsidRPr="002D5F1E">
        <w:rPr>
          <w:rFonts w:ascii="Arial" w:hAnsi="Arial" w:cs="Arial"/>
          <w:i/>
        </w:rPr>
        <w:t>Campus</w:t>
      </w:r>
      <w:r w:rsidR="008C51F9" w:rsidRPr="002D5F1E">
        <w:rPr>
          <w:rFonts w:ascii="Arial" w:hAnsi="Arial" w:cs="Arial"/>
        </w:rPr>
        <w:t xml:space="preserve"> Petrolina</w:t>
      </w:r>
      <w:r w:rsidR="008C51F9" w:rsidRPr="002D5F1E">
        <w:rPr>
          <w:rFonts w:ascii="Arial" w:eastAsia="Calibri" w:hAnsi="Arial" w:cs="Arial"/>
          <w:lang w:val="pt-PT" w:eastAsia="pt-PT" w:bidi="pt-PT"/>
        </w:rPr>
        <w:t>, robertarodrigues.rm@gmail.</w:t>
      </w:r>
      <w:r w:rsidR="008C51F9">
        <w:rPr>
          <w:rFonts w:ascii="Arial" w:eastAsia="Calibri" w:hAnsi="Arial" w:cs="Arial"/>
          <w:lang w:val="pt-PT" w:eastAsia="pt-PT" w:bidi="pt-PT"/>
        </w:rPr>
        <w:t>com</w:t>
      </w:r>
    </w:p>
    <w:p w:rsidR="005324E5" w:rsidRPr="005324E5" w:rsidRDefault="005324E5" w:rsidP="00E9609A">
      <w:pPr>
        <w:pStyle w:val="Textodenotaderodap"/>
        <w:jc w:val="both"/>
        <w:rPr>
          <w:rFonts w:ascii="Arial" w:hAnsi="Arial" w:cs="Arial"/>
          <w:szCs w:val="22"/>
        </w:rPr>
      </w:pPr>
      <w:r w:rsidRPr="002D5F1E">
        <w:rPr>
          <w:rFonts w:ascii="Arial" w:hAnsi="Arial" w:cs="Arial"/>
          <w:vertAlign w:val="superscript"/>
        </w:rPr>
        <w:t>4</w:t>
      </w:r>
      <w:r w:rsidR="002D5F1E" w:rsidRPr="002D5F1E">
        <w:rPr>
          <w:rFonts w:ascii="Arial" w:hAnsi="Arial" w:cs="Arial"/>
        </w:rPr>
        <w:t xml:space="preserve"> Docente Orientadora do Programa Residência Pedagógica da Universidade de Pernambuco, </w:t>
      </w:r>
      <w:r w:rsidR="002D5F1E" w:rsidRPr="002D5F1E">
        <w:rPr>
          <w:rFonts w:ascii="Arial" w:hAnsi="Arial" w:cs="Arial"/>
          <w:i/>
        </w:rPr>
        <w:t>Campus</w:t>
      </w:r>
      <w:r w:rsidR="002D5F1E" w:rsidRPr="002D5F1E">
        <w:rPr>
          <w:rFonts w:ascii="Arial" w:hAnsi="Arial" w:cs="Arial"/>
        </w:rPr>
        <w:t xml:space="preserve"> Petrolina, edna.alencar@gmail.com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14" w:rsidRDefault="007833F5" w:rsidP="008B56FC">
    <w:pPr>
      <w:pStyle w:val="Cabealho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3148965</wp:posOffset>
          </wp:positionH>
          <wp:positionV relativeFrom="paragraph">
            <wp:posOffset>-450215</wp:posOffset>
          </wp:positionV>
          <wp:extent cx="1971675" cy="1028700"/>
          <wp:effectExtent l="1905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58D"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58D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058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na Sá">
    <w15:presenceInfo w15:providerId="None" w15:userId="Edna S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26B78"/>
    <w:rsid w:val="00000982"/>
    <w:rsid w:val="000151A5"/>
    <w:rsid w:val="000317D2"/>
    <w:rsid w:val="00041287"/>
    <w:rsid w:val="0008215C"/>
    <w:rsid w:val="00086EEF"/>
    <w:rsid w:val="00095121"/>
    <w:rsid w:val="000A0006"/>
    <w:rsid w:val="000B0D20"/>
    <w:rsid w:val="000C78E1"/>
    <w:rsid w:val="000E019C"/>
    <w:rsid w:val="000E1D48"/>
    <w:rsid w:val="000F1A32"/>
    <w:rsid w:val="000F317C"/>
    <w:rsid w:val="000F44F0"/>
    <w:rsid w:val="00142345"/>
    <w:rsid w:val="001465AE"/>
    <w:rsid w:val="00146E74"/>
    <w:rsid w:val="00147A6D"/>
    <w:rsid w:val="00147F13"/>
    <w:rsid w:val="00152F71"/>
    <w:rsid w:val="00156690"/>
    <w:rsid w:val="001573FD"/>
    <w:rsid w:val="00175DE2"/>
    <w:rsid w:val="00183C3B"/>
    <w:rsid w:val="00186809"/>
    <w:rsid w:val="001911D3"/>
    <w:rsid w:val="00193BC5"/>
    <w:rsid w:val="001A1C52"/>
    <w:rsid w:val="001A635C"/>
    <w:rsid w:val="001B0228"/>
    <w:rsid w:val="001B456D"/>
    <w:rsid w:val="001B5029"/>
    <w:rsid w:val="001C30EA"/>
    <w:rsid w:val="001E19DC"/>
    <w:rsid w:val="001E7592"/>
    <w:rsid w:val="001E784B"/>
    <w:rsid w:val="001F2916"/>
    <w:rsid w:val="00200F83"/>
    <w:rsid w:val="00200FC0"/>
    <w:rsid w:val="00213A11"/>
    <w:rsid w:val="0022007C"/>
    <w:rsid w:val="002375FE"/>
    <w:rsid w:val="0024243F"/>
    <w:rsid w:val="002543A5"/>
    <w:rsid w:val="00262254"/>
    <w:rsid w:val="0029002D"/>
    <w:rsid w:val="002B05D2"/>
    <w:rsid w:val="002B2BB1"/>
    <w:rsid w:val="002B5066"/>
    <w:rsid w:val="002C1B90"/>
    <w:rsid w:val="002D5F1E"/>
    <w:rsid w:val="002F03B6"/>
    <w:rsid w:val="002F44B3"/>
    <w:rsid w:val="00301C95"/>
    <w:rsid w:val="00317AD3"/>
    <w:rsid w:val="00320DAE"/>
    <w:rsid w:val="0032230A"/>
    <w:rsid w:val="00363CA0"/>
    <w:rsid w:val="00375573"/>
    <w:rsid w:val="003765E1"/>
    <w:rsid w:val="00390E88"/>
    <w:rsid w:val="003B48DA"/>
    <w:rsid w:val="003B48ED"/>
    <w:rsid w:val="003B5FAA"/>
    <w:rsid w:val="003B7AE5"/>
    <w:rsid w:val="003D7DFE"/>
    <w:rsid w:val="003E1AEC"/>
    <w:rsid w:val="00407C78"/>
    <w:rsid w:val="00425832"/>
    <w:rsid w:val="00430566"/>
    <w:rsid w:val="00444C57"/>
    <w:rsid w:val="00456D86"/>
    <w:rsid w:val="0047298F"/>
    <w:rsid w:val="004769C0"/>
    <w:rsid w:val="004929EE"/>
    <w:rsid w:val="004B6070"/>
    <w:rsid w:val="004B661E"/>
    <w:rsid w:val="004D1CC8"/>
    <w:rsid w:val="004D7C8E"/>
    <w:rsid w:val="004F0791"/>
    <w:rsid w:val="004F2FC8"/>
    <w:rsid w:val="004F765A"/>
    <w:rsid w:val="005013BA"/>
    <w:rsid w:val="00506ED8"/>
    <w:rsid w:val="00512CCF"/>
    <w:rsid w:val="00512F25"/>
    <w:rsid w:val="00517093"/>
    <w:rsid w:val="005324E5"/>
    <w:rsid w:val="00556C38"/>
    <w:rsid w:val="005620D4"/>
    <w:rsid w:val="00567EDE"/>
    <w:rsid w:val="00573CB3"/>
    <w:rsid w:val="00576A3D"/>
    <w:rsid w:val="0058739D"/>
    <w:rsid w:val="00591D5E"/>
    <w:rsid w:val="00596B58"/>
    <w:rsid w:val="005A0A51"/>
    <w:rsid w:val="005A451B"/>
    <w:rsid w:val="005B2835"/>
    <w:rsid w:val="005B646F"/>
    <w:rsid w:val="005D070A"/>
    <w:rsid w:val="005D607C"/>
    <w:rsid w:val="005D6BF4"/>
    <w:rsid w:val="005E19E8"/>
    <w:rsid w:val="005E2A20"/>
    <w:rsid w:val="005F5B65"/>
    <w:rsid w:val="006157B9"/>
    <w:rsid w:val="00617C48"/>
    <w:rsid w:val="00622227"/>
    <w:rsid w:val="00626272"/>
    <w:rsid w:val="00627354"/>
    <w:rsid w:val="00632C98"/>
    <w:rsid w:val="00660BD0"/>
    <w:rsid w:val="00660D7E"/>
    <w:rsid w:val="00663938"/>
    <w:rsid w:val="00666C54"/>
    <w:rsid w:val="006769ED"/>
    <w:rsid w:val="006815A9"/>
    <w:rsid w:val="0068229D"/>
    <w:rsid w:val="0069148F"/>
    <w:rsid w:val="006A1BCC"/>
    <w:rsid w:val="006C1E90"/>
    <w:rsid w:val="006C726B"/>
    <w:rsid w:val="006F7D45"/>
    <w:rsid w:val="00702069"/>
    <w:rsid w:val="00707881"/>
    <w:rsid w:val="00722B27"/>
    <w:rsid w:val="00725ED2"/>
    <w:rsid w:val="00751068"/>
    <w:rsid w:val="007610F9"/>
    <w:rsid w:val="00767EA4"/>
    <w:rsid w:val="007833F5"/>
    <w:rsid w:val="007955FB"/>
    <w:rsid w:val="007A79A4"/>
    <w:rsid w:val="007B411E"/>
    <w:rsid w:val="007C3D31"/>
    <w:rsid w:val="007D38CF"/>
    <w:rsid w:val="007D400B"/>
    <w:rsid w:val="00804A93"/>
    <w:rsid w:val="00817C4B"/>
    <w:rsid w:val="00826598"/>
    <w:rsid w:val="008448D6"/>
    <w:rsid w:val="00864ED3"/>
    <w:rsid w:val="00870287"/>
    <w:rsid w:val="00871101"/>
    <w:rsid w:val="008712A1"/>
    <w:rsid w:val="008737F8"/>
    <w:rsid w:val="00882781"/>
    <w:rsid w:val="00890A4F"/>
    <w:rsid w:val="00893174"/>
    <w:rsid w:val="0089448E"/>
    <w:rsid w:val="008A224B"/>
    <w:rsid w:val="008B058D"/>
    <w:rsid w:val="008B56FC"/>
    <w:rsid w:val="008C51F9"/>
    <w:rsid w:val="008E06E2"/>
    <w:rsid w:val="008E1475"/>
    <w:rsid w:val="008F4051"/>
    <w:rsid w:val="008F7A9C"/>
    <w:rsid w:val="0090187C"/>
    <w:rsid w:val="0090322C"/>
    <w:rsid w:val="00920536"/>
    <w:rsid w:val="0096371F"/>
    <w:rsid w:val="00963FB0"/>
    <w:rsid w:val="009816A4"/>
    <w:rsid w:val="0098526D"/>
    <w:rsid w:val="009A5075"/>
    <w:rsid w:val="009A5E31"/>
    <w:rsid w:val="009D7AD1"/>
    <w:rsid w:val="009E05F0"/>
    <w:rsid w:val="009E274D"/>
    <w:rsid w:val="009E4B1D"/>
    <w:rsid w:val="009F591E"/>
    <w:rsid w:val="00A06093"/>
    <w:rsid w:val="00A0777F"/>
    <w:rsid w:val="00A10667"/>
    <w:rsid w:val="00A2695E"/>
    <w:rsid w:val="00A27D43"/>
    <w:rsid w:val="00A42D0D"/>
    <w:rsid w:val="00A6584A"/>
    <w:rsid w:val="00A67665"/>
    <w:rsid w:val="00A7077D"/>
    <w:rsid w:val="00A71F1F"/>
    <w:rsid w:val="00A807C5"/>
    <w:rsid w:val="00A8545D"/>
    <w:rsid w:val="00A91393"/>
    <w:rsid w:val="00AA55B4"/>
    <w:rsid w:val="00AB358F"/>
    <w:rsid w:val="00AB3A91"/>
    <w:rsid w:val="00AB5597"/>
    <w:rsid w:val="00AD7428"/>
    <w:rsid w:val="00AE1396"/>
    <w:rsid w:val="00AF0ADA"/>
    <w:rsid w:val="00AF4D48"/>
    <w:rsid w:val="00B06B26"/>
    <w:rsid w:val="00B07D47"/>
    <w:rsid w:val="00B26B78"/>
    <w:rsid w:val="00B30E89"/>
    <w:rsid w:val="00B32495"/>
    <w:rsid w:val="00B367DC"/>
    <w:rsid w:val="00B67DAB"/>
    <w:rsid w:val="00B715BC"/>
    <w:rsid w:val="00B74661"/>
    <w:rsid w:val="00B81737"/>
    <w:rsid w:val="00BA16FC"/>
    <w:rsid w:val="00BA1714"/>
    <w:rsid w:val="00BA1E29"/>
    <w:rsid w:val="00BC409A"/>
    <w:rsid w:val="00BD075B"/>
    <w:rsid w:val="00BE7EA9"/>
    <w:rsid w:val="00BF123B"/>
    <w:rsid w:val="00BF5528"/>
    <w:rsid w:val="00C01E2B"/>
    <w:rsid w:val="00C36181"/>
    <w:rsid w:val="00C36C81"/>
    <w:rsid w:val="00C50323"/>
    <w:rsid w:val="00C70943"/>
    <w:rsid w:val="00C71A53"/>
    <w:rsid w:val="00C831C5"/>
    <w:rsid w:val="00C84845"/>
    <w:rsid w:val="00C85135"/>
    <w:rsid w:val="00C869ED"/>
    <w:rsid w:val="00CA2836"/>
    <w:rsid w:val="00CB59EE"/>
    <w:rsid w:val="00CC1FB5"/>
    <w:rsid w:val="00CD5C3D"/>
    <w:rsid w:val="00CF12CE"/>
    <w:rsid w:val="00CF3AE0"/>
    <w:rsid w:val="00D11220"/>
    <w:rsid w:val="00D11CBE"/>
    <w:rsid w:val="00D13177"/>
    <w:rsid w:val="00D1775B"/>
    <w:rsid w:val="00D20C00"/>
    <w:rsid w:val="00D32244"/>
    <w:rsid w:val="00D33239"/>
    <w:rsid w:val="00D6066A"/>
    <w:rsid w:val="00D859BD"/>
    <w:rsid w:val="00DC7159"/>
    <w:rsid w:val="00DC7AE4"/>
    <w:rsid w:val="00DD5E13"/>
    <w:rsid w:val="00DD784F"/>
    <w:rsid w:val="00DF2CB3"/>
    <w:rsid w:val="00DF6CE9"/>
    <w:rsid w:val="00DF79FC"/>
    <w:rsid w:val="00E03DC0"/>
    <w:rsid w:val="00E047E9"/>
    <w:rsid w:val="00E05645"/>
    <w:rsid w:val="00E10F4A"/>
    <w:rsid w:val="00E117BE"/>
    <w:rsid w:val="00E12774"/>
    <w:rsid w:val="00E12931"/>
    <w:rsid w:val="00E16A11"/>
    <w:rsid w:val="00E172C1"/>
    <w:rsid w:val="00E2127B"/>
    <w:rsid w:val="00E3303C"/>
    <w:rsid w:val="00E4089C"/>
    <w:rsid w:val="00E5634E"/>
    <w:rsid w:val="00E6443F"/>
    <w:rsid w:val="00E74232"/>
    <w:rsid w:val="00E805DD"/>
    <w:rsid w:val="00E86B18"/>
    <w:rsid w:val="00E9609A"/>
    <w:rsid w:val="00EC082D"/>
    <w:rsid w:val="00EC1E53"/>
    <w:rsid w:val="00EC5530"/>
    <w:rsid w:val="00EC6889"/>
    <w:rsid w:val="00EC6EB2"/>
    <w:rsid w:val="00EE335B"/>
    <w:rsid w:val="00F02804"/>
    <w:rsid w:val="00F11E5C"/>
    <w:rsid w:val="00F23FFA"/>
    <w:rsid w:val="00F26F75"/>
    <w:rsid w:val="00F27856"/>
    <w:rsid w:val="00F31DC8"/>
    <w:rsid w:val="00F410E4"/>
    <w:rsid w:val="00F4543D"/>
    <w:rsid w:val="00F458FC"/>
    <w:rsid w:val="00F45F76"/>
    <w:rsid w:val="00F5089F"/>
    <w:rsid w:val="00F60CE5"/>
    <w:rsid w:val="00F62663"/>
    <w:rsid w:val="00F626FF"/>
    <w:rsid w:val="00F80349"/>
    <w:rsid w:val="00F83CC8"/>
    <w:rsid w:val="00F85591"/>
    <w:rsid w:val="00F908B0"/>
    <w:rsid w:val="00F9720D"/>
    <w:rsid w:val="00FA2DF5"/>
    <w:rsid w:val="00FB05C3"/>
    <w:rsid w:val="00FD1D11"/>
    <w:rsid w:val="00FD5F57"/>
    <w:rsid w:val="00FD668B"/>
    <w:rsid w:val="00FE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Hyperlink">
    <w:name w:val="Hyperlink"/>
    <w:rsid w:val="00804A9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7D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7D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7DF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7D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7DF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DFE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F317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1784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Usuário do Windows</cp:lastModifiedBy>
  <cp:revision>46</cp:revision>
  <cp:lastPrinted>2015-09-09T21:14:00Z</cp:lastPrinted>
  <dcterms:created xsi:type="dcterms:W3CDTF">2019-10-27T23:10:00Z</dcterms:created>
  <dcterms:modified xsi:type="dcterms:W3CDTF">2019-11-08T05:24:00Z</dcterms:modified>
</cp:coreProperties>
</file>