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E1CF" w14:textId="77777777" w:rsidR="00483094" w:rsidRPr="0009257C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1F9525" w14:textId="65ADFBCC" w:rsidR="00483094" w:rsidRPr="0009257C" w:rsidRDefault="00CC29E4" w:rsidP="00483094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 PROCESSO DE ENFERMAGEM NA</w:t>
      </w:r>
      <w:r w:rsidR="00795371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ATENÇÃO PRIMÁRIA PARA</w:t>
      </w: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IDENTIFICAÇÃO PRECOCE DO CÂNCER INFANT</w:t>
      </w:r>
      <w:r w:rsidR="00D868F2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OJUVENIL</w:t>
      </w:r>
    </w:p>
    <w:p w14:paraId="0442B6E0" w14:textId="77777777" w:rsidR="00483094" w:rsidRPr="0009257C" w:rsidRDefault="00483094" w:rsidP="001F587C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1716F9" w14:textId="3D9D609A" w:rsidR="00795371" w:rsidRPr="0055512B" w:rsidRDefault="00795371" w:rsidP="007953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62EA4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INTRODUÇÃO: </w:t>
      </w:r>
      <w:r w:rsidRPr="00862E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 Processo de Enfermagem é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um</w:t>
      </w:r>
      <w:r w:rsidRPr="00862E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instrumento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que orienta o enfermeiro na percepção do processo saúde-doença e tomada de decisões. </w:t>
      </w:r>
      <w:r w:rsidR="005551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Pr="00862E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câncer infantojuvenil, o Instituto Nacional do Câncer </w:t>
      </w:r>
      <w:r w:rsidRPr="00862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divulgou as estimativas de 2026</w:t>
      </w:r>
      <w:r w:rsidR="00555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até </w:t>
      </w:r>
      <w:r w:rsidRPr="00862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2028: </w:t>
      </w:r>
      <w:r w:rsidRPr="00862E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 Brasil deverá registrar 7.560 novos casos, sendo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</w:t>
      </w:r>
      <w:r w:rsidRPr="00862E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principal causa de morte por doença não acidental </w:t>
      </w:r>
      <w:r w:rsidR="005551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 a 19 anos</w:t>
      </w:r>
      <w:r w:rsidRPr="00862E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5551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862E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taxa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62E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nacional de cura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é de</w:t>
      </w:r>
      <w:r w:rsidRPr="00862E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64%,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551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mas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</w:t>
      </w:r>
      <w:r w:rsidRPr="00862E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Norte, a sobrevida não</w:t>
      </w:r>
      <w:r w:rsidR="005551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ultra</w:t>
      </w:r>
      <w:r w:rsidRPr="00862E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passa 50%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Isso mostra a </w:t>
      </w:r>
      <w:r w:rsidR="005551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relevância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do enfermeiro na detecção precoc</w:t>
      </w:r>
      <w:r w:rsidR="005551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e. </w:t>
      </w:r>
      <w:r w:rsidRPr="003A24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OBJETIVOS: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Relatar a experiência de acadêmica de enfermagem do </w:t>
      </w:r>
      <w:r w:rsidRPr="009D3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8º semestre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ao participar de um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simpósio sobre Oncologia Pediátrica na Amazônia.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618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METODOLOGIA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O evento foi em setembro de 2025, no período vespertino, em uma Instituição de Ensino Superior. Esteve presente uma enfermeira da Atenção Primária, que trouxe aspectos relevantes: </w:t>
      </w:r>
      <w:r w:rsidRPr="00B240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1) O câncer </w:t>
      </w:r>
      <w:r w:rsidR="00CD60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provoca</w:t>
      </w:r>
      <w:r w:rsidRPr="00B240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sinais e sintomas que se confund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</w:t>
      </w:r>
      <w:r w:rsidRPr="00B240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com outras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doenças</w:t>
      </w:r>
      <w:r w:rsidRPr="00B240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(perda de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peso, febre,</w:t>
      </w:r>
      <w:r w:rsidR="005551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dor, fadiga 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linfonodomegalia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2) Os enfermeiros tendem a pensar somente nas doenças prevalentes da infância como infecção respiratória e gastroenterite. 3) A medicalização excessiva, sem analisar o histórico do paciente e os exames </w:t>
      </w:r>
      <w:r w:rsidR="005551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reflete uma assistência imediatista. 4)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No Pará, as populações ribeirinhas e quilombolas tem dificuldade de acesso à Rede de Saúde, </w:t>
      </w:r>
      <w:r w:rsidR="00CD60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um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baixo grau de instrução e crenças em tratamentos caseiros. </w:t>
      </w:r>
      <w:r w:rsidRPr="000A5D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RESULTADOS: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Processo de Enfermagem </w:t>
      </w:r>
      <w:r w:rsidR="005551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é uma ferramenta que faz o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enfermeiro pensar de </w:t>
      </w:r>
      <w:r w:rsidR="005551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maneira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crítica </w:t>
      </w:r>
      <w:r w:rsidR="00B70D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após a avaliação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 não descarta</w:t>
      </w:r>
      <w:r w:rsidR="005551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 </w:t>
      </w:r>
      <w:r w:rsidR="00B70D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diagnóstic</w:t>
      </w:r>
      <w:r w:rsidR="00B70D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5551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0A5D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DISCUSSÃO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B70D10" w:rsidRPr="00CC29E4">
        <w:rPr>
          <w:rFonts w:ascii="Times New Roman" w:hAnsi="Times New Roman" w:cs="Times New Roman"/>
          <w:sz w:val="24"/>
          <w:szCs w:val="24"/>
        </w:rPr>
        <w:t>Vicário, Marion, Schumann</w:t>
      </w:r>
      <w:r w:rsidR="00B70D1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70D10" w:rsidRPr="00CC29E4">
        <w:rPr>
          <w:rFonts w:ascii="Times New Roman" w:hAnsi="Times New Roman" w:cs="Times New Roman"/>
          <w:sz w:val="24"/>
          <w:szCs w:val="24"/>
        </w:rPr>
        <w:t>Bragagnolo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(202</w:t>
      </w:r>
      <w:r w:rsidR="00B70D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referem que na Atenção Primária </w:t>
      </w:r>
      <w:r w:rsidR="005551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enfermeiro </w:t>
      </w:r>
      <w:r w:rsidR="005551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precisa usar a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autonomia</w:t>
      </w:r>
      <w:r w:rsidR="005551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70D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inspecionar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 paciente</w:t>
      </w:r>
      <w:r w:rsidR="00B70D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solicitar exames e prescrever medicamentos</w:t>
      </w:r>
      <w:r w:rsidR="005551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em prol da </w:t>
      </w:r>
      <w:r w:rsidR="00B70D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descoberta do câncer em fase inicial. </w:t>
      </w:r>
      <w:r w:rsidRPr="000A5D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CONCLUSÃO: </w:t>
      </w:r>
      <w:r w:rsidR="00B70D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partir do</w:t>
      </w:r>
      <w:r w:rsidRPr="000A5D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simpósio</w:t>
      </w:r>
      <w:r w:rsidR="00B70D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ent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endeu-se que </w:t>
      </w:r>
      <w:r w:rsidR="00CD60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avaliação minuciosa </w:t>
      </w:r>
      <w:r w:rsidR="00CD60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criança e</w:t>
      </w:r>
      <w:r w:rsidR="00CD60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do adolescente</w:t>
      </w:r>
      <w:r w:rsidR="00B70D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A14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incluindo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 câncer no rol das doenças infantojuvenis</w:t>
      </w:r>
      <w:r w:rsidR="00B70D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é fundamental. </w:t>
      </w:r>
    </w:p>
    <w:p w14:paraId="3A0CEB4D" w14:textId="77777777" w:rsidR="00483094" w:rsidRPr="00795371" w:rsidRDefault="00483094" w:rsidP="0048309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BC151" w14:textId="7232EA4A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795371">
        <w:rPr>
          <w:rFonts w:ascii="Times New Roman" w:hAnsi="Times New Roman" w:cs="Times New Roman"/>
          <w:color w:val="000000" w:themeColor="text1"/>
          <w:sz w:val="24"/>
          <w:szCs w:val="24"/>
        </w:rPr>
        <w:t>Saúde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ID; </w:t>
      </w:r>
      <w:r w:rsidR="00795371">
        <w:rPr>
          <w:rFonts w:ascii="Times New Roman" w:hAnsi="Times New Roman" w:cs="Times New Roman"/>
          <w:color w:val="000000" w:themeColor="text1"/>
          <w:sz w:val="24"/>
          <w:szCs w:val="24"/>
        </w:rPr>
        <w:t>Processo de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ID;</w:t>
      </w:r>
      <w:r w:rsidR="00795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Detecção Precoce do Câncer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ID.</w:t>
      </w:r>
      <w:proofErr w:type="gram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423F9D3" w14:textId="12886472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</w:t>
      </w:r>
      <w:r w:rsidR="00795371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 revisão da literatura (  )</w:t>
      </w:r>
    </w:p>
    <w:p w14:paraId="7333CC5F" w14:textId="49DF90A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795371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2D552E80" w14:textId="77777777" w:rsidR="001F587C" w:rsidRDefault="001F587C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5DCA1A06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795AFE08" w14:textId="77777777" w:rsidR="00CC29E4" w:rsidRPr="00CC29E4" w:rsidRDefault="00CC29E4" w:rsidP="00CC29E4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331CE" w14:textId="77777777" w:rsidR="00CD60FC" w:rsidRPr="009D35C3" w:rsidRDefault="00CD60FC" w:rsidP="00CD60FC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5C3">
        <w:rPr>
          <w:rFonts w:ascii="Times New Roman" w:hAnsi="Times New Roman" w:cs="Times New Roman"/>
          <w:sz w:val="24"/>
          <w:szCs w:val="24"/>
        </w:rPr>
        <w:t>Brasil. Ministério da Saúde. Instituto Nacional de Câncer (INCA). Estimativa 2026: incidência de câncer no Brasil. Rio de Janeiro: INCA; 2026. 168 p.</w:t>
      </w:r>
    </w:p>
    <w:p w14:paraId="17AA7488" w14:textId="77777777" w:rsidR="00CC29E4" w:rsidRPr="00CC29E4" w:rsidRDefault="00CC29E4" w:rsidP="00CC29E4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D2205" w14:textId="2DD93AA2" w:rsidR="00CC29E4" w:rsidRDefault="00CC29E4" w:rsidP="00CC29E4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9E4">
        <w:rPr>
          <w:rFonts w:ascii="Times New Roman" w:hAnsi="Times New Roman" w:cs="Times New Roman"/>
          <w:sz w:val="24"/>
          <w:szCs w:val="24"/>
        </w:rPr>
        <w:lastRenderedPageBreak/>
        <w:t>Santos BC, Silva EFO, Borges EPA, Júnior VS, Passos MAN. Diagnóstico precoce do câncer infantojuvenil: a importância da conscientização e a atuação da enfermagem. Revista JRG de Estudos Acadêmicos. 2023;6(13):44-56.</w:t>
      </w:r>
    </w:p>
    <w:p w14:paraId="01AB3697" w14:textId="2059FB40" w:rsidR="00CD60FC" w:rsidRDefault="00CD60FC" w:rsidP="00CC29E4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2E29A" w14:textId="77777777" w:rsidR="00CD60FC" w:rsidRPr="00CC29E4" w:rsidRDefault="00CD60FC" w:rsidP="00CD60FC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9E4">
        <w:rPr>
          <w:rFonts w:ascii="Times New Roman" w:hAnsi="Times New Roman" w:cs="Times New Roman"/>
          <w:sz w:val="24"/>
          <w:szCs w:val="24"/>
        </w:rPr>
        <w:t xml:space="preserve">Vicário JC, Marion LRF, Schumann SA, </w:t>
      </w:r>
      <w:proofErr w:type="spellStart"/>
      <w:r w:rsidRPr="00CC29E4">
        <w:rPr>
          <w:rFonts w:ascii="Times New Roman" w:hAnsi="Times New Roman" w:cs="Times New Roman"/>
          <w:sz w:val="24"/>
          <w:szCs w:val="24"/>
        </w:rPr>
        <w:t>Bragagnolo</w:t>
      </w:r>
      <w:proofErr w:type="spellEnd"/>
      <w:r w:rsidRPr="00CC29E4">
        <w:rPr>
          <w:rFonts w:ascii="Times New Roman" w:hAnsi="Times New Roman" w:cs="Times New Roman"/>
          <w:sz w:val="24"/>
          <w:szCs w:val="24"/>
        </w:rPr>
        <w:t xml:space="preserve"> MNS. Atribuições do enfermeiro na detecção precoce do câncer infantil. Revista Saúde Coletiva. 2023;13(86):12509-12513. </w:t>
      </w:r>
    </w:p>
    <w:p w14:paraId="3708892A" w14:textId="77777777" w:rsidR="00CD60FC" w:rsidRPr="00CC29E4" w:rsidRDefault="00CD60FC" w:rsidP="00CC29E4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EBD602" w14:textId="1A889231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</w:t>
      </w:r>
    </w:p>
    <w:p w14:paraId="62BA77ED" w14:textId="77777777" w:rsidR="00212EC8" w:rsidRDefault="00212EC8"/>
    <w:sectPr w:rsidR="00212EC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D1C17" w14:textId="77777777" w:rsidR="00981FD8" w:rsidRDefault="00981FD8" w:rsidP="0068569C">
      <w:pPr>
        <w:spacing w:before="0" w:after="0" w:line="240" w:lineRule="auto"/>
      </w:pPr>
      <w:r>
        <w:separator/>
      </w:r>
    </w:p>
  </w:endnote>
  <w:endnote w:type="continuationSeparator" w:id="0">
    <w:p w14:paraId="158B7CEF" w14:textId="77777777" w:rsidR="00981FD8" w:rsidRDefault="00981FD8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863A1" w14:textId="77777777" w:rsidR="00981FD8" w:rsidRDefault="00981FD8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06D71AD" w14:textId="77777777" w:rsidR="00981FD8" w:rsidRDefault="00981FD8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F587C"/>
    <w:rsid w:val="00212EC8"/>
    <w:rsid w:val="002177C6"/>
    <w:rsid w:val="003155C1"/>
    <w:rsid w:val="004431AA"/>
    <w:rsid w:val="00483094"/>
    <w:rsid w:val="004F3E7B"/>
    <w:rsid w:val="0055512B"/>
    <w:rsid w:val="0068569C"/>
    <w:rsid w:val="006B15E9"/>
    <w:rsid w:val="007436FB"/>
    <w:rsid w:val="00795371"/>
    <w:rsid w:val="007958B3"/>
    <w:rsid w:val="00800B47"/>
    <w:rsid w:val="00981FD8"/>
    <w:rsid w:val="00AA14F9"/>
    <w:rsid w:val="00B10BE2"/>
    <w:rsid w:val="00B70D10"/>
    <w:rsid w:val="00CC29E4"/>
    <w:rsid w:val="00CC37A0"/>
    <w:rsid w:val="00CD60FC"/>
    <w:rsid w:val="00D8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953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Pedro Araujo</cp:lastModifiedBy>
  <cp:revision>7</cp:revision>
  <dcterms:created xsi:type="dcterms:W3CDTF">2026-04-28T22:07:00Z</dcterms:created>
  <dcterms:modified xsi:type="dcterms:W3CDTF">2026-05-03T16:24:00Z</dcterms:modified>
</cp:coreProperties>
</file>