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56C" w:rsidRDefault="00E35F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APÊNDICE B</w:t>
      </w:r>
    </w:p>
    <w:p w:rsidR="0093656C" w:rsidRDefault="00E35F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DE TRABALHO IDENTIFICADO</w:t>
      </w:r>
    </w:p>
    <w:p w:rsidR="0093656C" w:rsidRDefault="009365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56C" w:rsidRDefault="00E35F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Eixo temático: 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Mostra de Pesquisa Científica</w:t>
      </w:r>
    </w:p>
    <w:p w:rsidR="0093656C" w:rsidRDefault="009365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656C" w:rsidRDefault="00DF6F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ATUAÇÃO DA FISIOTERAPIA PERANTE A POLÍTICA NACIONAL DE PRÁTICAS INTEGRATIVAS E COMPLEMENTARES EM SAÚDE</w:t>
      </w:r>
    </w:p>
    <w:p w:rsidR="0093656C" w:rsidRDefault="009365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656C" w:rsidRDefault="00E35F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Lucas de Sousa Nascimento</w:t>
      </w:r>
    </w:p>
    <w:p w:rsidR="0093656C" w:rsidRDefault="00E35F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Discente do Curso de Fisioterapia pelo 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UNINTA Campus Itapipoca</w:t>
      </w:r>
    </w:p>
    <w:p w:rsidR="0093656C" w:rsidRDefault="00E35F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– CE. </w:t>
      </w:r>
      <w:r w:rsidR="00015BD5" w:rsidRPr="00015BD5">
        <w:rPr>
          <w:rFonts w:ascii="Times New Roman" w:eastAsia="Times New Roman" w:hAnsi="Times New Roman" w:cs="Times New Roman"/>
          <w:color w:val="000000"/>
          <w:sz w:val="24"/>
          <w:szCs w:val="24"/>
        </w:rPr>
        <w:t>fisio.lucas31@gmail.com</w:t>
      </w:r>
    </w:p>
    <w:p w:rsidR="00015BD5" w:rsidRPr="00015BD5" w:rsidRDefault="00015B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5BD5">
        <w:rPr>
          <w:rFonts w:ascii="Times New Roman" w:hAnsi="Times New Roman" w:cs="Times New Roman"/>
          <w:b/>
          <w:sz w:val="24"/>
          <w:szCs w:val="24"/>
        </w:rPr>
        <w:t xml:space="preserve">Ana Lívia Freire Eufrásio </w:t>
      </w:r>
    </w:p>
    <w:p w:rsidR="00015BD5" w:rsidRDefault="00015B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5BD5">
        <w:rPr>
          <w:rFonts w:ascii="Times New Roman" w:hAnsi="Times New Roman" w:cs="Times New Roman"/>
          <w:sz w:val="24"/>
          <w:szCs w:val="24"/>
        </w:rPr>
        <w:t xml:space="preserve">Discente do Curso de Fisioterapia pelo Centro Universitário </w:t>
      </w:r>
      <w:proofErr w:type="spellStart"/>
      <w:r w:rsidRPr="00015BD5">
        <w:rPr>
          <w:rFonts w:ascii="Times New Roman" w:hAnsi="Times New Roman" w:cs="Times New Roman"/>
          <w:sz w:val="24"/>
          <w:szCs w:val="24"/>
        </w:rPr>
        <w:t>Inta</w:t>
      </w:r>
      <w:proofErr w:type="spellEnd"/>
      <w:r w:rsidRPr="00015BD5">
        <w:rPr>
          <w:rFonts w:ascii="Times New Roman" w:hAnsi="Times New Roman" w:cs="Times New Roman"/>
          <w:sz w:val="24"/>
          <w:szCs w:val="24"/>
        </w:rPr>
        <w:t xml:space="preserve"> – UNINTA Campus Itapipoca</w:t>
      </w:r>
    </w:p>
    <w:p w:rsidR="00015BD5" w:rsidRPr="00015BD5" w:rsidRDefault="00015B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BD5">
        <w:rPr>
          <w:rFonts w:ascii="Times New Roman" w:hAnsi="Times New Roman" w:cs="Times New Roman"/>
          <w:sz w:val="24"/>
          <w:szCs w:val="24"/>
        </w:rPr>
        <w:t>Itapipoca – CE. analiviafreire123@gmail.com</w:t>
      </w:r>
    </w:p>
    <w:p w:rsidR="0093656C" w:rsidRDefault="00E35F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Cyntia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Monteiro Vasconcelos</w:t>
      </w:r>
    </w:p>
    <w:p w:rsidR="0093656C" w:rsidRDefault="00E35F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Docente do curso de Fisioterapia no Centro Universitário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UNINTA Campus Itapipoca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656C" w:rsidRDefault="00E35F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Itapipoca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656C" w:rsidRDefault="009365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56C" w:rsidRDefault="00E35F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Segundo a Lei n° 2.821 de 2019 no Artigo 1° é criada a Política Nacional Práticas Integrativas e Complementares em Saúde - PNPIC que consiste como um conjunto de diretrizes que abrange um modelo de organização e atuação precoce. As Práticas Integrativas e Complementares em Saúde - PICS são abordagens terapêuticas que tem como finalidade prevenir danos à saúde, a promoção e recuperação da saúde, ressaltando a escuta acolhedora acolhimento terapêutico, e conexão do ser humano ao meio ambiente e a sociedade. Atualmente o Sistema Único de Saúde - SUS oferece de forma gratuita e integral 29 procedimentos de PICS. Dentre os procedimentos, a Fisioterapia está inclusa atuando diretamente dentro das PICS.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Analisar na literatura científica sobre a atuação do Fisioterapeuta nas Práticas Integrativas e Complementares em Saúde.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Método: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Trata-se de uma revisão integrativa na qual as buscas foram realizadas na Biblioteca Virtual em Saúde - BVS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Electronic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Library Online - SCIELO utilizando os seguintes termos: “Fisioterapia” AND “práticas integrativas e complementares” AND “SUS” onde na BVS foi obtido 9 artigos e na SCIELO foi retornado 1 artigos, logo após foi realizado uma nova busca com as seguintes palavras: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complementary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AND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cupping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therapy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”, na qual a BVS retornou três trabalhos. Como critério de inclusão, foram selecionados artigos que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abordassem sobre alguma pr</w:t>
      </w:r>
      <w:r w:rsidR="0016471D">
        <w:rPr>
          <w:rFonts w:ascii="Times New Roman" w:eastAsia="Times New Roman" w:hAnsi="Times New Roman" w:cs="Times New Roman"/>
          <w:sz w:val="24"/>
          <w:szCs w:val="24"/>
        </w:rPr>
        <w:t xml:space="preserve">ática integrativa relacionada 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Fisioterapia, e como critério de exclusão, artigos que não atendiam ao objetivo proposto, ou que não estavam disponíveis para acesso. Logo após os critérios de inclusão e exclusão, foram selecionados quatro artigos que atendiam de forma direta a temática do estudo.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base nos artigos analisados, </w:t>
      </w:r>
      <w:r w:rsidR="0016471D">
        <w:rPr>
          <w:rFonts w:ascii="Times New Roman" w:eastAsia="Times New Roman" w:hAnsi="Times New Roman" w:cs="Times New Roman"/>
          <w:sz w:val="24"/>
          <w:szCs w:val="24"/>
        </w:rPr>
        <w:t>foi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observado que as té</w:t>
      </w:r>
      <w:r w:rsidR="0016471D">
        <w:rPr>
          <w:rFonts w:ascii="Times New Roman" w:eastAsia="Times New Roman" w:hAnsi="Times New Roman" w:cs="Times New Roman"/>
          <w:sz w:val="24"/>
          <w:szCs w:val="24"/>
        </w:rPr>
        <w:t>cnicas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isioterapêuticas se fazem presente de maneira ativa na PICS, como por exemplo: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ventosaterapia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auriculoterapia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osteopatia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acupuntura entre outros</w:t>
      </w:r>
      <w:r w:rsidR="0016471D">
        <w:rPr>
          <w:rFonts w:ascii="Times New Roman" w:eastAsia="Times New Roman" w:hAnsi="Times New Roman" w:cs="Times New Roman"/>
          <w:sz w:val="24"/>
          <w:szCs w:val="24"/>
        </w:rPr>
        <w:t>. Os artigos mostram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satisfação dos p</w:t>
      </w:r>
      <w:r w:rsidR="0016471D">
        <w:rPr>
          <w:rFonts w:ascii="Times New Roman" w:eastAsia="Times New Roman" w:hAnsi="Times New Roman" w:cs="Times New Roman"/>
          <w:sz w:val="24"/>
          <w:szCs w:val="24"/>
        </w:rPr>
        <w:t>rofissionais que passam pelas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PICS da Fisioterapia, saindo mais satisfeitos como é bem falado em um estudo onde a pesquisa de satisfação foi de 98,25%, além de que traz uma série de benefícios</w:t>
      </w:r>
      <w:r w:rsidR="0016471D">
        <w:rPr>
          <w:rFonts w:ascii="Times New Roman" w:eastAsia="Times New Roman" w:hAnsi="Times New Roman" w:cs="Times New Roman"/>
          <w:sz w:val="24"/>
          <w:szCs w:val="24"/>
        </w:rPr>
        <w:t>. Os artigos mostram benefícios sobretudo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população </w:t>
      </w:r>
      <w:r w:rsidR="0016471D">
        <w:rPr>
          <w:rFonts w:ascii="Times New Roman" w:eastAsia="Times New Roman" w:hAnsi="Times New Roman" w:cs="Times New Roman"/>
          <w:sz w:val="24"/>
          <w:szCs w:val="24"/>
        </w:rPr>
        <w:t>idosa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estará recebendo as PICS na atenção primária, assim diminuindo os índices de pessoas que são encaminhados para hospitais por não terem atendimento adequado na atenção primária.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6471D">
        <w:rPr>
          <w:rFonts w:ascii="Times New Roman" w:eastAsia="Times New Roman" w:hAnsi="Times New Roman" w:cs="Times New Roman"/>
          <w:sz w:val="24"/>
          <w:szCs w:val="24"/>
        </w:rPr>
        <w:t xml:space="preserve"> As PICS relacionadas 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Fisioterapia se fazem importantes no contexto da atenção primária, pois </w:t>
      </w:r>
      <w:r w:rsidR="0016471D">
        <w:rPr>
          <w:rFonts w:ascii="Times New Roman" w:eastAsia="Times New Roman" w:hAnsi="Times New Roman" w:cs="Times New Roman"/>
          <w:sz w:val="24"/>
          <w:szCs w:val="24"/>
        </w:rPr>
        <w:t>possibilitam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novas técnicas de terapia na qual a sociedade poderá ser atendida sem que tenha a necessidade de ir para um</w:t>
      </w:r>
      <w:r w:rsidR="00DA1C44">
        <w:rPr>
          <w:rFonts w:ascii="Times New Roman" w:eastAsia="Times New Roman" w:hAnsi="Times New Roman" w:cs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clínica particular ou para um hospital para receber esse tipo de tratamento. Ademais como é visto no processo metodológico, há uma escassez na literatura relacionada à temática proposta, tendo em vista isso se faz necessário a criação de novos estudos que mostrem sobre a atuação da Fisioterapia na PICS.</w:t>
      </w:r>
    </w:p>
    <w:p w:rsidR="0093656C" w:rsidRDefault="009365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656C" w:rsidRDefault="00E35F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>
        <w:rPr>
          <w:rFonts w:ascii="Times New Roman" w:eastAsia="Times New Roman" w:hAnsi="Times New Roman" w:cs="Times New Roman"/>
          <w:sz w:val="24"/>
          <w:szCs w:val="24"/>
        </w:rPr>
        <w:t>Sistema Único de Saúde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Práticas Integrativas e Complementares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Fisioterapia</w:t>
      </w:r>
    </w:p>
    <w:p w:rsidR="0093656C" w:rsidRDefault="00E35F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:rsidR="0093656C" w:rsidRDefault="00E35FD3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GURGEL, F. F. 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Reflexões sobre o emprego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osteopatia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nas políticas públicas de saúde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Brasil.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Fisioterapia Brasil</w:t>
      </w:r>
      <w:r>
        <w:rPr>
          <w:rFonts w:ascii="Times New Roman" w:eastAsia="Times New Roman" w:hAnsi="Times New Roman" w:cs="Times New Roman"/>
          <w:sz w:val="24"/>
          <w:szCs w:val="24"/>
        </w:rPr>
        <w:t>, v. 18, n. 3, p. 374-381, 2017.</w:t>
      </w:r>
    </w:p>
    <w:p w:rsidR="0093656C" w:rsidRDefault="00E35F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SANTOS, F. A. 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Acupuntura no Sistema Único de Saúde e a inserção de profissionais não-médicos.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Brasileira de Fisioterapia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v. 13, n. 4, p. 330-334,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ago.,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2009. </w:t>
      </w:r>
    </w:p>
    <w:p w:rsidR="0093656C" w:rsidRDefault="00E35F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SILVA, I. G.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Espaço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multipics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a utilização das práticas integrativas e complementares como estratégia de cuidado na atenção à saúde do trabalhador.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Ciência Plural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v. 8, n. 1, p. e25653, 2022. </w:t>
      </w:r>
    </w:p>
    <w:p w:rsidR="0093656C" w:rsidRDefault="00E35F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MANFROI, M. N.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Dor: o impulso na busca pela saúde por meio de práticas integrativas e complementares.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Brasileira de Dor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v. 2, n. 4, p. 316-320,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dez.,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2019.</w:t>
      </w:r>
    </w:p>
    <w:sectPr w:rsidR="009365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469" w:rsidRDefault="00F14469">
      <w:pPr>
        <w:spacing w:after="0" w:line="240" w:lineRule="auto"/>
      </w:pPr>
      <w:r>
        <w:separator/>
      </w:r>
    </w:p>
  </w:endnote>
  <w:endnote w:type="continuationSeparator" w:id="0">
    <w:p w:rsidR="00F14469" w:rsidRDefault="00F1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56C" w:rsidRDefault="009365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56C" w:rsidRDefault="009365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56C" w:rsidRDefault="009365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469" w:rsidRDefault="00F14469">
      <w:pPr>
        <w:spacing w:after="0" w:line="240" w:lineRule="auto"/>
      </w:pPr>
      <w:r>
        <w:separator/>
      </w:r>
    </w:p>
  </w:footnote>
  <w:footnote w:type="continuationSeparator" w:id="0">
    <w:p w:rsidR="00F14469" w:rsidRDefault="00F14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56C" w:rsidRDefault="009365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56C" w:rsidRDefault="00E35F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-1080133</wp:posOffset>
          </wp:positionH>
          <wp:positionV relativeFrom="paragraph">
            <wp:posOffset>-440053</wp:posOffset>
          </wp:positionV>
          <wp:extent cx="7541367" cy="10667385"/>
          <wp:effectExtent l="0" t="0" r="0" b="0"/>
          <wp:wrapNone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56C" w:rsidRDefault="009365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6C"/>
    <w:rsid w:val="00015BD5"/>
    <w:rsid w:val="0016471D"/>
    <w:rsid w:val="003F09B0"/>
    <w:rsid w:val="0093656C"/>
    <w:rsid w:val="00DA1C44"/>
    <w:rsid w:val="00DF6F70"/>
    <w:rsid w:val="00E35FD3"/>
    <w:rsid w:val="00F14469"/>
    <w:rsid w:val="00F5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0DDB8-2E14-4609-884C-75EA81D5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AA4D4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A4D4E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/zCBJpy8VdVtU1nyShbu8idfMw==">CgMxLjA4AHIhMTNEQ0kzdTVPUlh6Mm9xT013ekJ3V0hEYi1PMWRxR0Vx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LUCAS DE SOUSA NASCIMENTO</cp:lastModifiedBy>
  <cp:revision>3</cp:revision>
  <dcterms:created xsi:type="dcterms:W3CDTF">2024-04-29T19:17:00Z</dcterms:created>
  <dcterms:modified xsi:type="dcterms:W3CDTF">2024-04-29T19:28:00Z</dcterms:modified>
</cp:coreProperties>
</file>