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0C" w:rsidRDefault="009F5049" w:rsidP="009637D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ANÁ</w:t>
      </w:r>
      <w:r w:rsidR="0050349E" w:rsidRPr="009F5049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>ISE EPIDEMIOLÓGICA DAS INTERNAÇÕ</w:t>
      </w:r>
      <w:r w:rsidR="0050349E" w:rsidRPr="009F5049">
        <w:rPr>
          <w:rFonts w:ascii="Arial" w:hAnsi="Arial" w:cs="Arial"/>
          <w:b/>
          <w:sz w:val="24"/>
        </w:rPr>
        <w:t>ES POR</w:t>
      </w:r>
      <w:r w:rsidR="009637D5" w:rsidRPr="009F5049">
        <w:rPr>
          <w:rFonts w:ascii="Arial" w:hAnsi="Arial" w:cs="Arial"/>
          <w:b/>
          <w:sz w:val="24"/>
        </w:rPr>
        <w:t xml:space="preserve"> ASMA NA INFÂNCIA, </w:t>
      </w:r>
      <w:r w:rsidR="0070266D" w:rsidRPr="009F5049">
        <w:rPr>
          <w:rFonts w:ascii="Arial" w:hAnsi="Arial" w:cs="Arial"/>
          <w:b/>
          <w:sz w:val="24"/>
        </w:rPr>
        <w:t>NO ESTADO DE GOIÁS</w:t>
      </w:r>
      <w:r w:rsidR="004A2574" w:rsidRPr="009F5049">
        <w:rPr>
          <w:rFonts w:ascii="Arial" w:hAnsi="Arial" w:cs="Arial"/>
          <w:b/>
          <w:sz w:val="24"/>
        </w:rPr>
        <w:t xml:space="preserve">, ENTRE 2010 </w:t>
      </w:r>
      <w:r w:rsidR="009637D5" w:rsidRPr="009F5049">
        <w:rPr>
          <w:rFonts w:ascii="Arial" w:hAnsi="Arial" w:cs="Arial"/>
          <w:b/>
          <w:sz w:val="24"/>
        </w:rPr>
        <w:t>E 2019</w:t>
      </w:r>
    </w:p>
    <w:p w:rsidR="009F5049" w:rsidRDefault="009F5049" w:rsidP="009637D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Laura Araújo de Carvalho¹; Filipe Teixeira Borges Neves¹; Bárbara Araújo de Carvalho</w:t>
      </w:r>
      <w:r w:rsidR="00D90A73">
        <w:rPr>
          <w:rFonts w:ascii="Arial" w:hAnsi="Arial" w:cs="Arial"/>
          <w:sz w:val="24"/>
        </w:rPr>
        <w:t>¹</w:t>
      </w:r>
      <w:bookmarkStart w:id="0" w:name="_GoBack"/>
      <w:bookmarkEnd w:id="0"/>
    </w:p>
    <w:p w:rsidR="009F5049" w:rsidRPr="009F5049" w:rsidRDefault="009F5049" w:rsidP="009637D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Pontifícia Universidade Católica de Goiás, Curso Medicina, Goiânia, GO, Brasil; </w:t>
      </w:r>
    </w:p>
    <w:p w:rsidR="009637D5" w:rsidRDefault="009637D5" w:rsidP="009637D5">
      <w:pPr>
        <w:jc w:val="both"/>
        <w:rPr>
          <w:rFonts w:ascii="Arial" w:hAnsi="Arial" w:cs="Arial"/>
          <w:sz w:val="24"/>
        </w:rPr>
      </w:pPr>
      <w:r w:rsidRPr="009F5049">
        <w:rPr>
          <w:rFonts w:ascii="Arial" w:hAnsi="Arial" w:cs="Arial"/>
          <w:sz w:val="24"/>
        </w:rPr>
        <w:t>INTRODUÇÃO: A asma é uma doença inflam</w:t>
      </w:r>
      <w:r w:rsidR="00DF0845" w:rsidRPr="009F5049">
        <w:rPr>
          <w:rFonts w:ascii="Arial" w:hAnsi="Arial" w:cs="Arial"/>
          <w:sz w:val="24"/>
        </w:rPr>
        <w:t>atória crônica, caracterizada pela</w:t>
      </w:r>
      <w:r w:rsidRPr="009F5049">
        <w:rPr>
          <w:rFonts w:ascii="Arial" w:hAnsi="Arial" w:cs="Arial"/>
          <w:sz w:val="24"/>
        </w:rPr>
        <w:t xml:space="preserve"> </w:t>
      </w:r>
      <w:proofErr w:type="spellStart"/>
      <w:r w:rsidRPr="009F5049">
        <w:rPr>
          <w:rFonts w:ascii="Arial" w:hAnsi="Arial" w:cs="Arial"/>
          <w:sz w:val="24"/>
        </w:rPr>
        <w:t>hiperresponsividade</w:t>
      </w:r>
      <w:proofErr w:type="spellEnd"/>
      <w:r w:rsidRPr="009F5049">
        <w:rPr>
          <w:rFonts w:ascii="Arial" w:hAnsi="Arial" w:cs="Arial"/>
          <w:sz w:val="24"/>
        </w:rPr>
        <w:t xml:space="preserve"> das vias aéreas inferiores e por limitação variável ao fluxo aéreo, reversível espontaneamente ou com tratamento, manifestando-se clinicamente por episódios recorrentes de </w:t>
      </w:r>
      <w:proofErr w:type="spellStart"/>
      <w:r w:rsidRPr="009F5049">
        <w:rPr>
          <w:rFonts w:ascii="Arial" w:hAnsi="Arial" w:cs="Arial"/>
          <w:sz w:val="24"/>
        </w:rPr>
        <w:t>sibilância</w:t>
      </w:r>
      <w:proofErr w:type="spellEnd"/>
      <w:r w:rsidRPr="009F5049">
        <w:rPr>
          <w:rFonts w:ascii="Arial" w:hAnsi="Arial" w:cs="Arial"/>
          <w:sz w:val="24"/>
        </w:rPr>
        <w:t xml:space="preserve">, </w:t>
      </w:r>
      <w:proofErr w:type="spellStart"/>
      <w:r w:rsidRPr="009F5049">
        <w:rPr>
          <w:rFonts w:ascii="Arial" w:hAnsi="Arial" w:cs="Arial"/>
          <w:sz w:val="24"/>
        </w:rPr>
        <w:t>dispnéia</w:t>
      </w:r>
      <w:proofErr w:type="spellEnd"/>
      <w:r w:rsidRPr="009F5049">
        <w:rPr>
          <w:rFonts w:ascii="Arial" w:hAnsi="Arial" w:cs="Arial"/>
          <w:sz w:val="24"/>
        </w:rPr>
        <w:t xml:space="preserve">, aperto no peito e tosse, particularmente à noite e pela manhã ao despertar. </w:t>
      </w:r>
      <w:r w:rsidR="00B27005" w:rsidRPr="009F5049">
        <w:rPr>
          <w:rFonts w:ascii="Arial" w:hAnsi="Arial" w:cs="Arial"/>
          <w:sz w:val="24"/>
        </w:rPr>
        <w:t>Essa doença é considerada, atualmente, um problema de saúde públi</w:t>
      </w:r>
      <w:r w:rsidR="006927B6" w:rsidRPr="009F5049">
        <w:rPr>
          <w:rFonts w:ascii="Arial" w:hAnsi="Arial" w:cs="Arial"/>
          <w:sz w:val="24"/>
        </w:rPr>
        <w:t>ca no mundo, e se constitui em uma</w:t>
      </w:r>
      <w:r w:rsidR="00B27005" w:rsidRPr="009F5049">
        <w:rPr>
          <w:rFonts w:ascii="Arial" w:hAnsi="Arial" w:cs="Arial"/>
          <w:sz w:val="24"/>
        </w:rPr>
        <w:t xml:space="preserve"> das causas mais comun</w:t>
      </w:r>
      <w:r w:rsidR="006927B6" w:rsidRPr="009F5049">
        <w:rPr>
          <w:rFonts w:ascii="Arial" w:hAnsi="Arial" w:cs="Arial"/>
          <w:sz w:val="24"/>
        </w:rPr>
        <w:t>s de procura por atendimento pediátrico</w:t>
      </w:r>
      <w:r w:rsidR="00B27005" w:rsidRPr="009F5049">
        <w:rPr>
          <w:rFonts w:ascii="Arial" w:hAnsi="Arial" w:cs="Arial"/>
          <w:sz w:val="24"/>
        </w:rPr>
        <w:t xml:space="preserve"> não progr</w:t>
      </w:r>
      <w:r w:rsidR="006927B6" w:rsidRPr="009F5049">
        <w:rPr>
          <w:rFonts w:ascii="Arial" w:hAnsi="Arial" w:cs="Arial"/>
          <w:sz w:val="24"/>
        </w:rPr>
        <w:t>amado</w:t>
      </w:r>
      <w:r w:rsidR="00B27005" w:rsidRPr="009F5049">
        <w:rPr>
          <w:rFonts w:ascii="Arial" w:hAnsi="Arial" w:cs="Arial"/>
          <w:sz w:val="24"/>
        </w:rPr>
        <w:t>.</w:t>
      </w:r>
      <w:r w:rsidRPr="009F5049">
        <w:rPr>
          <w:rFonts w:ascii="Arial" w:hAnsi="Arial" w:cs="Arial"/>
          <w:sz w:val="24"/>
        </w:rPr>
        <w:t xml:space="preserve"> OBJETIVO: </w:t>
      </w:r>
      <w:r w:rsidR="00B27005" w:rsidRPr="009F5049">
        <w:rPr>
          <w:rFonts w:ascii="Arial" w:hAnsi="Arial" w:cs="Arial"/>
          <w:sz w:val="24"/>
        </w:rPr>
        <w:t>Analisar a morbidade da</w:t>
      </w:r>
      <w:r w:rsidR="009E1E47" w:rsidRPr="009F5049">
        <w:rPr>
          <w:rFonts w:ascii="Arial" w:hAnsi="Arial" w:cs="Arial"/>
          <w:sz w:val="24"/>
        </w:rPr>
        <w:t xml:space="preserve"> asma</w:t>
      </w:r>
      <w:r w:rsidR="00B27005" w:rsidRPr="009F5049">
        <w:rPr>
          <w:rFonts w:ascii="Arial" w:hAnsi="Arial" w:cs="Arial"/>
          <w:sz w:val="24"/>
        </w:rPr>
        <w:t xml:space="preserve"> </w:t>
      </w:r>
      <w:r w:rsidR="009E1E47" w:rsidRPr="009F5049">
        <w:rPr>
          <w:rFonts w:ascii="Arial" w:hAnsi="Arial" w:cs="Arial"/>
          <w:sz w:val="24"/>
        </w:rPr>
        <w:t xml:space="preserve">nas faixas etárias de menor de 1 ano, de 1 a 4 anos e de 5 a 9 anos </w:t>
      </w:r>
      <w:r w:rsidR="006D7223" w:rsidRPr="009F5049">
        <w:rPr>
          <w:rFonts w:ascii="Arial" w:hAnsi="Arial" w:cs="Arial"/>
          <w:sz w:val="24"/>
        </w:rPr>
        <w:t>no estado de Goiás no</w:t>
      </w:r>
      <w:r w:rsidR="0070266D" w:rsidRPr="009F5049">
        <w:rPr>
          <w:rFonts w:ascii="Arial" w:hAnsi="Arial" w:cs="Arial"/>
          <w:sz w:val="24"/>
        </w:rPr>
        <w:t>s anos de 2010 a 2019</w:t>
      </w:r>
      <w:r w:rsidRPr="009F5049">
        <w:rPr>
          <w:rFonts w:ascii="Arial" w:hAnsi="Arial" w:cs="Arial"/>
          <w:sz w:val="24"/>
        </w:rPr>
        <w:t>. MÉTODOS:</w:t>
      </w:r>
      <w:r w:rsidR="006D7223" w:rsidRPr="009F5049">
        <w:rPr>
          <w:rFonts w:ascii="Arial" w:hAnsi="Arial" w:cs="Arial"/>
          <w:sz w:val="24"/>
        </w:rPr>
        <w:t xml:space="preserve"> Foi realizado um estudo epidemiológico descritivo, sendo coletados dados anuais do Departamento de Informaç</w:t>
      </w:r>
      <w:r w:rsidR="009F5049">
        <w:rPr>
          <w:rFonts w:ascii="Arial" w:hAnsi="Arial" w:cs="Arial"/>
          <w:sz w:val="24"/>
        </w:rPr>
        <w:t>ão e Informática do SUS (DATASUS</w:t>
      </w:r>
      <w:r w:rsidR="006D7223" w:rsidRPr="009F5049">
        <w:rPr>
          <w:rFonts w:ascii="Arial" w:hAnsi="Arial" w:cs="Arial"/>
          <w:sz w:val="24"/>
        </w:rPr>
        <w:t xml:space="preserve">) para o período entre </w:t>
      </w:r>
      <w:r w:rsidR="0050349E" w:rsidRPr="009F5049">
        <w:rPr>
          <w:rFonts w:ascii="Arial" w:hAnsi="Arial" w:cs="Arial"/>
          <w:sz w:val="24"/>
        </w:rPr>
        <w:t>2010</w:t>
      </w:r>
      <w:r w:rsidR="006D7223" w:rsidRPr="009F5049">
        <w:rPr>
          <w:rFonts w:ascii="Arial" w:hAnsi="Arial" w:cs="Arial"/>
          <w:sz w:val="24"/>
        </w:rPr>
        <w:t xml:space="preserve"> e 2019, do estado de Goiás</w:t>
      </w:r>
      <w:r w:rsidRPr="009F5049">
        <w:rPr>
          <w:rFonts w:ascii="Arial" w:hAnsi="Arial" w:cs="Arial"/>
          <w:sz w:val="24"/>
        </w:rPr>
        <w:t xml:space="preserve">. RESULTADOS: </w:t>
      </w:r>
      <w:r w:rsidR="00B27005" w:rsidRPr="009F5049">
        <w:rPr>
          <w:rFonts w:ascii="Arial" w:hAnsi="Arial" w:cs="Arial"/>
          <w:sz w:val="24"/>
        </w:rPr>
        <w:t>A partir da análise de dados de morbidade hospitalar do Sistema de Informações Hospitalares do Sistema Único de Saúde (SIH/SUS</w:t>
      </w:r>
      <w:r w:rsidR="00516F35" w:rsidRPr="009F5049">
        <w:rPr>
          <w:rFonts w:ascii="Arial" w:hAnsi="Arial" w:cs="Arial"/>
          <w:sz w:val="24"/>
        </w:rPr>
        <w:t>),</w:t>
      </w:r>
      <w:r w:rsidR="0070266D" w:rsidRPr="009F5049">
        <w:rPr>
          <w:rFonts w:ascii="Arial" w:hAnsi="Arial" w:cs="Arial"/>
          <w:sz w:val="24"/>
        </w:rPr>
        <w:t xml:space="preserve"> entre os anos de 2010 e 2019, em Goiás</w:t>
      </w:r>
      <w:r w:rsidR="002F77F8" w:rsidRPr="009F5049">
        <w:rPr>
          <w:rFonts w:ascii="Arial" w:hAnsi="Arial" w:cs="Arial"/>
          <w:sz w:val="24"/>
        </w:rPr>
        <w:t>,</w:t>
      </w:r>
      <w:r w:rsidR="00516F35" w:rsidRPr="009F5049">
        <w:rPr>
          <w:rFonts w:ascii="Arial" w:hAnsi="Arial" w:cs="Arial"/>
          <w:sz w:val="24"/>
        </w:rPr>
        <w:t xml:space="preserve"> foi possível observar uma significativa redução</w:t>
      </w:r>
      <w:r w:rsidR="006927B6" w:rsidRPr="009F5049">
        <w:rPr>
          <w:rFonts w:ascii="Arial" w:hAnsi="Arial" w:cs="Arial"/>
          <w:sz w:val="24"/>
        </w:rPr>
        <w:t xml:space="preserve"> n</w:t>
      </w:r>
      <w:r w:rsidR="00B27005" w:rsidRPr="009F5049">
        <w:rPr>
          <w:rFonts w:ascii="Arial" w:hAnsi="Arial" w:cs="Arial"/>
          <w:sz w:val="24"/>
        </w:rPr>
        <w:t xml:space="preserve">o número de internações </w:t>
      </w:r>
      <w:r w:rsidR="00516F35" w:rsidRPr="009F5049">
        <w:rPr>
          <w:rFonts w:ascii="Arial" w:hAnsi="Arial" w:cs="Arial"/>
          <w:sz w:val="24"/>
        </w:rPr>
        <w:t>por asma na</w:t>
      </w:r>
      <w:r w:rsidR="000727B1" w:rsidRPr="009F5049">
        <w:rPr>
          <w:rFonts w:ascii="Arial" w:hAnsi="Arial" w:cs="Arial"/>
          <w:sz w:val="24"/>
        </w:rPr>
        <w:t>s faixas etárias</w:t>
      </w:r>
      <w:r w:rsidR="00516F35" w:rsidRPr="009F5049">
        <w:rPr>
          <w:rFonts w:ascii="Arial" w:hAnsi="Arial" w:cs="Arial"/>
          <w:sz w:val="24"/>
        </w:rPr>
        <w:t xml:space="preserve"> menor de 1 ano, 1 a 4 anos e 5 a 9 anos</w:t>
      </w:r>
      <w:r w:rsidR="00B27005" w:rsidRPr="009F5049">
        <w:rPr>
          <w:rFonts w:ascii="Arial" w:hAnsi="Arial" w:cs="Arial"/>
          <w:sz w:val="24"/>
        </w:rPr>
        <w:t xml:space="preserve"> </w:t>
      </w:r>
      <w:r w:rsidR="000520C1" w:rsidRPr="009F5049">
        <w:rPr>
          <w:rFonts w:ascii="Arial" w:hAnsi="Arial" w:cs="Arial"/>
          <w:sz w:val="24"/>
        </w:rPr>
        <w:t xml:space="preserve">de </w:t>
      </w:r>
      <w:r w:rsidR="00353EF0" w:rsidRPr="009F5049">
        <w:rPr>
          <w:rFonts w:ascii="Arial" w:hAnsi="Arial" w:cs="Arial"/>
          <w:sz w:val="24"/>
        </w:rPr>
        <w:t>86,01</w:t>
      </w:r>
      <w:r w:rsidR="002F77F8" w:rsidRPr="009F5049">
        <w:rPr>
          <w:rFonts w:ascii="Arial" w:hAnsi="Arial" w:cs="Arial"/>
          <w:sz w:val="24"/>
        </w:rPr>
        <w:t>%,</w:t>
      </w:r>
      <w:r w:rsidR="000727B1" w:rsidRPr="009F5049">
        <w:rPr>
          <w:rFonts w:ascii="Arial" w:hAnsi="Arial" w:cs="Arial"/>
          <w:sz w:val="24"/>
        </w:rPr>
        <w:t xml:space="preserve"> de</w:t>
      </w:r>
      <w:r w:rsidR="00353EF0" w:rsidRPr="009F5049">
        <w:rPr>
          <w:rFonts w:ascii="Arial" w:hAnsi="Arial" w:cs="Arial"/>
          <w:sz w:val="24"/>
        </w:rPr>
        <w:t xml:space="preserve"> 77,4</w:t>
      </w:r>
      <w:r w:rsidR="006927B6" w:rsidRPr="009F5049">
        <w:rPr>
          <w:rFonts w:ascii="Arial" w:hAnsi="Arial" w:cs="Arial"/>
          <w:sz w:val="24"/>
        </w:rPr>
        <w:t>4</w:t>
      </w:r>
      <w:r w:rsidR="002F77F8" w:rsidRPr="009F5049">
        <w:rPr>
          <w:rFonts w:ascii="Arial" w:hAnsi="Arial" w:cs="Arial"/>
          <w:sz w:val="24"/>
        </w:rPr>
        <w:t>% e</w:t>
      </w:r>
      <w:r w:rsidR="000727B1" w:rsidRPr="009F5049">
        <w:rPr>
          <w:rFonts w:ascii="Arial" w:hAnsi="Arial" w:cs="Arial"/>
          <w:sz w:val="24"/>
        </w:rPr>
        <w:t xml:space="preserve"> de</w:t>
      </w:r>
      <w:r w:rsidR="00353EF0" w:rsidRPr="009F5049">
        <w:rPr>
          <w:rFonts w:ascii="Arial" w:hAnsi="Arial" w:cs="Arial"/>
          <w:sz w:val="24"/>
        </w:rPr>
        <w:t xml:space="preserve"> 66,67</w:t>
      </w:r>
      <w:r w:rsidR="002F77F8" w:rsidRPr="009F5049">
        <w:rPr>
          <w:rFonts w:ascii="Arial" w:hAnsi="Arial" w:cs="Arial"/>
          <w:sz w:val="24"/>
        </w:rPr>
        <w:t>%, respectivamente</w:t>
      </w:r>
      <w:r w:rsidRPr="009F5049">
        <w:rPr>
          <w:rFonts w:ascii="Arial" w:hAnsi="Arial" w:cs="Arial"/>
          <w:sz w:val="24"/>
        </w:rPr>
        <w:t>.</w:t>
      </w:r>
      <w:r w:rsidR="0030341E" w:rsidRPr="009F5049">
        <w:rPr>
          <w:rFonts w:ascii="Arial" w:hAnsi="Arial" w:cs="Arial"/>
          <w:sz w:val="24"/>
        </w:rPr>
        <w:t xml:space="preserve"> Houve 13 361</w:t>
      </w:r>
      <w:r w:rsidR="000727B1" w:rsidRPr="009F5049">
        <w:rPr>
          <w:rFonts w:ascii="Arial" w:hAnsi="Arial" w:cs="Arial"/>
          <w:sz w:val="24"/>
        </w:rPr>
        <w:t xml:space="preserve"> inte</w:t>
      </w:r>
      <w:r w:rsidR="0030341E" w:rsidRPr="009F5049">
        <w:rPr>
          <w:rFonts w:ascii="Arial" w:hAnsi="Arial" w:cs="Arial"/>
          <w:sz w:val="24"/>
        </w:rPr>
        <w:t>rnações, sendo que o ano de 2010</w:t>
      </w:r>
      <w:r w:rsidR="000727B1" w:rsidRPr="009F5049">
        <w:rPr>
          <w:rFonts w:ascii="Arial" w:hAnsi="Arial" w:cs="Arial"/>
          <w:sz w:val="24"/>
        </w:rPr>
        <w:t xml:space="preserve"> apresentou o maio</w:t>
      </w:r>
      <w:r w:rsidR="002F77F8" w:rsidRPr="009F5049">
        <w:rPr>
          <w:rFonts w:ascii="Arial" w:hAnsi="Arial" w:cs="Arial"/>
          <w:sz w:val="24"/>
        </w:rPr>
        <w:t xml:space="preserve">r índice de morbidade </w:t>
      </w:r>
      <w:r w:rsidR="009E1E47" w:rsidRPr="009F5049">
        <w:rPr>
          <w:rFonts w:ascii="Arial" w:hAnsi="Arial" w:cs="Arial"/>
          <w:sz w:val="24"/>
        </w:rPr>
        <w:t>e o ano de 2019 apresentou o menor índice para tod</w:t>
      </w:r>
      <w:r w:rsidR="009D7F2B" w:rsidRPr="009F5049">
        <w:rPr>
          <w:rFonts w:ascii="Arial" w:hAnsi="Arial" w:cs="Arial"/>
          <w:sz w:val="24"/>
        </w:rPr>
        <w:t>as as faixas et</w:t>
      </w:r>
      <w:r w:rsidR="009A1937" w:rsidRPr="009F5049">
        <w:rPr>
          <w:rFonts w:ascii="Arial" w:hAnsi="Arial" w:cs="Arial"/>
          <w:sz w:val="24"/>
        </w:rPr>
        <w:t>árias analisadas</w:t>
      </w:r>
      <w:r w:rsidR="009D7F2B" w:rsidRPr="009F5049">
        <w:rPr>
          <w:rFonts w:ascii="Arial" w:hAnsi="Arial" w:cs="Arial"/>
          <w:sz w:val="24"/>
        </w:rPr>
        <w:t>.</w:t>
      </w:r>
      <w:r w:rsidR="006D7223" w:rsidRPr="009F5049">
        <w:rPr>
          <w:rFonts w:ascii="Arial" w:hAnsi="Arial" w:cs="Arial"/>
          <w:sz w:val="24"/>
        </w:rPr>
        <w:t xml:space="preserve"> A faixa etária de 1 a 4 anos foi responsável pelo maior número de casos de asma</w:t>
      </w:r>
      <w:r w:rsidR="0050349E" w:rsidRPr="009F5049">
        <w:rPr>
          <w:rFonts w:ascii="Arial" w:hAnsi="Arial" w:cs="Arial"/>
          <w:sz w:val="24"/>
        </w:rPr>
        <w:t xml:space="preserve"> entre as faixas etárias analisadas no período</w:t>
      </w:r>
      <w:r w:rsidR="006D7223" w:rsidRPr="009F5049">
        <w:rPr>
          <w:rFonts w:ascii="Arial" w:hAnsi="Arial" w:cs="Arial"/>
          <w:sz w:val="24"/>
        </w:rPr>
        <w:t>, contabilizando 6 914 internações.</w:t>
      </w:r>
      <w:r w:rsidR="009D7F2B" w:rsidRPr="009F5049">
        <w:rPr>
          <w:rFonts w:ascii="Arial" w:hAnsi="Arial" w:cs="Arial"/>
          <w:sz w:val="24"/>
        </w:rPr>
        <w:t xml:space="preserve"> </w:t>
      </w:r>
      <w:r w:rsidR="006927B6" w:rsidRPr="009F5049">
        <w:rPr>
          <w:rFonts w:ascii="Arial" w:hAnsi="Arial" w:cs="Arial"/>
          <w:sz w:val="24"/>
        </w:rPr>
        <w:t>Ademais, o</w:t>
      </w:r>
      <w:r w:rsidR="0050349E" w:rsidRPr="009F5049">
        <w:rPr>
          <w:rFonts w:ascii="Arial" w:hAnsi="Arial" w:cs="Arial"/>
          <w:sz w:val="24"/>
        </w:rPr>
        <w:t xml:space="preserve"> sexo que apresentou o</w:t>
      </w:r>
      <w:r w:rsidR="000727B1" w:rsidRPr="009F5049">
        <w:rPr>
          <w:rFonts w:ascii="Arial" w:hAnsi="Arial" w:cs="Arial"/>
          <w:sz w:val="24"/>
        </w:rPr>
        <w:t xml:space="preserve"> maior número de </w:t>
      </w:r>
      <w:r w:rsidR="0050349E" w:rsidRPr="009F5049">
        <w:rPr>
          <w:rFonts w:ascii="Arial" w:hAnsi="Arial" w:cs="Arial"/>
          <w:sz w:val="24"/>
        </w:rPr>
        <w:t>internações</w:t>
      </w:r>
      <w:r w:rsidR="000727B1" w:rsidRPr="009F5049">
        <w:rPr>
          <w:rFonts w:ascii="Arial" w:hAnsi="Arial" w:cs="Arial"/>
          <w:sz w:val="24"/>
        </w:rPr>
        <w:t xml:space="preserve"> foi o </w:t>
      </w:r>
      <w:r w:rsidR="00353EF0" w:rsidRPr="009F5049">
        <w:rPr>
          <w:rFonts w:ascii="Arial" w:hAnsi="Arial" w:cs="Arial"/>
          <w:sz w:val="24"/>
        </w:rPr>
        <w:t>sexo masculino, representando 60,85</w:t>
      </w:r>
      <w:r w:rsidR="000727B1" w:rsidRPr="009F5049">
        <w:rPr>
          <w:rFonts w:ascii="Arial" w:hAnsi="Arial" w:cs="Arial"/>
          <w:sz w:val="24"/>
        </w:rPr>
        <w:t>% d</w:t>
      </w:r>
      <w:r w:rsidR="00353EF0" w:rsidRPr="009F5049">
        <w:rPr>
          <w:rFonts w:ascii="Arial" w:hAnsi="Arial" w:cs="Arial"/>
          <w:sz w:val="24"/>
        </w:rPr>
        <w:t>os casos em menores de 1 ano, 57,13</w:t>
      </w:r>
      <w:r w:rsidR="000727B1" w:rsidRPr="009F5049">
        <w:rPr>
          <w:rFonts w:ascii="Arial" w:hAnsi="Arial" w:cs="Arial"/>
          <w:sz w:val="24"/>
        </w:rPr>
        <w:t>% em crianças de 1 a 4 anos</w:t>
      </w:r>
      <w:r w:rsidR="00353EF0" w:rsidRPr="009F5049">
        <w:rPr>
          <w:rFonts w:ascii="Arial" w:hAnsi="Arial" w:cs="Arial"/>
          <w:sz w:val="24"/>
        </w:rPr>
        <w:t xml:space="preserve"> e 58,35</w:t>
      </w:r>
      <w:r w:rsidR="008C05DF" w:rsidRPr="009F5049">
        <w:rPr>
          <w:rFonts w:ascii="Arial" w:hAnsi="Arial" w:cs="Arial"/>
          <w:sz w:val="24"/>
        </w:rPr>
        <w:t>% na faixa etária de 5 a 9 anos</w:t>
      </w:r>
      <w:r w:rsidR="00546707" w:rsidRPr="009F5049">
        <w:rPr>
          <w:rFonts w:ascii="Arial" w:hAnsi="Arial" w:cs="Arial"/>
          <w:sz w:val="24"/>
        </w:rPr>
        <w:t xml:space="preserve">. </w:t>
      </w:r>
      <w:r w:rsidR="009A1937" w:rsidRPr="009F5049">
        <w:rPr>
          <w:rFonts w:ascii="Arial" w:hAnsi="Arial" w:cs="Arial"/>
          <w:sz w:val="24"/>
        </w:rPr>
        <w:t>C</w:t>
      </w:r>
      <w:r w:rsidRPr="009F5049">
        <w:rPr>
          <w:rFonts w:ascii="Arial" w:hAnsi="Arial" w:cs="Arial"/>
          <w:sz w:val="24"/>
        </w:rPr>
        <w:t xml:space="preserve">ONCLUSÃO: </w:t>
      </w:r>
      <w:r w:rsidR="00283ED4" w:rsidRPr="009F5049">
        <w:rPr>
          <w:rFonts w:ascii="Arial" w:hAnsi="Arial" w:cs="Arial"/>
          <w:sz w:val="24"/>
        </w:rPr>
        <w:t>Diante do que foi analisado pode-se concluir que,</w:t>
      </w:r>
      <w:r w:rsidR="0050349E" w:rsidRPr="009F5049">
        <w:rPr>
          <w:rFonts w:ascii="Arial" w:hAnsi="Arial" w:cs="Arial"/>
          <w:sz w:val="24"/>
        </w:rPr>
        <w:t xml:space="preserve"> no período de 2010</w:t>
      </w:r>
      <w:r w:rsidR="003755ED" w:rsidRPr="009F5049">
        <w:rPr>
          <w:rFonts w:ascii="Arial" w:hAnsi="Arial" w:cs="Arial"/>
          <w:sz w:val="24"/>
        </w:rPr>
        <w:t xml:space="preserve"> a 2019, houve uma redução no número de internações p</w:t>
      </w:r>
      <w:r w:rsidR="001D24FF" w:rsidRPr="009F5049">
        <w:rPr>
          <w:rFonts w:ascii="Arial" w:hAnsi="Arial" w:cs="Arial"/>
          <w:sz w:val="24"/>
        </w:rPr>
        <w:t>or asma em crianças no RN</w:t>
      </w:r>
      <w:r w:rsidR="003755ED" w:rsidRPr="009F5049">
        <w:rPr>
          <w:rFonts w:ascii="Arial" w:hAnsi="Arial" w:cs="Arial"/>
          <w:sz w:val="24"/>
        </w:rPr>
        <w:t>,</w:t>
      </w:r>
      <w:r w:rsidR="00283ED4" w:rsidRPr="009F5049">
        <w:rPr>
          <w:rFonts w:ascii="Arial" w:hAnsi="Arial" w:cs="Arial"/>
          <w:sz w:val="24"/>
        </w:rPr>
        <w:t xml:space="preserve"> possivelmente devi</w:t>
      </w:r>
      <w:r w:rsidR="003755ED" w:rsidRPr="009F5049">
        <w:rPr>
          <w:rFonts w:ascii="Arial" w:hAnsi="Arial" w:cs="Arial"/>
          <w:sz w:val="24"/>
        </w:rPr>
        <w:t>d</w:t>
      </w:r>
      <w:r w:rsidR="00283ED4" w:rsidRPr="009F5049">
        <w:rPr>
          <w:rFonts w:ascii="Arial" w:hAnsi="Arial" w:cs="Arial"/>
          <w:sz w:val="24"/>
        </w:rPr>
        <w:t>o</w:t>
      </w:r>
      <w:r w:rsidR="003755ED" w:rsidRPr="009F5049">
        <w:rPr>
          <w:rFonts w:ascii="Arial" w:hAnsi="Arial" w:cs="Arial"/>
          <w:sz w:val="24"/>
        </w:rPr>
        <w:t xml:space="preserve"> à</w:t>
      </w:r>
      <w:r w:rsidR="00283ED4" w:rsidRPr="009F5049">
        <w:rPr>
          <w:rFonts w:ascii="Arial" w:hAnsi="Arial" w:cs="Arial"/>
          <w:sz w:val="24"/>
        </w:rPr>
        <w:t xml:space="preserve"> melhor compreensão da</w:t>
      </w:r>
      <w:r w:rsidR="003755ED" w:rsidRPr="009F5049">
        <w:rPr>
          <w:rFonts w:ascii="Arial" w:hAnsi="Arial" w:cs="Arial"/>
          <w:sz w:val="24"/>
        </w:rPr>
        <w:t xml:space="preserve"> doença por parte de seus responsáveis e à</w:t>
      </w:r>
      <w:r w:rsidR="00283ED4" w:rsidRPr="009F5049">
        <w:rPr>
          <w:rFonts w:ascii="Arial" w:hAnsi="Arial" w:cs="Arial"/>
          <w:sz w:val="24"/>
        </w:rPr>
        <w:t xml:space="preserve"> </w:t>
      </w:r>
      <w:r w:rsidR="003755ED" w:rsidRPr="009F5049">
        <w:rPr>
          <w:rFonts w:ascii="Arial" w:hAnsi="Arial" w:cs="Arial"/>
          <w:sz w:val="24"/>
        </w:rPr>
        <w:t xml:space="preserve">maior </w:t>
      </w:r>
      <w:r w:rsidR="00283ED4" w:rsidRPr="009F5049">
        <w:rPr>
          <w:rFonts w:ascii="Arial" w:hAnsi="Arial" w:cs="Arial"/>
          <w:sz w:val="24"/>
        </w:rPr>
        <w:t>distribuição de medicamentos para os pacientes asmáticos graves</w:t>
      </w:r>
      <w:r w:rsidR="006927B6" w:rsidRPr="009F5049">
        <w:rPr>
          <w:rFonts w:ascii="Arial" w:hAnsi="Arial" w:cs="Arial"/>
          <w:sz w:val="24"/>
        </w:rPr>
        <w:t xml:space="preserve">. </w:t>
      </w:r>
      <w:r w:rsidR="003755ED" w:rsidRPr="009F5049">
        <w:rPr>
          <w:rFonts w:ascii="Arial" w:hAnsi="Arial" w:cs="Arial"/>
          <w:sz w:val="24"/>
        </w:rPr>
        <w:t xml:space="preserve">Além disso, constatou-se </w:t>
      </w:r>
      <w:r w:rsidR="008C05DF" w:rsidRPr="009F5049">
        <w:rPr>
          <w:rFonts w:ascii="Arial" w:hAnsi="Arial" w:cs="Arial"/>
          <w:sz w:val="24"/>
        </w:rPr>
        <w:t>uma maior prevalência</w:t>
      </w:r>
      <w:r w:rsidR="003755ED" w:rsidRPr="009F5049">
        <w:rPr>
          <w:rFonts w:ascii="Arial" w:hAnsi="Arial" w:cs="Arial"/>
          <w:sz w:val="24"/>
        </w:rPr>
        <w:t xml:space="preserve"> do sexo masculino em asmáticos menores de 1 ano até 9 anos</w:t>
      </w:r>
      <w:r w:rsidR="001D24FF" w:rsidRPr="009F5049">
        <w:rPr>
          <w:rFonts w:ascii="Arial" w:hAnsi="Arial" w:cs="Arial"/>
          <w:sz w:val="24"/>
        </w:rPr>
        <w:t xml:space="preserve"> ness</w:t>
      </w:r>
      <w:r w:rsidR="008C05DF" w:rsidRPr="009F5049">
        <w:rPr>
          <w:rFonts w:ascii="Arial" w:hAnsi="Arial" w:cs="Arial"/>
          <w:sz w:val="24"/>
        </w:rPr>
        <w:t>e estado</w:t>
      </w:r>
      <w:r w:rsidR="003755ED" w:rsidRPr="009F5049">
        <w:rPr>
          <w:rFonts w:ascii="Arial" w:hAnsi="Arial" w:cs="Arial"/>
          <w:sz w:val="24"/>
        </w:rPr>
        <w:t xml:space="preserve">, </w:t>
      </w:r>
      <w:r w:rsidR="000520C1" w:rsidRPr="009F5049">
        <w:rPr>
          <w:rFonts w:ascii="Arial" w:hAnsi="Arial" w:cs="Arial"/>
          <w:sz w:val="24"/>
        </w:rPr>
        <w:t>configu</w:t>
      </w:r>
      <w:r w:rsidR="006927B6" w:rsidRPr="009F5049">
        <w:rPr>
          <w:rFonts w:ascii="Arial" w:hAnsi="Arial" w:cs="Arial"/>
          <w:sz w:val="24"/>
        </w:rPr>
        <w:t>rando-o</w:t>
      </w:r>
      <w:r w:rsidR="000520C1" w:rsidRPr="009F5049">
        <w:rPr>
          <w:rFonts w:ascii="Arial" w:hAnsi="Arial" w:cs="Arial"/>
          <w:sz w:val="24"/>
        </w:rPr>
        <w:t xml:space="preserve"> um fator de risco para a asma na infância. </w:t>
      </w:r>
    </w:p>
    <w:p w:rsidR="009F5049" w:rsidRPr="009F5049" w:rsidRDefault="009F5049" w:rsidP="009637D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PALAVRAS CHAVE: Asma; Infância; Epidemiologia </w:t>
      </w:r>
    </w:p>
    <w:sectPr w:rsidR="009F5049" w:rsidRPr="009F5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D5"/>
    <w:rsid w:val="000520C1"/>
    <w:rsid w:val="000727B1"/>
    <w:rsid w:val="000A0686"/>
    <w:rsid w:val="000D107C"/>
    <w:rsid w:val="001924F0"/>
    <w:rsid w:val="001D24FF"/>
    <w:rsid w:val="00283ED4"/>
    <w:rsid w:val="002C700C"/>
    <w:rsid w:val="002F77F8"/>
    <w:rsid w:val="0030341E"/>
    <w:rsid w:val="00353EF0"/>
    <w:rsid w:val="003755ED"/>
    <w:rsid w:val="004A2574"/>
    <w:rsid w:val="0050349E"/>
    <w:rsid w:val="00516F35"/>
    <w:rsid w:val="00546707"/>
    <w:rsid w:val="006845DB"/>
    <w:rsid w:val="006927B6"/>
    <w:rsid w:val="006D7223"/>
    <w:rsid w:val="0070266D"/>
    <w:rsid w:val="008C05DF"/>
    <w:rsid w:val="009637D5"/>
    <w:rsid w:val="009A1937"/>
    <w:rsid w:val="009D7F2B"/>
    <w:rsid w:val="009E1E47"/>
    <w:rsid w:val="009F5049"/>
    <w:rsid w:val="00B27005"/>
    <w:rsid w:val="00D02EFF"/>
    <w:rsid w:val="00D90A73"/>
    <w:rsid w:val="00D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3FE7E-B4E2-44C0-A8F4-10813B9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Carvalho</dc:creator>
  <cp:keywords/>
  <dc:description/>
  <cp:lastModifiedBy>Laura Carvalho</cp:lastModifiedBy>
  <cp:revision>2</cp:revision>
  <dcterms:created xsi:type="dcterms:W3CDTF">2020-09-22T21:51:00Z</dcterms:created>
  <dcterms:modified xsi:type="dcterms:W3CDTF">2020-09-22T21:51:00Z</dcterms:modified>
</cp:coreProperties>
</file>