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B55B6" w14:textId="77777777" w:rsidR="00032FC5" w:rsidRDefault="00032FC5" w:rsidP="00032FC5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PERSISTÊNCIA DE DUCTO ARTERIOSO EM CADELA DE 3 ANOS - RELATO DE CASO</w:t>
      </w:r>
    </w:p>
    <w:p w14:paraId="02441292" w14:textId="77777777" w:rsidR="00032FC5" w:rsidRDefault="00032FC5" w:rsidP="00032FC5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CARVALHO, Lara das Dores Goulart Kerche¹*; SOUZA, Cristina Laurentino de¹; SILVEIRA,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Ketheen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Fernandes da¹; CONCEIÇÃO,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Ketlen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Marcelino da¹; SANTOS,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Patrik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LEITE, Flaviana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Talidiane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dos Reis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¹</w:t>
      </w:r>
      <w:r>
        <w:rPr>
          <w:rFonts w:ascii="Times New Roman" w:eastAsia="Times New Roman" w:hAnsi="Times New Roman" w:cs="Times New Roman"/>
          <w:sz w:val="20"/>
          <w:szCs w:val="20"/>
        </w:rPr>
        <w:t>; SILVA, Thais de Cassia Pintos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¹</w:t>
      </w:r>
      <w:r>
        <w:rPr>
          <w:rFonts w:ascii="Times New Roman" w:eastAsia="Times New Roman" w:hAnsi="Times New Roman" w:cs="Times New Roman"/>
          <w:sz w:val="20"/>
          <w:szCs w:val="20"/>
        </w:rPr>
        <w:t>; DRUMOND, Mariana Resende Soares²</w:t>
      </w:r>
    </w:p>
    <w:p w14:paraId="08890A70" w14:textId="77777777" w:rsidR="00032FC5" w:rsidRDefault="00032FC5" w:rsidP="00032FC5">
      <w:pPr>
        <w:spacing w:after="24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¹ Graduando em Medicina Veterinária, UNIPAC - Conselheiro Lafaiete, MG; ² Professora do curso de Medicina Veterinária, UNIPAC - Conselheiro Lafaiete, MG.</w:t>
      </w:r>
      <w:r>
        <w:rPr>
          <w:rFonts w:ascii="Times New Roman" w:eastAsia="Times New Roman" w:hAnsi="Times New Roman" w:cs="Times New Roman"/>
          <w:color w:val="1155CC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*</w:t>
      </w:r>
      <w:hyperlink r:id="rId7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231-000386@aluno.unipac.br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C62224A" w14:textId="77777777" w:rsidR="00032FC5" w:rsidRDefault="00032FC5" w:rsidP="00032FC5">
      <w:p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ducto arterioso é uma estrutura vascular presente durante a vida fetal que conecta a artéria pulmonar à aorta. Sua principal função é desviar o sangue dos pulmões, que ainda não estão ativos, direcionando-o diretamente para a circulação sistêmica. Após o nascimento, com a entrada de ar nos pulmões e a mudança na pressão sanguínea, esse vaso deve se fechar naturalmente em poucos dias. Quando essa oclusão não ocorre, caracteriza-se uma anomalia congênita chamada Persistência do Ducto Arterioso (PDA). Essa condição provoca um fluxo anormal de sangue entre a aorta e a artéria pulmonar, podendo comprometer a função cardíaca com o passar do tempo. Uma cadela, 3 anos, SRD, pesando 7,3 kg, foi levada para o Centro de atendimento Veterinário (CAMVET), no município de Mariana/MG, apresentando respiração ofegante, aumento de volume abdominal e fraqueza. Durante o exame físico, o animal apresentava sopro e taquicardia durante e distensão abdominal com suspeita de acúmulo de líquido livre. Foi realizada uma ultrassonografia que confirmou a presença desse líquido livre. O animal foi encaminhado para abdominocentese para retirada do líquido livre. Foi retirado 300ml de líquido. O mesmo foi encaminhado para análise, onde foi observado </w:t>
      </w:r>
      <w:proofErr w:type="spellStart"/>
      <w:r>
        <w:rPr>
          <w:rFonts w:ascii="Times New Roman" w:eastAsia="Times New Roman" w:hAnsi="Times New Roman" w:cs="Times New Roman"/>
        </w:rPr>
        <w:t>celularidade</w:t>
      </w:r>
      <w:proofErr w:type="spellEnd"/>
      <w:r>
        <w:rPr>
          <w:rFonts w:ascii="Times New Roman" w:eastAsia="Times New Roman" w:hAnsi="Times New Roman" w:cs="Times New Roman"/>
        </w:rPr>
        <w:t xml:space="preserve"> sugestiva de transudato modificado. O animal foi encaminhado para um cardiologista, onde chegou se a conclusão através do </w:t>
      </w:r>
      <w:proofErr w:type="spellStart"/>
      <w:r>
        <w:rPr>
          <w:rFonts w:ascii="Times New Roman" w:eastAsia="Times New Roman" w:hAnsi="Times New Roman" w:cs="Times New Roman"/>
        </w:rPr>
        <w:t>ecocardiograma</w:t>
      </w:r>
      <w:proofErr w:type="spellEnd"/>
      <w:r>
        <w:rPr>
          <w:rFonts w:ascii="Times New Roman" w:eastAsia="Times New Roman" w:hAnsi="Times New Roman" w:cs="Times New Roman"/>
        </w:rPr>
        <w:t xml:space="preserve"> que ele apresentava persistência de ducto arterioso com shunt esquerda e a direita com risco de evolução para </w:t>
      </w:r>
      <w:proofErr w:type="spellStart"/>
      <w:r>
        <w:rPr>
          <w:rFonts w:ascii="Times New Roman" w:eastAsia="Times New Roman" w:hAnsi="Times New Roman" w:cs="Times New Roman"/>
        </w:rPr>
        <w:t>bidirecionalidade</w:t>
      </w:r>
      <w:proofErr w:type="spellEnd"/>
      <w:r>
        <w:rPr>
          <w:rFonts w:ascii="Times New Roman" w:eastAsia="Times New Roman" w:hAnsi="Times New Roman" w:cs="Times New Roman"/>
        </w:rPr>
        <w:t xml:space="preserve">. Ainda foi relatado a alta probabilidade de hipertensão pulmonar, como um problema secundário a primeira patologia encontrada e disfunção sistólica </w:t>
      </w:r>
      <w:proofErr w:type="spellStart"/>
      <w:r>
        <w:rPr>
          <w:rFonts w:ascii="Times New Roman" w:eastAsia="Times New Roman" w:hAnsi="Times New Roman" w:cs="Times New Roman"/>
        </w:rPr>
        <w:t>biventricular</w:t>
      </w:r>
      <w:proofErr w:type="spellEnd"/>
      <w:r>
        <w:rPr>
          <w:rFonts w:ascii="Times New Roman" w:eastAsia="Times New Roman" w:hAnsi="Times New Roman" w:cs="Times New Roman"/>
        </w:rPr>
        <w:t xml:space="preserve">. Nesse sentido, o recomendado pelo médico veterinário era o acompanhamento após 30 dias do início do tratamento com a repetição do </w:t>
      </w:r>
      <w:proofErr w:type="spellStart"/>
      <w:r>
        <w:rPr>
          <w:rFonts w:ascii="Times New Roman" w:eastAsia="Times New Roman" w:hAnsi="Times New Roman" w:cs="Times New Roman"/>
        </w:rPr>
        <w:t>ecocardiograma</w:t>
      </w:r>
      <w:proofErr w:type="spellEnd"/>
      <w:r>
        <w:rPr>
          <w:rFonts w:ascii="Times New Roman" w:eastAsia="Times New Roman" w:hAnsi="Times New Roman" w:cs="Times New Roman"/>
        </w:rPr>
        <w:t xml:space="preserve">, visando acompanhar o desenvolvimento da doença, bem como os efeitos terapêuticos do tratamento escolhido. Foram prescritos os como medicações: </w:t>
      </w:r>
      <w:proofErr w:type="spellStart"/>
      <w:r>
        <w:rPr>
          <w:rFonts w:ascii="Times New Roman" w:eastAsia="Times New Roman" w:hAnsi="Times New Roman" w:cs="Times New Roman"/>
        </w:rPr>
        <w:t>Pimobendan</w:t>
      </w:r>
      <w:proofErr w:type="spellEnd"/>
      <w:r>
        <w:rPr>
          <w:rFonts w:ascii="Times New Roman" w:eastAsia="Times New Roman" w:hAnsi="Times New Roman" w:cs="Times New Roman"/>
        </w:rPr>
        <w:t xml:space="preserve">, para melhorar a contratilidade cardíaca e reduzir a carga de trabalho do coração. O Furosemida, diurético utilizado para controlar o acúmulo de líquidos; </w:t>
      </w:r>
      <w:proofErr w:type="spellStart"/>
      <w:r>
        <w:rPr>
          <w:rFonts w:ascii="Times New Roman" w:eastAsia="Times New Roman" w:hAnsi="Times New Roman" w:cs="Times New Roman"/>
        </w:rPr>
        <w:t>Espironolactona</w:t>
      </w:r>
      <w:proofErr w:type="spellEnd"/>
      <w:r>
        <w:rPr>
          <w:rFonts w:ascii="Times New Roman" w:eastAsia="Times New Roman" w:hAnsi="Times New Roman" w:cs="Times New Roman"/>
        </w:rPr>
        <w:t xml:space="preserve">, que atua como diurético poupador de potássio e ajuda a reduzir a sobrecarga cardíaca; </w:t>
      </w:r>
      <w:proofErr w:type="spellStart"/>
      <w:r>
        <w:rPr>
          <w:rFonts w:ascii="Times New Roman" w:eastAsia="Times New Roman" w:hAnsi="Times New Roman" w:cs="Times New Roman"/>
        </w:rPr>
        <w:t>Sildenafil</w:t>
      </w:r>
      <w:proofErr w:type="spellEnd"/>
      <w:r>
        <w:rPr>
          <w:rFonts w:ascii="Times New Roman" w:eastAsia="Times New Roman" w:hAnsi="Times New Roman" w:cs="Times New Roman"/>
        </w:rPr>
        <w:t xml:space="preserve">, indicado para controlar a hipertensão pulmonar e; um suplemento com ácidos graxos ômega 3 com propriedades </w:t>
      </w:r>
      <w:proofErr w:type="spellStart"/>
      <w:r>
        <w:rPr>
          <w:rFonts w:ascii="Times New Roman" w:eastAsia="Times New Roman" w:hAnsi="Times New Roman" w:cs="Times New Roman"/>
        </w:rPr>
        <w:t>antiinflamatórias</w:t>
      </w:r>
      <w:proofErr w:type="spellEnd"/>
      <w:r>
        <w:rPr>
          <w:rFonts w:ascii="Times New Roman" w:eastAsia="Times New Roman" w:hAnsi="Times New Roman" w:cs="Times New Roman"/>
        </w:rPr>
        <w:t xml:space="preserve"> e cardiovasculares. O objetivo do tratamento é melhorar a função cardíaca, reduzir os sintomas clínicos e proporcionar melhor qualidade de vida ao paciente enquanto se avalia a possibilidade da correção. A correção definitiva da persistência do ducto arterioso ocorre por meio de intervenção cirúrgica ou procedimentos de oclusão por cateter.</w:t>
      </w:r>
    </w:p>
    <w:p w14:paraId="2BCA32D0" w14:textId="77777777" w:rsidR="00032FC5" w:rsidRDefault="00032FC5" w:rsidP="00032FC5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Palavras-chave: </w:t>
      </w:r>
      <w:r>
        <w:rPr>
          <w:rFonts w:ascii="Times New Roman" w:eastAsia="Times New Roman" w:hAnsi="Times New Roman" w:cs="Times New Roman"/>
        </w:rPr>
        <w:t>cardiopatia congênita, ascite, insuficiência cardíaca</w:t>
      </w:r>
      <w:r>
        <w:rPr>
          <w:rFonts w:ascii="Times New Roman" w:eastAsia="Times New Roman" w:hAnsi="Times New Roman" w:cs="Times New Roman"/>
          <w:b/>
        </w:rPr>
        <w:br/>
      </w:r>
    </w:p>
    <w:p w14:paraId="7DDAD306" w14:textId="3FFDB5F1" w:rsidR="00FD5760" w:rsidRPr="00032FC5" w:rsidRDefault="00FD5760" w:rsidP="00032FC5">
      <w:bookmarkStart w:id="0" w:name="_GoBack"/>
      <w:bookmarkEnd w:id="0"/>
    </w:p>
    <w:sectPr w:rsidR="00FD5760" w:rsidRPr="00032FC5" w:rsidSect="00131CC3">
      <w:headerReference w:type="default" r:id="rId8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CD17B" w14:textId="77777777" w:rsidR="007358C6" w:rsidRDefault="007358C6" w:rsidP="00716963">
      <w:r>
        <w:separator/>
      </w:r>
    </w:p>
  </w:endnote>
  <w:endnote w:type="continuationSeparator" w:id="0">
    <w:p w14:paraId="16A2D45C" w14:textId="77777777" w:rsidR="007358C6" w:rsidRDefault="007358C6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MS Gothic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A4389" w14:textId="77777777" w:rsidR="007358C6" w:rsidRDefault="007358C6" w:rsidP="00716963">
      <w:r>
        <w:separator/>
      </w:r>
    </w:p>
  </w:footnote>
  <w:footnote w:type="continuationSeparator" w:id="0">
    <w:p w14:paraId="2687AB20" w14:textId="77777777" w:rsidR="007358C6" w:rsidRDefault="007358C6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59043" w14:textId="743570A0" w:rsidR="00716963" w:rsidRPr="00941BEF" w:rsidRDefault="00131CC3" w:rsidP="00A24631">
    <w:pPr>
      <w:pStyle w:val="Cabealho"/>
      <w:tabs>
        <w:tab w:val="clear" w:pos="8504"/>
      </w:tabs>
      <w:rPr>
        <w:sz w:val="6"/>
        <w:lang w:eastAsia="pt-BR"/>
      </w:rPr>
    </w:pPr>
    <w:r w:rsidRPr="00941BEF">
      <w:rPr>
        <w:noProof/>
        <w:sz w:val="6"/>
        <w:lang w:eastAsia="pt-BR"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5" name="Imagem 5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63"/>
    <w:rsid w:val="000141C2"/>
    <w:rsid w:val="00016888"/>
    <w:rsid w:val="00032FC5"/>
    <w:rsid w:val="00063F6E"/>
    <w:rsid w:val="00131CC3"/>
    <w:rsid w:val="001423E9"/>
    <w:rsid w:val="001F3DB2"/>
    <w:rsid w:val="002069FB"/>
    <w:rsid w:val="004746D0"/>
    <w:rsid w:val="0048200D"/>
    <w:rsid w:val="004C660D"/>
    <w:rsid w:val="005A1C61"/>
    <w:rsid w:val="005D575F"/>
    <w:rsid w:val="005D62BD"/>
    <w:rsid w:val="00666631"/>
    <w:rsid w:val="006A15D0"/>
    <w:rsid w:val="006A6DCE"/>
    <w:rsid w:val="00716963"/>
    <w:rsid w:val="007358C6"/>
    <w:rsid w:val="007F6C69"/>
    <w:rsid w:val="00843B0C"/>
    <w:rsid w:val="008B6553"/>
    <w:rsid w:val="00901A26"/>
    <w:rsid w:val="00941BEF"/>
    <w:rsid w:val="009761E5"/>
    <w:rsid w:val="00A037FF"/>
    <w:rsid w:val="00A24631"/>
    <w:rsid w:val="00AA5092"/>
    <w:rsid w:val="00AC179A"/>
    <w:rsid w:val="00B26379"/>
    <w:rsid w:val="00C705A0"/>
    <w:rsid w:val="00C9704C"/>
    <w:rsid w:val="00CC5B11"/>
    <w:rsid w:val="00CE3672"/>
    <w:rsid w:val="00CE466D"/>
    <w:rsid w:val="00D058EC"/>
    <w:rsid w:val="00D13C4D"/>
    <w:rsid w:val="00D16C3E"/>
    <w:rsid w:val="00D25A2F"/>
    <w:rsid w:val="00D97F7B"/>
    <w:rsid w:val="00E264A5"/>
    <w:rsid w:val="00E3330B"/>
    <w:rsid w:val="00F50AC8"/>
    <w:rsid w:val="00F71D48"/>
    <w:rsid w:val="00FD360B"/>
    <w:rsid w:val="00FD5760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5A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paragraph" w:customStyle="1" w:styleId="paragraph">
    <w:name w:val="paragraph"/>
    <w:basedOn w:val="Normal"/>
    <w:rsid w:val="00941B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941BEF"/>
  </w:style>
  <w:style w:type="character" w:customStyle="1" w:styleId="eop">
    <w:name w:val="eop"/>
    <w:basedOn w:val="Fontepargpadro"/>
    <w:rsid w:val="00941BEF"/>
  </w:style>
  <w:style w:type="character" w:customStyle="1" w:styleId="Ttulo3Char">
    <w:name w:val="Título 3 Char"/>
    <w:basedOn w:val="Fontepargpadro"/>
    <w:link w:val="Ttulo3"/>
    <w:uiPriority w:val="9"/>
    <w:semiHidden/>
    <w:rsid w:val="00D25A2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31-000386@aluno.unipa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Usuario</cp:lastModifiedBy>
  <cp:revision>2</cp:revision>
  <dcterms:created xsi:type="dcterms:W3CDTF">2025-05-10T19:38:00Z</dcterms:created>
  <dcterms:modified xsi:type="dcterms:W3CDTF">2025-05-10T19:38:00Z</dcterms:modified>
</cp:coreProperties>
</file>