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1288" w:rsidRPr="005D3DB5" w:rsidRDefault="00D41288" w:rsidP="00734A5C">
      <w:pPr>
        <w:jc w:val="center"/>
        <w:rPr>
          <w:rFonts w:ascii="Arial" w:hAnsi="Arial" w:cs="Arial"/>
          <w:b/>
          <w:bCs/>
          <w:sz w:val="24"/>
          <w:szCs w:val="24"/>
        </w:rPr>
      </w:pPr>
    </w:p>
    <w:p w:rsidR="00734A5C" w:rsidRDefault="007D36CD" w:rsidP="007D36CD">
      <w:pPr>
        <w:jc w:val="right"/>
        <w:rPr>
          <w:rFonts w:ascii="Arial" w:hAnsi="Arial" w:cs="Arial"/>
          <w:sz w:val="24"/>
          <w:szCs w:val="24"/>
        </w:rPr>
      </w:pPr>
      <w:r w:rsidRPr="007D36CD">
        <w:rPr>
          <w:rFonts w:ascii="Arial" w:hAnsi="Arial" w:cs="Arial"/>
          <w:b/>
          <w:sz w:val="24"/>
          <w:szCs w:val="24"/>
        </w:rPr>
        <w:t>A EDUCAÇÃO FÍSICA NA ERA DIGITAL</w:t>
      </w:r>
      <w:r w:rsidRPr="007D36CD">
        <w:rPr>
          <w:rFonts w:ascii="Arial" w:hAnsi="Arial" w:cs="Arial"/>
          <w:sz w:val="24"/>
          <w:szCs w:val="24"/>
        </w:rPr>
        <w:t>: tecnologias e a Formação de Professores</w:t>
      </w:r>
    </w:p>
    <w:p w:rsidR="007D36CD" w:rsidRPr="007D36CD" w:rsidRDefault="007D36CD" w:rsidP="007D36CD">
      <w:pPr>
        <w:jc w:val="right"/>
        <w:rPr>
          <w:rFonts w:ascii="Arial" w:hAnsi="Arial" w:cs="Arial"/>
          <w:sz w:val="24"/>
          <w:szCs w:val="24"/>
        </w:rPr>
      </w:pPr>
    </w:p>
    <w:p w:rsidR="00734A5C" w:rsidRPr="00734A5C" w:rsidRDefault="00F159B6" w:rsidP="00734A5C">
      <w:pPr>
        <w:spacing w:after="0" w:line="240" w:lineRule="auto"/>
        <w:jc w:val="right"/>
        <w:rPr>
          <w:rFonts w:ascii="Arial" w:hAnsi="Arial" w:cs="Arial"/>
          <w:b/>
          <w:bCs/>
          <w:sz w:val="24"/>
          <w:szCs w:val="24"/>
        </w:rPr>
      </w:pPr>
      <w:r>
        <w:rPr>
          <w:rFonts w:ascii="Arial" w:hAnsi="Arial" w:cs="Arial"/>
          <w:b/>
          <w:bCs/>
          <w:sz w:val="24"/>
          <w:szCs w:val="24"/>
        </w:rPr>
        <w:t>MARCUS VINICIUS DA SILVA</w:t>
      </w:r>
    </w:p>
    <w:p w:rsidR="00F159B6" w:rsidRDefault="00F159B6" w:rsidP="00734A5C">
      <w:pPr>
        <w:spacing w:after="0" w:line="240" w:lineRule="auto"/>
        <w:jc w:val="right"/>
        <w:rPr>
          <w:rFonts w:ascii="Arial" w:hAnsi="Arial" w:cs="Arial"/>
          <w:sz w:val="24"/>
          <w:szCs w:val="24"/>
        </w:rPr>
      </w:pPr>
      <w:r>
        <w:rPr>
          <w:rFonts w:ascii="Arial" w:hAnsi="Arial" w:cs="Arial"/>
          <w:sz w:val="24"/>
          <w:szCs w:val="24"/>
        </w:rPr>
        <w:t>UFAL</w:t>
      </w:r>
    </w:p>
    <w:p w:rsidR="00734A5C" w:rsidRPr="00734A5C" w:rsidRDefault="00F159B6" w:rsidP="00734A5C">
      <w:pPr>
        <w:spacing w:after="0" w:line="240" w:lineRule="auto"/>
        <w:jc w:val="right"/>
        <w:rPr>
          <w:rFonts w:ascii="Arial" w:hAnsi="Arial" w:cs="Arial"/>
          <w:sz w:val="24"/>
          <w:szCs w:val="24"/>
        </w:rPr>
      </w:pPr>
      <w:r>
        <w:rPr>
          <w:rFonts w:ascii="Arial" w:hAnsi="Arial" w:cs="Arial"/>
          <w:sz w:val="24"/>
          <w:szCs w:val="24"/>
        </w:rPr>
        <w:t>mvinicius98@hotmail.com</w:t>
      </w:r>
    </w:p>
    <w:p w:rsidR="00F44463" w:rsidRPr="00734A5C" w:rsidRDefault="00F44463" w:rsidP="00F44463">
      <w:pPr>
        <w:spacing w:after="0" w:line="240" w:lineRule="auto"/>
        <w:jc w:val="right"/>
        <w:rPr>
          <w:rFonts w:ascii="Arial" w:hAnsi="Arial" w:cs="Arial"/>
          <w:sz w:val="24"/>
          <w:szCs w:val="24"/>
        </w:rPr>
      </w:pPr>
    </w:p>
    <w:p w:rsidR="002A4832" w:rsidRDefault="002A4832">
      <w:pPr>
        <w:rPr>
          <w:rFonts w:ascii="Arial" w:hAnsi="Arial" w:cs="Arial"/>
          <w:b/>
          <w:bCs/>
          <w:sz w:val="24"/>
          <w:szCs w:val="24"/>
        </w:rPr>
      </w:pPr>
    </w:p>
    <w:p w:rsidR="00BF70AA" w:rsidRDefault="00BF70AA" w:rsidP="00BF70AA">
      <w:pPr>
        <w:jc w:val="center"/>
        <w:rPr>
          <w:rFonts w:ascii="Arial" w:hAnsi="Arial" w:cs="Arial"/>
          <w:b/>
          <w:bCs/>
          <w:sz w:val="24"/>
          <w:szCs w:val="24"/>
        </w:rPr>
      </w:pPr>
      <w:r>
        <w:rPr>
          <w:rFonts w:ascii="Arial" w:hAnsi="Arial" w:cs="Arial"/>
          <w:b/>
          <w:bCs/>
          <w:sz w:val="24"/>
          <w:szCs w:val="24"/>
        </w:rPr>
        <w:t xml:space="preserve">Palavras chave: </w:t>
      </w:r>
      <w:r w:rsidRPr="00BF70AA">
        <w:rPr>
          <w:rFonts w:ascii="Arial" w:hAnsi="Arial" w:cs="Arial"/>
          <w:bCs/>
          <w:sz w:val="24"/>
          <w:szCs w:val="24"/>
        </w:rPr>
        <w:t>Tecnologia, Formação Docente, Educação Física</w:t>
      </w:r>
    </w:p>
    <w:p w:rsidR="00BF70AA" w:rsidRDefault="00BF70AA">
      <w:pPr>
        <w:rPr>
          <w:rFonts w:ascii="Arial" w:hAnsi="Arial" w:cs="Arial"/>
          <w:b/>
          <w:bCs/>
          <w:sz w:val="24"/>
          <w:szCs w:val="24"/>
        </w:rPr>
      </w:pPr>
    </w:p>
    <w:p w:rsidR="00734A5C" w:rsidRDefault="00734A5C">
      <w:pPr>
        <w:rPr>
          <w:rFonts w:ascii="Arial" w:hAnsi="Arial" w:cs="Arial"/>
          <w:b/>
          <w:bCs/>
          <w:sz w:val="24"/>
          <w:szCs w:val="24"/>
        </w:rPr>
      </w:pPr>
      <w:r>
        <w:rPr>
          <w:rFonts w:ascii="Arial" w:hAnsi="Arial" w:cs="Arial"/>
          <w:b/>
          <w:bCs/>
          <w:sz w:val="24"/>
          <w:szCs w:val="24"/>
        </w:rPr>
        <w:t xml:space="preserve">1 </w:t>
      </w:r>
      <w:r w:rsidRPr="00734A5C">
        <w:rPr>
          <w:rFonts w:ascii="Arial" w:hAnsi="Arial" w:cs="Arial"/>
          <w:b/>
          <w:bCs/>
          <w:sz w:val="24"/>
          <w:szCs w:val="24"/>
        </w:rPr>
        <w:t>INTRODUÇÃO</w:t>
      </w:r>
    </w:p>
    <w:p w:rsidR="00F44463" w:rsidRPr="00F159B6" w:rsidRDefault="00F159B6" w:rsidP="00F159B6">
      <w:pPr>
        <w:spacing w:line="360" w:lineRule="auto"/>
        <w:jc w:val="both"/>
        <w:rPr>
          <w:rFonts w:ascii="Arial" w:hAnsi="Arial" w:cs="Arial"/>
          <w:b/>
          <w:bCs/>
          <w:sz w:val="24"/>
          <w:szCs w:val="24"/>
        </w:rPr>
      </w:pPr>
      <w:r>
        <w:rPr>
          <w:rFonts w:ascii="Arial" w:hAnsi="Arial" w:cs="Arial"/>
          <w:sz w:val="24"/>
          <w:szCs w:val="24"/>
        </w:rPr>
        <w:tab/>
      </w:r>
      <w:r w:rsidRPr="00F159B6">
        <w:rPr>
          <w:rFonts w:ascii="Arial" w:hAnsi="Arial" w:cs="Arial"/>
          <w:sz w:val="24"/>
          <w:szCs w:val="24"/>
        </w:rPr>
        <w:t>A Educação Física (EF) tem enfrentado um processo de transformação contínua, especialmente com a crescente inclusão de tecnologias digitais no ambiente escolar. Essas inovações não apenas modificam a abordagem do ensino, mas também redefinem o papel do educador. Com a necessidade de preparar alunos para um mundo em constante evolução, a formação de professores de Educação Física deve se alinhar a essa nova realidade. Este artigo visa analisar a influência das tecnologias na Educação Física e discutir a importância da formação contínua dos professores nesse contexto.</w:t>
      </w:r>
      <w:r>
        <w:rPr>
          <w:rFonts w:ascii="Arial" w:hAnsi="Arial" w:cs="Arial"/>
          <w:sz w:val="24"/>
          <w:szCs w:val="24"/>
        </w:rPr>
        <w:t xml:space="preserve"> Assim, </w:t>
      </w:r>
      <w:r w:rsidRPr="00F159B6">
        <w:rPr>
          <w:rFonts w:ascii="Arial" w:hAnsi="Arial" w:cs="Arial"/>
          <w:sz w:val="24"/>
          <w:szCs w:val="24"/>
        </w:rPr>
        <w:t>a Educação Física (EF) tem se transformado significativamente com a inserção de tecnologias digitais, que não apenas mudam a forma como os conteúdos são abordados, mas também redefinem o papel dos professores. Nesse contexto, a formação de educadores capacitados para integrar essas ferramentas se torna crucial. Este artigo tem como foco analisar a influência das tecnologias na Educação Física e discutir a importância da formação de professores nesse cenário.</w:t>
      </w:r>
    </w:p>
    <w:p w:rsidR="00734A5C" w:rsidRDefault="00734A5C">
      <w:pPr>
        <w:rPr>
          <w:rFonts w:ascii="Arial" w:hAnsi="Arial" w:cs="Arial"/>
          <w:b/>
          <w:bCs/>
          <w:sz w:val="24"/>
          <w:szCs w:val="24"/>
        </w:rPr>
      </w:pPr>
      <w:r>
        <w:rPr>
          <w:rFonts w:ascii="Arial" w:hAnsi="Arial" w:cs="Arial"/>
          <w:b/>
          <w:bCs/>
          <w:sz w:val="24"/>
          <w:szCs w:val="24"/>
        </w:rPr>
        <w:t xml:space="preserve">2 </w:t>
      </w:r>
      <w:r w:rsidRPr="00734A5C">
        <w:rPr>
          <w:rFonts w:ascii="Arial" w:hAnsi="Arial" w:cs="Arial"/>
          <w:b/>
          <w:bCs/>
          <w:sz w:val="24"/>
          <w:szCs w:val="24"/>
        </w:rPr>
        <w:t xml:space="preserve">OBJETIVOS </w:t>
      </w:r>
    </w:p>
    <w:p w:rsidR="00F159B6" w:rsidRPr="00F159B6" w:rsidRDefault="00F159B6" w:rsidP="00F159B6">
      <w:pPr>
        <w:pStyle w:val="PargrafodaLista"/>
        <w:numPr>
          <w:ilvl w:val="0"/>
          <w:numId w:val="1"/>
        </w:numPr>
        <w:spacing w:after="0" w:line="360" w:lineRule="auto"/>
        <w:ind w:left="839" w:hanging="357"/>
        <w:rPr>
          <w:rFonts w:ascii="Arial" w:eastAsia="Times New Roman" w:hAnsi="Arial" w:cs="Arial"/>
          <w:sz w:val="24"/>
          <w:szCs w:val="24"/>
          <w:lang w:eastAsia="pt-BR"/>
        </w:rPr>
      </w:pPr>
      <w:r w:rsidRPr="00F159B6">
        <w:rPr>
          <w:rFonts w:ascii="Arial" w:eastAsia="Times New Roman" w:hAnsi="Arial" w:cs="Arial"/>
          <w:bCs/>
          <w:sz w:val="24"/>
          <w:szCs w:val="24"/>
          <w:lang w:eastAsia="pt-BR"/>
        </w:rPr>
        <w:t>Analisar as principais tecnologias utilizadas na Educação Física.</w:t>
      </w:r>
    </w:p>
    <w:p w:rsidR="00F159B6" w:rsidRPr="00F159B6" w:rsidRDefault="00F159B6" w:rsidP="00F159B6">
      <w:pPr>
        <w:pStyle w:val="PargrafodaLista"/>
        <w:numPr>
          <w:ilvl w:val="0"/>
          <w:numId w:val="1"/>
        </w:numPr>
        <w:spacing w:after="0" w:line="360" w:lineRule="auto"/>
        <w:ind w:left="839" w:hanging="357"/>
        <w:rPr>
          <w:rFonts w:ascii="Arial" w:eastAsia="Times New Roman" w:hAnsi="Arial" w:cs="Arial"/>
          <w:sz w:val="24"/>
          <w:szCs w:val="24"/>
          <w:lang w:eastAsia="pt-BR"/>
        </w:rPr>
      </w:pPr>
      <w:r w:rsidRPr="00F159B6">
        <w:rPr>
          <w:rFonts w:ascii="Arial" w:eastAsia="Times New Roman" w:hAnsi="Arial" w:cs="Arial"/>
          <w:bCs/>
          <w:sz w:val="24"/>
          <w:szCs w:val="24"/>
          <w:lang w:eastAsia="pt-BR"/>
        </w:rPr>
        <w:t>Investigar o impacto dessas tecnologias na formação de professores.</w:t>
      </w:r>
    </w:p>
    <w:p w:rsidR="00F44463" w:rsidRPr="00F159B6" w:rsidRDefault="00F159B6" w:rsidP="00F159B6">
      <w:pPr>
        <w:pStyle w:val="PargrafodaLista"/>
        <w:numPr>
          <w:ilvl w:val="0"/>
          <w:numId w:val="1"/>
        </w:numPr>
        <w:spacing w:after="0" w:line="360" w:lineRule="auto"/>
        <w:ind w:left="839" w:hanging="357"/>
        <w:rPr>
          <w:rFonts w:ascii="Arial" w:eastAsia="Times New Roman" w:hAnsi="Arial" w:cs="Arial"/>
          <w:sz w:val="24"/>
          <w:szCs w:val="24"/>
          <w:lang w:eastAsia="pt-BR"/>
        </w:rPr>
      </w:pPr>
      <w:r w:rsidRPr="00F159B6">
        <w:rPr>
          <w:rFonts w:ascii="Arial" w:eastAsia="Times New Roman" w:hAnsi="Arial" w:cs="Arial"/>
          <w:bCs/>
          <w:sz w:val="24"/>
          <w:szCs w:val="24"/>
          <w:lang w:eastAsia="pt-BR"/>
        </w:rPr>
        <w:t>Propor diretrizes para a formação continuada de educadores em Educação Física, visando à integração eficaz das tecnologias.</w:t>
      </w:r>
    </w:p>
    <w:p w:rsidR="00F159B6" w:rsidRPr="00F159B6" w:rsidRDefault="00F159B6" w:rsidP="00F159B6">
      <w:pPr>
        <w:pStyle w:val="PargrafodaLista"/>
        <w:spacing w:after="0" w:line="240" w:lineRule="auto"/>
        <w:ind w:left="840"/>
        <w:rPr>
          <w:rFonts w:ascii="Arial" w:eastAsia="Times New Roman" w:hAnsi="Arial" w:cs="Arial"/>
          <w:sz w:val="24"/>
          <w:szCs w:val="24"/>
          <w:lang w:eastAsia="pt-BR"/>
        </w:rPr>
      </w:pPr>
    </w:p>
    <w:p w:rsidR="00734A5C" w:rsidRDefault="00734A5C">
      <w:pPr>
        <w:rPr>
          <w:rFonts w:ascii="Arial" w:hAnsi="Arial" w:cs="Arial"/>
          <w:b/>
          <w:bCs/>
          <w:sz w:val="24"/>
          <w:szCs w:val="24"/>
        </w:rPr>
      </w:pPr>
      <w:r>
        <w:rPr>
          <w:rFonts w:ascii="Arial" w:hAnsi="Arial" w:cs="Arial"/>
          <w:b/>
          <w:bCs/>
          <w:sz w:val="24"/>
          <w:szCs w:val="24"/>
        </w:rPr>
        <w:t xml:space="preserve">3 </w:t>
      </w:r>
      <w:r w:rsidRPr="00734A5C">
        <w:rPr>
          <w:rFonts w:ascii="Arial" w:hAnsi="Arial" w:cs="Arial"/>
          <w:b/>
          <w:bCs/>
          <w:sz w:val="24"/>
          <w:szCs w:val="24"/>
        </w:rPr>
        <w:t>METODOLOGIA</w:t>
      </w:r>
    </w:p>
    <w:p w:rsidR="00734A5C" w:rsidRPr="007D36CD" w:rsidRDefault="007D36CD" w:rsidP="007D36CD">
      <w:pPr>
        <w:spacing w:line="360" w:lineRule="auto"/>
        <w:jc w:val="both"/>
        <w:rPr>
          <w:rFonts w:ascii="Arial" w:hAnsi="Arial" w:cs="Arial"/>
          <w:sz w:val="24"/>
          <w:szCs w:val="24"/>
        </w:rPr>
      </w:pPr>
      <w:r>
        <w:rPr>
          <w:rFonts w:ascii="Arial" w:hAnsi="Arial" w:cs="Arial"/>
          <w:sz w:val="24"/>
          <w:szCs w:val="24"/>
        </w:rPr>
        <w:lastRenderedPageBreak/>
        <w:tab/>
      </w:r>
      <w:r w:rsidR="00F159B6" w:rsidRPr="007D36CD">
        <w:rPr>
          <w:rFonts w:ascii="Arial" w:hAnsi="Arial" w:cs="Arial"/>
          <w:sz w:val="24"/>
          <w:szCs w:val="24"/>
        </w:rPr>
        <w:t xml:space="preserve">A metodologia utilizada para este estudo foi uma revisão bibliográfica abrangente, analisando literatura recente sobre a integração de tecnologias na Educação Física e a formação de professores. Foram selecionados artigos e livros de autores reconhecidos na área, bem como diretrizes de organismos educacionais. Além disso, foram realizadas entrevistas </w:t>
      </w:r>
      <w:r w:rsidRPr="007D36CD">
        <w:rPr>
          <w:rFonts w:ascii="Arial" w:hAnsi="Arial" w:cs="Arial"/>
          <w:sz w:val="24"/>
          <w:szCs w:val="24"/>
        </w:rPr>
        <w:t>qualitativas com 5 (cinco)</w:t>
      </w:r>
      <w:r>
        <w:rPr>
          <w:rFonts w:ascii="Arial" w:hAnsi="Arial" w:cs="Arial"/>
          <w:sz w:val="24"/>
          <w:szCs w:val="24"/>
        </w:rPr>
        <w:t xml:space="preserve"> </w:t>
      </w:r>
      <w:r w:rsidRPr="007D36CD">
        <w:rPr>
          <w:rFonts w:ascii="Arial" w:hAnsi="Arial" w:cs="Arial"/>
          <w:sz w:val="24"/>
          <w:szCs w:val="24"/>
        </w:rPr>
        <w:t xml:space="preserve">professores de </w:t>
      </w:r>
      <w:r w:rsidR="00F159B6" w:rsidRPr="007D36CD">
        <w:rPr>
          <w:rFonts w:ascii="Arial" w:hAnsi="Arial" w:cs="Arial"/>
          <w:sz w:val="24"/>
          <w:szCs w:val="24"/>
        </w:rPr>
        <w:t>Educação Física</w:t>
      </w:r>
      <w:r w:rsidRPr="007D36CD">
        <w:rPr>
          <w:rFonts w:ascii="Arial" w:hAnsi="Arial" w:cs="Arial"/>
          <w:sz w:val="24"/>
          <w:szCs w:val="24"/>
        </w:rPr>
        <w:t xml:space="preserve"> d</w:t>
      </w:r>
      <w:r w:rsidR="00CF7EF9">
        <w:rPr>
          <w:rFonts w:ascii="Arial" w:hAnsi="Arial" w:cs="Arial"/>
          <w:sz w:val="24"/>
          <w:szCs w:val="24"/>
        </w:rPr>
        <w:t>a Universidade Federal de Alagoas - UFAL,</w:t>
      </w:r>
      <w:r w:rsidR="00F159B6" w:rsidRPr="007D36CD">
        <w:rPr>
          <w:rFonts w:ascii="Arial" w:hAnsi="Arial" w:cs="Arial"/>
          <w:sz w:val="24"/>
          <w:szCs w:val="24"/>
        </w:rPr>
        <w:t xml:space="preserve"> para compreender suas experiências e desafios ao utilizar tecnologias em sala de aula</w:t>
      </w:r>
      <w:r w:rsidRPr="007D36CD">
        <w:rPr>
          <w:rFonts w:ascii="Arial" w:hAnsi="Arial" w:cs="Arial"/>
          <w:sz w:val="24"/>
          <w:szCs w:val="24"/>
        </w:rPr>
        <w:t>. Os autores escolhidos foram selecionados com base em sua relevância e contribuição para o tema, incluindo Coelho (2019, p. 19), Almeida (2020, p. 86-90), Pimenta e Lima (2018, p. 56), entre outros. Essa escolha permite uma discussão embasada e crítica sobre a relação entre tecnologia, Educação Física e formação docente.</w:t>
      </w:r>
    </w:p>
    <w:p w:rsidR="00F44463" w:rsidRDefault="00F44463">
      <w:pPr>
        <w:rPr>
          <w:rFonts w:ascii="Arial" w:hAnsi="Arial" w:cs="Arial"/>
          <w:b/>
          <w:bCs/>
          <w:sz w:val="24"/>
          <w:szCs w:val="24"/>
        </w:rPr>
      </w:pPr>
    </w:p>
    <w:p w:rsidR="00675416" w:rsidRDefault="00734A5C" w:rsidP="00675416">
      <w:pPr>
        <w:rPr>
          <w:rFonts w:ascii="Arial" w:hAnsi="Arial" w:cs="Arial"/>
          <w:b/>
          <w:bCs/>
          <w:sz w:val="24"/>
          <w:szCs w:val="24"/>
        </w:rPr>
      </w:pPr>
      <w:r>
        <w:rPr>
          <w:rFonts w:ascii="Arial" w:hAnsi="Arial" w:cs="Arial"/>
          <w:b/>
          <w:bCs/>
          <w:sz w:val="24"/>
          <w:szCs w:val="24"/>
        </w:rPr>
        <w:t xml:space="preserve">4 </w:t>
      </w:r>
      <w:r w:rsidRPr="00734A5C">
        <w:rPr>
          <w:rFonts w:ascii="Arial" w:hAnsi="Arial" w:cs="Arial"/>
          <w:b/>
          <w:bCs/>
          <w:sz w:val="24"/>
          <w:szCs w:val="24"/>
        </w:rPr>
        <w:t>RESULTADOS E DISCUSSÃO</w:t>
      </w:r>
    </w:p>
    <w:p w:rsidR="00675416" w:rsidRDefault="00675416" w:rsidP="00675416">
      <w:pPr>
        <w:pStyle w:val="NormalWeb"/>
        <w:spacing w:before="0" w:beforeAutospacing="0" w:after="0" w:afterAutospacing="0" w:line="360" w:lineRule="auto"/>
        <w:jc w:val="both"/>
        <w:rPr>
          <w:rFonts w:ascii="Arial" w:hAnsi="Arial" w:cs="Arial"/>
        </w:rPr>
      </w:pPr>
      <w:r>
        <w:tab/>
      </w:r>
      <w:r w:rsidRPr="00675416">
        <w:rPr>
          <w:rFonts w:ascii="Arial" w:hAnsi="Arial" w:cs="Arial"/>
        </w:rPr>
        <w:t xml:space="preserve">As tecnologias digitais têm se mostrado ferramentas valiosas na Educação Física. De acordo com Coelho (2019), as plataformas de ensino online, aplicativos de monitoramento e recursos de realidade aumentada potencializam o aprendizado. As plataformas digitais, como Google </w:t>
      </w:r>
      <w:r w:rsidRPr="00675416">
        <w:rPr>
          <w:rFonts w:ascii="Arial" w:hAnsi="Arial" w:cs="Arial"/>
          <w:i/>
        </w:rPr>
        <w:t>Classroom</w:t>
      </w:r>
      <w:r w:rsidRPr="00675416">
        <w:rPr>
          <w:rFonts w:ascii="Arial" w:hAnsi="Arial" w:cs="Arial"/>
        </w:rPr>
        <w:t xml:space="preserve"> e </w:t>
      </w:r>
      <w:r w:rsidRPr="00675416">
        <w:rPr>
          <w:rFonts w:ascii="Arial" w:hAnsi="Arial" w:cs="Arial"/>
          <w:i/>
        </w:rPr>
        <w:t>Moodle</w:t>
      </w:r>
      <w:r w:rsidRPr="00675416">
        <w:rPr>
          <w:rFonts w:ascii="Arial" w:hAnsi="Arial" w:cs="Arial"/>
        </w:rPr>
        <w:t xml:space="preserve">, têm facilitado a gestão do aprendizado e a interação entre </w:t>
      </w:r>
      <w:r>
        <w:rPr>
          <w:rFonts w:ascii="Arial" w:hAnsi="Arial" w:cs="Arial"/>
        </w:rPr>
        <w:t>estudantes</w:t>
      </w:r>
      <w:r w:rsidRPr="00675416">
        <w:rPr>
          <w:rFonts w:ascii="Arial" w:hAnsi="Arial" w:cs="Arial"/>
        </w:rPr>
        <w:t xml:space="preserve"> e professores, permitindo um acom</w:t>
      </w:r>
      <w:r w:rsidR="00CF7EF9">
        <w:rPr>
          <w:rFonts w:ascii="Arial" w:hAnsi="Arial" w:cs="Arial"/>
        </w:rPr>
        <w:t>panhamento mais próximo (ALMEIDA</w:t>
      </w:r>
      <w:r w:rsidRPr="00675416">
        <w:rPr>
          <w:rFonts w:ascii="Arial" w:hAnsi="Arial" w:cs="Arial"/>
        </w:rPr>
        <w:t>, 2020).</w:t>
      </w:r>
    </w:p>
    <w:p w:rsidR="00675416" w:rsidRPr="00675416" w:rsidRDefault="00675416" w:rsidP="00675416">
      <w:pPr>
        <w:pStyle w:val="NormalWeb"/>
        <w:spacing w:before="0" w:beforeAutospacing="0" w:after="0" w:afterAutospacing="0" w:line="360" w:lineRule="auto"/>
        <w:jc w:val="both"/>
        <w:rPr>
          <w:rFonts w:ascii="Arial" w:hAnsi="Arial" w:cs="Arial"/>
        </w:rPr>
      </w:pPr>
      <w:r>
        <w:rPr>
          <w:rFonts w:ascii="Arial" w:hAnsi="Arial" w:cs="Arial"/>
        </w:rPr>
        <w:tab/>
      </w:r>
      <w:r w:rsidRPr="00675416">
        <w:rPr>
          <w:rFonts w:ascii="Arial" w:hAnsi="Arial" w:cs="Arial"/>
        </w:rPr>
        <w:t xml:space="preserve">Os aplicativos de monitoramento, como </w:t>
      </w:r>
      <w:r w:rsidRPr="00675416">
        <w:rPr>
          <w:rFonts w:ascii="Arial" w:hAnsi="Arial" w:cs="Arial"/>
          <w:i/>
        </w:rPr>
        <w:t>Strava</w:t>
      </w:r>
      <w:r w:rsidRPr="00675416">
        <w:rPr>
          <w:rFonts w:ascii="Arial" w:hAnsi="Arial" w:cs="Arial"/>
        </w:rPr>
        <w:t xml:space="preserve"> e </w:t>
      </w:r>
      <w:r w:rsidRPr="00675416">
        <w:rPr>
          <w:rFonts w:ascii="Arial" w:hAnsi="Arial" w:cs="Arial"/>
          <w:i/>
        </w:rPr>
        <w:t>MyFitnessPal</w:t>
      </w:r>
      <w:r w:rsidRPr="00675416">
        <w:rPr>
          <w:rFonts w:ascii="Arial" w:hAnsi="Arial" w:cs="Arial"/>
        </w:rPr>
        <w:t xml:space="preserve">, oferecem aos </w:t>
      </w:r>
      <w:r>
        <w:rPr>
          <w:rFonts w:ascii="Arial" w:hAnsi="Arial" w:cs="Arial"/>
        </w:rPr>
        <w:t>estudantes</w:t>
      </w:r>
      <w:r w:rsidRPr="00675416">
        <w:rPr>
          <w:rFonts w:ascii="Arial" w:hAnsi="Arial" w:cs="Arial"/>
        </w:rPr>
        <w:t xml:space="preserve"> a oportunidade de acompanhar seu desempenho físico, o que pode incentivar a adoção de hábitos saudáveis. Segundo Silva (2021, p.45), “a utilização de tecnologias de monitoramento estimula a auto-avaliação e a reflexão sobre hábitos saudáveis, tornando o aprendizado mais significativo”.</w:t>
      </w:r>
    </w:p>
    <w:p w:rsidR="00675416" w:rsidRPr="00675416" w:rsidRDefault="00675416" w:rsidP="00675416">
      <w:pPr>
        <w:pStyle w:val="NormalWeb"/>
        <w:spacing w:before="0" w:beforeAutospacing="0" w:after="0" w:afterAutospacing="0" w:line="360" w:lineRule="auto"/>
        <w:jc w:val="both"/>
        <w:rPr>
          <w:rFonts w:ascii="Arial" w:hAnsi="Arial" w:cs="Arial"/>
        </w:rPr>
      </w:pPr>
      <w:r w:rsidRPr="00675416">
        <w:rPr>
          <w:rFonts w:ascii="Arial" w:hAnsi="Arial" w:cs="Arial"/>
        </w:rPr>
        <w:tab/>
        <w:t xml:space="preserve">A realidade aumentada (RA) e a realidade virtual (RV) também têm sido incorporadas no ensino da Educação Física. Essas tecnologias criam experiências emissivas que ajudam os </w:t>
      </w:r>
      <w:r>
        <w:rPr>
          <w:rFonts w:ascii="Arial" w:hAnsi="Arial" w:cs="Arial"/>
        </w:rPr>
        <w:t>estudantes</w:t>
      </w:r>
      <w:r w:rsidRPr="00675416">
        <w:rPr>
          <w:rFonts w:ascii="Arial" w:hAnsi="Arial" w:cs="Arial"/>
        </w:rPr>
        <w:t xml:space="preserve"> a entender melhor as habilidades motoras e a biomecânica do corpo humano. Rodrigues (2022. p. 25) observa que “essas ferramentas permitem que os alunos experimentem situações que seriam impossíveis no ambiente físico, aumentando o engajamento e a compreensão”.</w:t>
      </w:r>
    </w:p>
    <w:p w:rsidR="00675416" w:rsidRDefault="00675416" w:rsidP="00675416">
      <w:pPr>
        <w:pStyle w:val="NormalWeb"/>
        <w:spacing w:before="0" w:beforeAutospacing="0" w:after="0" w:afterAutospacing="0" w:line="360" w:lineRule="auto"/>
        <w:jc w:val="both"/>
        <w:rPr>
          <w:rFonts w:ascii="Arial" w:hAnsi="Arial" w:cs="Arial"/>
        </w:rPr>
      </w:pPr>
      <w:r w:rsidRPr="00675416">
        <w:rPr>
          <w:rFonts w:ascii="Arial" w:hAnsi="Arial" w:cs="Arial"/>
        </w:rPr>
        <w:tab/>
        <w:t xml:space="preserve">Os jogos educacionais e a gamificação também têm ganhado destaque. Ferreira (2020. p.36) destaca que a gamificação não apenas motiva os alunos, mas </w:t>
      </w:r>
      <w:r w:rsidRPr="00675416">
        <w:rPr>
          <w:rFonts w:ascii="Arial" w:hAnsi="Arial" w:cs="Arial"/>
        </w:rPr>
        <w:lastRenderedPageBreak/>
        <w:t>também facilita o entendimento de regras e estratégias de jogo, promovendo habilidades sociais.</w:t>
      </w:r>
    </w:p>
    <w:p w:rsidR="00675416" w:rsidRPr="00675416" w:rsidRDefault="00675416" w:rsidP="00675416">
      <w:pPr>
        <w:pStyle w:val="NormalWeb"/>
        <w:spacing w:before="0" w:beforeAutospacing="0" w:after="0" w:afterAutospacing="0" w:line="360" w:lineRule="auto"/>
        <w:jc w:val="both"/>
        <w:rPr>
          <w:rFonts w:ascii="Arial" w:hAnsi="Arial" w:cs="Arial"/>
        </w:rPr>
      </w:pPr>
      <w:r w:rsidRPr="00675416">
        <w:rPr>
          <w:rFonts w:ascii="Arial" w:hAnsi="Arial" w:cs="Arial"/>
        </w:rPr>
        <w:tab/>
        <w:t>A formação de professores de Educação Física deve estar alinhada às novas demandas trazidas pelas tecnologias. Pimenta e Lima (2018. 16) afirmam que a capacitação contínua é fundamental para que os educadores se sintam preparados para utilizar essas ferramentas de maneira eficaz. As entrevistas realizadas revelaram que muitos professores ainda se sentem inseguros em relação ao uso de tecnologias, apontando para a necessidade de uma formação mais robusta e prática.</w:t>
      </w:r>
    </w:p>
    <w:p w:rsidR="00675416" w:rsidRDefault="00675416" w:rsidP="00675416">
      <w:pPr>
        <w:pStyle w:val="NormalWeb"/>
        <w:spacing w:before="0" w:beforeAutospacing="0" w:after="0" w:afterAutospacing="0" w:line="360" w:lineRule="auto"/>
        <w:jc w:val="both"/>
        <w:rPr>
          <w:rFonts w:ascii="Arial" w:hAnsi="Arial" w:cs="Arial"/>
        </w:rPr>
      </w:pPr>
      <w:r>
        <w:rPr>
          <w:rFonts w:ascii="Arial" w:hAnsi="Arial" w:cs="Arial"/>
        </w:rPr>
        <w:tab/>
      </w:r>
      <w:r w:rsidRPr="00675416">
        <w:rPr>
          <w:rFonts w:ascii="Arial" w:hAnsi="Arial" w:cs="Arial"/>
        </w:rPr>
        <w:t>Os professores mencionaram a falta de suporte e recursos nas escolas, além da resistência a mudanças por parte de alguns colegas. Isso corrobora a ideia de que a formação inicial dos educadores deve ser complementada por programas de capacitação continuada, como sugerido por Santos (2021, p</w:t>
      </w:r>
      <w:r>
        <w:rPr>
          <w:rFonts w:ascii="Arial" w:hAnsi="Arial" w:cs="Arial"/>
        </w:rPr>
        <w:t>.</w:t>
      </w:r>
      <w:r w:rsidRPr="00675416">
        <w:rPr>
          <w:rFonts w:ascii="Arial" w:hAnsi="Arial" w:cs="Arial"/>
        </w:rPr>
        <w:t xml:space="preserve"> 12).</w:t>
      </w:r>
    </w:p>
    <w:p w:rsidR="00675416" w:rsidRPr="00675416" w:rsidRDefault="00675416" w:rsidP="00675416">
      <w:pPr>
        <w:pStyle w:val="NormalWeb"/>
        <w:spacing w:before="0" w:beforeAutospacing="0" w:after="0" w:afterAutospacing="0" w:line="360" w:lineRule="auto"/>
        <w:jc w:val="both"/>
        <w:rPr>
          <w:rFonts w:ascii="Arial" w:hAnsi="Arial" w:cs="Arial"/>
        </w:rPr>
      </w:pPr>
      <w:r>
        <w:rPr>
          <w:rFonts w:ascii="Arial" w:hAnsi="Arial" w:cs="Arial"/>
        </w:rPr>
        <w:tab/>
      </w:r>
      <w:r w:rsidRPr="00675416">
        <w:rPr>
          <w:rFonts w:ascii="Arial" w:hAnsi="Arial" w:cs="Arial"/>
        </w:rPr>
        <w:t>Com base nas evidências coletadas, propõem-se algumas diretrizes para a formação de professores em Educação Física:</w:t>
      </w:r>
    </w:p>
    <w:p w:rsidR="00675416" w:rsidRPr="00675416" w:rsidRDefault="00675416" w:rsidP="00675416">
      <w:pPr>
        <w:pStyle w:val="NormalWeb"/>
        <w:numPr>
          <w:ilvl w:val="0"/>
          <w:numId w:val="2"/>
        </w:numPr>
        <w:spacing w:before="0" w:beforeAutospacing="0" w:after="0" w:afterAutospacing="0" w:line="360" w:lineRule="auto"/>
        <w:jc w:val="both"/>
        <w:rPr>
          <w:rFonts w:ascii="Arial" w:hAnsi="Arial" w:cs="Arial"/>
        </w:rPr>
      </w:pPr>
      <w:r w:rsidRPr="00675416">
        <w:rPr>
          <w:rStyle w:val="Forte"/>
          <w:rFonts w:ascii="Arial" w:hAnsi="Arial" w:cs="Arial"/>
        </w:rPr>
        <w:t>Capacitação Prática:</w:t>
      </w:r>
      <w:r w:rsidRPr="00675416">
        <w:rPr>
          <w:rFonts w:ascii="Arial" w:hAnsi="Arial" w:cs="Arial"/>
        </w:rPr>
        <w:t xml:space="preserve"> Cursos que ofereçam experiências práticas no uso de tecnologias, promovendo a familiarização com as ferramentas disponíveis. Essa abordagem pode reduzir a insegurança dos professores em relação ao uso de tecnologias em sala de aula.</w:t>
      </w:r>
    </w:p>
    <w:p w:rsidR="00675416" w:rsidRPr="00675416" w:rsidRDefault="00675416" w:rsidP="00675416">
      <w:pPr>
        <w:pStyle w:val="NormalWeb"/>
        <w:numPr>
          <w:ilvl w:val="0"/>
          <w:numId w:val="2"/>
        </w:numPr>
        <w:spacing w:before="0" w:beforeAutospacing="0" w:after="0" w:afterAutospacing="0" w:line="360" w:lineRule="auto"/>
        <w:jc w:val="both"/>
        <w:rPr>
          <w:rFonts w:ascii="Arial" w:hAnsi="Arial" w:cs="Arial"/>
        </w:rPr>
      </w:pPr>
      <w:r w:rsidRPr="00675416">
        <w:rPr>
          <w:rStyle w:val="Forte"/>
          <w:rFonts w:ascii="Arial" w:hAnsi="Arial" w:cs="Arial"/>
        </w:rPr>
        <w:t>Integração Interdisciplinar:</w:t>
      </w:r>
      <w:r w:rsidRPr="00675416">
        <w:rPr>
          <w:rFonts w:ascii="Arial" w:hAnsi="Arial" w:cs="Arial"/>
        </w:rPr>
        <w:t xml:space="preserve"> Projetos que conectem a Educação Física com outras disciplinas, utilizando a tecnologia como mediadora. Lima (2020</w:t>
      </w:r>
      <w:r>
        <w:rPr>
          <w:rFonts w:ascii="Arial" w:hAnsi="Arial" w:cs="Arial"/>
        </w:rPr>
        <w:t>, p.74</w:t>
      </w:r>
      <w:r w:rsidRPr="00675416">
        <w:rPr>
          <w:rFonts w:ascii="Arial" w:hAnsi="Arial" w:cs="Arial"/>
        </w:rPr>
        <w:t>) ressalta que a interdisciplinaridade, quando aliada à tecnologia, oferece aos alunos uma visão holística do conhecimento.</w:t>
      </w:r>
    </w:p>
    <w:p w:rsidR="00675416" w:rsidRPr="00675416" w:rsidRDefault="00675416" w:rsidP="00675416">
      <w:pPr>
        <w:pStyle w:val="NormalWeb"/>
        <w:numPr>
          <w:ilvl w:val="0"/>
          <w:numId w:val="2"/>
        </w:numPr>
        <w:spacing w:before="0" w:beforeAutospacing="0" w:after="0" w:afterAutospacing="0" w:line="360" w:lineRule="auto"/>
        <w:jc w:val="both"/>
        <w:rPr>
          <w:rFonts w:ascii="Arial" w:hAnsi="Arial" w:cs="Arial"/>
        </w:rPr>
      </w:pPr>
      <w:r w:rsidRPr="00675416">
        <w:rPr>
          <w:rStyle w:val="Forte"/>
          <w:rFonts w:ascii="Arial" w:hAnsi="Arial" w:cs="Arial"/>
        </w:rPr>
        <w:t>Reflexão Crítica:</w:t>
      </w:r>
      <w:r w:rsidRPr="00675416">
        <w:rPr>
          <w:rFonts w:ascii="Arial" w:hAnsi="Arial" w:cs="Arial"/>
        </w:rPr>
        <w:t xml:space="preserve"> Promover espaços para que os educadores reflitam sobre suas práticas, compartilhando experiências e desafios relacionados ao uso de tecnologias. Zeichner (2019</w:t>
      </w:r>
      <w:r>
        <w:rPr>
          <w:rFonts w:ascii="Arial" w:hAnsi="Arial" w:cs="Arial"/>
        </w:rPr>
        <w:t>, p.14</w:t>
      </w:r>
      <w:r w:rsidRPr="00675416">
        <w:rPr>
          <w:rFonts w:ascii="Arial" w:hAnsi="Arial" w:cs="Arial"/>
        </w:rPr>
        <w:t>) enfatiza que professores que se envolvem em práticas reflexivas são mais propensos a adaptar suas metodologias e a integrar novas tecnologias de forma criativa.</w:t>
      </w:r>
    </w:p>
    <w:p w:rsidR="00675416" w:rsidRPr="00675416" w:rsidRDefault="00675416" w:rsidP="00675416">
      <w:pPr>
        <w:pStyle w:val="NormalWeb"/>
        <w:numPr>
          <w:ilvl w:val="0"/>
          <w:numId w:val="2"/>
        </w:numPr>
        <w:spacing w:before="0" w:beforeAutospacing="0" w:after="0" w:afterAutospacing="0" w:line="360" w:lineRule="auto"/>
        <w:jc w:val="both"/>
        <w:rPr>
          <w:rFonts w:ascii="Arial" w:hAnsi="Arial" w:cs="Arial"/>
        </w:rPr>
      </w:pPr>
      <w:r w:rsidRPr="00675416">
        <w:rPr>
          <w:rStyle w:val="Forte"/>
          <w:rFonts w:ascii="Arial" w:hAnsi="Arial" w:cs="Arial"/>
        </w:rPr>
        <w:t>Apoio Institucional:</w:t>
      </w:r>
      <w:r w:rsidRPr="00675416">
        <w:rPr>
          <w:rFonts w:ascii="Arial" w:hAnsi="Arial" w:cs="Arial"/>
        </w:rPr>
        <w:t xml:space="preserve"> As instituições de ensino devem fornecer suporte contínuo, recursos adequados e tempo para que os professores possam explorar e implementar novas tecnologias. Melo</w:t>
      </w:r>
      <w:r>
        <w:rPr>
          <w:rFonts w:ascii="Arial" w:hAnsi="Arial" w:cs="Arial"/>
        </w:rPr>
        <w:t xml:space="preserve"> (2021, p.3</w:t>
      </w:r>
      <w:r w:rsidRPr="00675416">
        <w:rPr>
          <w:rFonts w:ascii="Arial" w:hAnsi="Arial" w:cs="Arial"/>
        </w:rPr>
        <w:t xml:space="preserve">) destaca que é </w:t>
      </w:r>
      <w:r w:rsidRPr="00675416">
        <w:rPr>
          <w:rFonts w:ascii="Arial" w:hAnsi="Arial" w:cs="Arial"/>
        </w:rPr>
        <w:lastRenderedPageBreak/>
        <w:t>fundamental que as escolas estejam preparadas para apoiar seus educadores na transição para uma prática pedagógica mais digital.</w:t>
      </w:r>
    </w:p>
    <w:p w:rsidR="00675416" w:rsidRDefault="00675416" w:rsidP="00675416">
      <w:pPr>
        <w:rPr>
          <w:rFonts w:ascii="Arial" w:hAnsi="Arial" w:cs="Arial"/>
          <w:b/>
          <w:bCs/>
          <w:sz w:val="24"/>
          <w:szCs w:val="24"/>
        </w:rPr>
      </w:pPr>
    </w:p>
    <w:p w:rsidR="00734A5C" w:rsidRPr="00675416" w:rsidRDefault="00734A5C" w:rsidP="00675416">
      <w:pPr>
        <w:rPr>
          <w:rFonts w:ascii="Arial" w:hAnsi="Arial" w:cs="Arial"/>
          <w:b/>
          <w:bCs/>
          <w:sz w:val="24"/>
          <w:szCs w:val="24"/>
        </w:rPr>
      </w:pPr>
      <w:r w:rsidRPr="00734A5C">
        <w:rPr>
          <w:rFonts w:ascii="Arial" w:hAnsi="Arial" w:cs="Arial"/>
          <w:sz w:val="24"/>
          <w:szCs w:val="24"/>
        </w:rPr>
        <w:t xml:space="preserve"> </w:t>
      </w:r>
    </w:p>
    <w:p w:rsidR="00B54111" w:rsidRPr="00734A5C" w:rsidRDefault="00B54111" w:rsidP="00734A5C">
      <w:pPr>
        <w:jc w:val="both"/>
        <w:rPr>
          <w:rFonts w:ascii="Arial" w:hAnsi="Arial" w:cs="Arial"/>
          <w:sz w:val="24"/>
          <w:szCs w:val="24"/>
        </w:rPr>
      </w:pPr>
    </w:p>
    <w:p w:rsidR="00734A5C" w:rsidRDefault="00734A5C">
      <w:pPr>
        <w:rPr>
          <w:rFonts w:ascii="Arial" w:hAnsi="Arial" w:cs="Arial"/>
          <w:b/>
          <w:bCs/>
          <w:sz w:val="24"/>
          <w:szCs w:val="24"/>
        </w:rPr>
      </w:pPr>
      <w:r>
        <w:rPr>
          <w:rFonts w:ascii="Arial" w:hAnsi="Arial" w:cs="Arial"/>
          <w:b/>
          <w:bCs/>
          <w:sz w:val="24"/>
          <w:szCs w:val="24"/>
        </w:rPr>
        <w:t xml:space="preserve">5 </w:t>
      </w:r>
      <w:r w:rsidRPr="00734A5C">
        <w:rPr>
          <w:rFonts w:ascii="Arial" w:hAnsi="Arial" w:cs="Arial"/>
          <w:b/>
          <w:bCs/>
          <w:sz w:val="24"/>
          <w:szCs w:val="24"/>
        </w:rPr>
        <w:t>CONSIDERAÇÕES FINAIS</w:t>
      </w:r>
    </w:p>
    <w:p w:rsidR="00715049" w:rsidRDefault="00176A94">
      <w:pPr>
        <w:rPr>
          <w:rFonts w:ascii="Arial" w:hAnsi="Arial" w:cs="Arial"/>
          <w:b/>
          <w:bCs/>
          <w:sz w:val="24"/>
          <w:szCs w:val="24"/>
        </w:rPr>
      </w:pPr>
      <w:r>
        <w:rPr>
          <w:rFonts w:ascii="Arial" w:hAnsi="Arial" w:cs="Arial"/>
          <w:b/>
          <w:bCs/>
          <w:sz w:val="24"/>
          <w:szCs w:val="24"/>
        </w:rPr>
        <w:tab/>
      </w:r>
    </w:p>
    <w:p w:rsidR="00176A94" w:rsidRPr="00176A94" w:rsidRDefault="00176A94" w:rsidP="00176A94">
      <w:pPr>
        <w:pStyle w:val="NormalWeb"/>
        <w:spacing w:before="0" w:beforeAutospacing="0" w:after="0" w:afterAutospacing="0" w:line="360" w:lineRule="auto"/>
        <w:jc w:val="both"/>
        <w:rPr>
          <w:rFonts w:ascii="Arial" w:hAnsi="Arial" w:cs="Arial"/>
        </w:rPr>
      </w:pPr>
      <w:r>
        <w:rPr>
          <w:rFonts w:ascii="Arial" w:hAnsi="Arial" w:cs="Arial"/>
          <w:b/>
          <w:bCs/>
        </w:rPr>
        <w:tab/>
      </w:r>
      <w:r w:rsidRPr="00176A94">
        <w:rPr>
          <w:rFonts w:ascii="Arial" w:hAnsi="Arial" w:cs="Arial"/>
        </w:rPr>
        <w:t>A integração de tecnologias na Educação Física representa uma oportunidade significativa para enriquecer o processo de ensino-aprendizagem. No entanto, a formação de professores deve acompanhar essas mudanças. A capacitação contínua, a reflexão crítica e a integração interdisciplinar são essenciais para garantir que os educadores possam utilizar as tecnologias de maneira eficaz e criativa.</w:t>
      </w:r>
    </w:p>
    <w:p w:rsidR="00176A94" w:rsidRPr="00176A94" w:rsidRDefault="00176A94" w:rsidP="00176A94">
      <w:pPr>
        <w:pStyle w:val="NormalWeb"/>
        <w:spacing w:before="0" w:beforeAutospacing="0" w:after="0" w:afterAutospacing="0" w:line="360" w:lineRule="auto"/>
        <w:jc w:val="both"/>
        <w:rPr>
          <w:rFonts w:ascii="Arial" w:hAnsi="Arial" w:cs="Arial"/>
        </w:rPr>
      </w:pPr>
      <w:r w:rsidRPr="00176A94">
        <w:rPr>
          <w:rFonts w:ascii="Arial" w:hAnsi="Arial" w:cs="Arial"/>
        </w:rPr>
        <w:tab/>
        <w:t>Investir na formação de professores não é apenas uma necessidade imediata, mas uma estratégia de longo prazo que impactará diretamente a qualidade da Educação Física oferecida nas escolas. Como afirma Tardif (2018</w:t>
      </w:r>
      <w:r w:rsidR="00CF7EF9">
        <w:rPr>
          <w:rFonts w:ascii="Arial" w:hAnsi="Arial" w:cs="Arial"/>
        </w:rPr>
        <w:t>, p. 8</w:t>
      </w:r>
      <w:r w:rsidRPr="00176A94">
        <w:rPr>
          <w:rFonts w:ascii="Arial" w:hAnsi="Arial" w:cs="Arial"/>
        </w:rPr>
        <w:t>), “a formação do professor deve ser um espaço de inovação e atualização, capaz de acompanhar as transformações sociais e tecnológicas”. Portanto, promover uma formação robusta e contínua para os educadores é um passo fundamental para a construção de uma Educação Física mais dinâmica e relevante no século XXI.</w:t>
      </w:r>
    </w:p>
    <w:p w:rsidR="00F44463" w:rsidRDefault="00F44463" w:rsidP="00734A5C">
      <w:pPr>
        <w:jc w:val="both"/>
        <w:rPr>
          <w:rFonts w:ascii="Arial" w:hAnsi="Arial" w:cs="Arial"/>
          <w:b/>
          <w:bCs/>
          <w:sz w:val="24"/>
          <w:szCs w:val="24"/>
        </w:rPr>
      </w:pPr>
    </w:p>
    <w:p w:rsidR="00734A5C" w:rsidRDefault="00734A5C" w:rsidP="00EE0695">
      <w:pPr>
        <w:rPr>
          <w:rFonts w:ascii="Arial" w:hAnsi="Arial" w:cs="Arial"/>
          <w:b/>
          <w:bCs/>
          <w:sz w:val="24"/>
          <w:szCs w:val="24"/>
        </w:rPr>
      </w:pPr>
      <w:r w:rsidRPr="00D41288">
        <w:rPr>
          <w:rFonts w:ascii="Arial" w:hAnsi="Arial" w:cs="Arial"/>
          <w:b/>
          <w:bCs/>
          <w:sz w:val="24"/>
          <w:szCs w:val="24"/>
        </w:rPr>
        <w:t>REFERÊNCIAS</w:t>
      </w:r>
    </w:p>
    <w:p w:rsidR="00715049" w:rsidRDefault="00715049" w:rsidP="00EE0695">
      <w:pPr>
        <w:rPr>
          <w:rFonts w:ascii="Arial" w:hAnsi="Arial" w:cs="Arial"/>
          <w:b/>
          <w:bCs/>
          <w:sz w:val="24"/>
          <w:szCs w:val="24"/>
        </w:rPr>
      </w:pPr>
    </w:p>
    <w:p w:rsidR="00176A94" w:rsidRDefault="00176A94" w:rsidP="005D73DE">
      <w:pPr>
        <w:spacing w:after="0" w:line="240" w:lineRule="atLeast"/>
        <w:jc w:val="both"/>
        <w:rPr>
          <w:rFonts w:ascii="Arial" w:eastAsia="Times New Roman" w:hAnsi="Arial" w:cs="Arial"/>
          <w:sz w:val="24"/>
          <w:szCs w:val="24"/>
          <w:lang w:eastAsia="pt-BR"/>
        </w:rPr>
      </w:pPr>
      <w:r>
        <w:rPr>
          <w:rFonts w:ascii="Arial" w:eastAsia="Times New Roman" w:hAnsi="Arial" w:cs="Arial"/>
          <w:sz w:val="24"/>
          <w:szCs w:val="24"/>
          <w:lang w:eastAsia="pt-BR"/>
        </w:rPr>
        <w:t>ALMEIDA, J.</w:t>
      </w:r>
      <w:r w:rsidRPr="00176A94">
        <w:rPr>
          <w:rFonts w:ascii="Arial" w:eastAsia="Times New Roman" w:hAnsi="Arial" w:cs="Arial"/>
          <w:sz w:val="24"/>
          <w:szCs w:val="24"/>
          <w:lang w:eastAsia="pt-BR"/>
        </w:rPr>
        <w:t xml:space="preserve"> </w:t>
      </w:r>
      <w:r w:rsidRPr="00176A94">
        <w:rPr>
          <w:rFonts w:ascii="Arial" w:eastAsia="Times New Roman" w:hAnsi="Arial" w:cs="Arial"/>
          <w:iCs/>
          <w:sz w:val="24"/>
          <w:szCs w:val="24"/>
          <w:lang w:eastAsia="pt-BR"/>
        </w:rPr>
        <w:t>Plataformas digitais e o ensino</w:t>
      </w:r>
      <w:r w:rsidRPr="00176A94">
        <w:rPr>
          <w:rFonts w:ascii="Arial" w:eastAsia="Times New Roman" w:hAnsi="Arial" w:cs="Arial"/>
          <w:sz w:val="24"/>
          <w:szCs w:val="24"/>
          <w:lang w:eastAsia="pt-BR"/>
        </w:rPr>
        <w:t>.</w:t>
      </w:r>
      <w:r>
        <w:rPr>
          <w:rFonts w:ascii="Arial" w:eastAsia="Times New Roman" w:hAnsi="Arial" w:cs="Arial"/>
          <w:sz w:val="24"/>
          <w:szCs w:val="24"/>
          <w:lang w:eastAsia="pt-BR"/>
        </w:rPr>
        <w:t xml:space="preserve"> Editora XYZ, 2020, p.86-90.</w:t>
      </w:r>
    </w:p>
    <w:p w:rsidR="005D73DE" w:rsidRPr="00176A94" w:rsidRDefault="005D73DE" w:rsidP="005D73DE">
      <w:pPr>
        <w:spacing w:after="0" w:line="240" w:lineRule="atLeast"/>
        <w:jc w:val="both"/>
        <w:rPr>
          <w:rFonts w:ascii="Arial" w:eastAsia="Times New Roman" w:hAnsi="Arial" w:cs="Arial"/>
          <w:sz w:val="24"/>
          <w:szCs w:val="24"/>
          <w:lang w:eastAsia="pt-BR"/>
        </w:rPr>
      </w:pPr>
    </w:p>
    <w:p w:rsidR="00176A94" w:rsidRDefault="00176A94" w:rsidP="005D73DE">
      <w:pPr>
        <w:spacing w:after="0" w:line="240" w:lineRule="atLeast"/>
        <w:jc w:val="both"/>
        <w:rPr>
          <w:rFonts w:ascii="Arial" w:eastAsia="Times New Roman" w:hAnsi="Arial" w:cs="Arial"/>
          <w:sz w:val="24"/>
          <w:szCs w:val="24"/>
          <w:lang w:eastAsia="pt-BR"/>
        </w:rPr>
      </w:pPr>
      <w:r w:rsidRPr="00176A94">
        <w:rPr>
          <w:rFonts w:ascii="Arial" w:eastAsia="Times New Roman" w:hAnsi="Arial" w:cs="Arial"/>
          <w:sz w:val="24"/>
          <w:szCs w:val="24"/>
          <w:lang w:eastAsia="pt-BR"/>
        </w:rPr>
        <w:t xml:space="preserve">COELHO, R. </w:t>
      </w:r>
      <w:r w:rsidRPr="00176A94">
        <w:rPr>
          <w:rFonts w:ascii="Arial" w:eastAsia="Times New Roman" w:hAnsi="Arial" w:cs="Arial"/>
          <w:iCs/>
          <w:sz w:val="24"/>
          <w:szCs w:val="24"/>
          <w:lang w:eastAsia="pt-BR"/>
        </w:rPr>
        <w:t>Educação Física e tecnologia: novas possibilidades</w:t>
      </w:r>
      <w:r>
        <w:rPr>
          <w:rFonts w:ascii="Arial" w:eastAsia="Times New Roman" w:hAnsi="Arial" w:cs="Arial"/>
          <w:sz w:val="24"/>
          <w:szCs w:val="24"/>
          <w:lang w:eastAsia="pt-BR"/>
        </w:rPr>
        <w:t>. Editora ABC, 2019</w:t>
      </w:r>
      <w:r w:rsidR="005D73DE">
        <w:rPr>
          <w:rFonts w:ascii="Arial" w:eastAsia="Times New Roman" w:hAnsi="Arial" w:cs="Arial"/>
          <w:sz w:val="24"/>
          <w:szCs w:val="24"/>
          <w:lang w:eastAsia="pt-BR"/>
        </w:rPr>
        <w:t>.</w:t>
      </w:r>
    </w:p>
    <w:p w:rsidR="005D73DE" w:rsidRPr="00176A94" w:rsidRDefault="005D73DE" w:rsidP="005D73DE">
      <w:pPr>
        <w:spacing w:after="0" w:line="240" w:lineRule="atLeast"/>
        <w:jc w:val="both"/>
        <w:rPr>
          <w:rFonts w:ascii="Arial" w:eastAsia="Times New Roman" w:hAnsi="Arial" w:cs="Arial"/>
          <w:sz w:val="24"/>
          <w:szCs w:val="24"/>
          <w:lang w:eastAsia="pt-BR"/>
        </w:rPr>
      </w:pPr>
    </w:p>
    <w:p w:rsidR="00176A94" w:rsidRDefault="005D73DE" w:rsidP="005D73DE">
      <w:pPr>
        <w:spacing w:after="0" w:line="240" w:lineRule="atLeast"/>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FERREIRA, L. </w:t>
      </w:r>
      <w:r w:rsidR="00176A94" w:rsidRPr="00176A94">
        <w:rPr>
          <w:rFonts w:ascii="Arial" w:eastAsia="Times New Roman" w:hAnsi="Arial" w:cs="Arial"/>
          <w:i/>
          <w:iCs/>
          <w:sz w:val="24"/>
          <w:szCs w:val="24"/>
          <w:lang w:eastAsia="pt-BR"/>
        </w:rPr>
        <w:t>Gamificação na Educação Física</w:t>
      </w:r>
      <w:r w:rsidR="00176A94" w:rsidRPr="00176A94">
        <w:rPr>
          <w:rFonts w:ascii="Arial" w:eastAsia="Times New Roman" w:hAnsi="Arial" w:cs="Arial"/>
          <w:sz w:val="24"/>
          <w:szCs w:val="24"/>
          <w:lang w:eastAsia="pt-BR"/>
        </w:rPr>
        <w:t>.</w:t>
      </w:r>
      <w:r>
        <w:rPr>
          <w:rFonts w:ascii="Arial" w:eastAsia="Times New Roman" w:hAnsi="Arial" w:cs="Arial"/>
          <w:sz w:val="24"/>
          <w:szCs w:val="24"/>
          <w:lang w:eastAsia="pt-BR"/>
        </w:rPr>
        <w:t xml:space="preserve"> Editora DEF, 2020, p.36.</w:t>
      </w:r>
    </w:p>
    <w:p w:rsidR="005D73DE" w:rsidRPr="00176A94" w:rsidRDefault="005D73DE" w:rsidP="005D73DE">
      <w:pPr>
        <w:spacing w:after="0" w:line="240" w:lineRule="atLeast"/>
        <w:jc w:val="both"/>
        <w:rPr>
          <w:rFonts w:ascii="Arial" w:eastAsia="Times New Roman" w:hAnsi="Arial" w:cs="Arial"/>
          <w:sz w:val="24"/>
          <w:szCs w:val="24"/>
          <w:lang w:eastAsia="pt-BR"/>
        </w:rPr>
      </w:pPr>
    </w:p>
    <w:p w:rsidR="00176A94" w:rsidRDefault="005D73DE" w:rsidP="005D73DE">
      <w:pPr>
        <w:spacing w:after="0" w:line="240" w:lineRule="atLeast"/>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LIMA, M. </w:t>
      </w:r>
      <w:r w:rsidR="00176A94" w:rsidRPr="00176A94">
        <w:rPr>
          <w:rFonts w:ascii="Arial" w:eastAsia="Times New Roman" w:hAnsi="Arial" w:cs="Arial"/>
          <w:sz w:val="24"/>
          <w:szCs w:val="24"/>
          <w:lang w:eastAsia="pt-BR"/>
        </w:rPr>
        <w:t xml:space="preserve"> </w:t>
      </w:r>
      <w:r w:rsidR="00176A94" w:rsidRPr="00176A94">
        <w:rPr>
          <w:rFonts w:ascii="Arial" w:eastAsia="Times New Roman" w:hAnsi="Arial" w:cs="Arial"/>
          <w:i/>
          <w:iCs/>
          <w:sz w:val="24"/>
          <w:szCs w:val="24"/>
          <w:lang w:eastAsia="pt-BR"/>
        </w:rPr>
        <w:t>Interdisciplinaridade e educação</w:t>
      </w:r>
      <w:r>
        <w:rPr>
          <w:rFonts w:ascii="Arial" w:eastAsia="Times New Roman" w:hAnsi="Arial" w:cs="Arial"/>
          <w:sz w:val="24"/>
          <w:szCs w:val="24"/>
          <w:lang w:eastAsia="pt-BR"/>
        </w:rPr>
        <w:t>. Editora GHI, 2020. p.74.</w:t>
      </w:r>
    </w:p>
    <w:p w:rsidR="005D73DE" w:rsidRPr="00176A94" w:rsidRDefault="005D73DE" w:rsidP="005D73DE">
      <w:pPr>
        <w:spacing w:after="0" w:line="240" w:lineRule="atLeast"/>
        <w:jc w:val="both"/>
        <w:rPr>
          <w:rFonts w:ascii="Arial" w:eastAsia="Times New Roman" w:hAnsi="Arial" w:cs="Arial"/>
          <w:sz w:val="24"/>
          <w:szCs w:val="24"/>
          <w:lang w:eastAsia="pt-BR"/>
        </w:rPr>
      </w:pPr>
    </w:p>
    <w:p w:rsidR="00176A94" w:rsidRDefault="005D73DE" w:rsidP="005D73DE">
      <w:pPr>
        <w:spacing w:after="0" w:line="240" w:lineRule="atLeast"/>
        <w:jc w:val="both"/>
        <w:rPr>
          <w:rFonts w:ascii="Arial" w:eastAsia="Times New Roman" w:hAnsi="Arial" w:cs="Arial"/>
          <w:sz w:val="24"/>
          <w:szCs w:val="24"/>
          <w:lang w:eastAsia="pt-BR"/>
        </w:rPr>
      </w:pPr>
      <w:r>
        <w:rPr>
          <w:rFonts w:ascii="Arial" w:eastAsia="Times New Roman" w:hAnsi="Arial" w:cs="Arial"/>
          <w:sz w:val="24"/>
          <w:szCs w:val="24"/>
          <w:lang w:eastAsia="pt-BR"/>
        </w:rPr>
        <w:t>MELO, T.</w:t>
      </w:r>
      <w:r w:rsidR="00176A94" w:rsidRPr="00176A94">
        <w:rPr>
          <w:rFonts w:ascii="Arial" w:eastAsia="Times New Roman" w:hAnsi="Arial" w:cs="Arial"/>
          <w:sz w:val="24"/>
          <w:szCs w:val="24"/>
          <w:lang w:eastAsia="pt-BR"/>
        </w:rPr>
        <w:t xml:space="preserve"> </w:t>
      </w:r>
      <w:r w:rsidR="00176A94" w:rsidRPr="00176A94">
        <w:rPr>
          <w:rFonts w:ascii="Arial" w:eastAsia="Times New Roman" w:hAnsi="Arial" w:cs="Arial"/>
          <w:i/>
          <w:iCs/>
          <w:sz w:val="24"/>
          <w:szCs w:val="24"/>
          <w:lang w:eastAsia="pt-BR"/>
        </w:rPr>
        <w:t>Desafios da Educação Física na era digital</w:t>
      </w:r>
      <w:r>
        <w:rPr>
          <w:rFonts w:ascii="Arial" w:eastAsia="Times New Roman" w:hAnsi="Arial" w:cs="Arial"/>
          <w:sz w:val="24"/>
          <w:szCs w:val="24"/>
          <w:lang w:eastAsia="pt-BR"/>
        </w:rPr>
        <w:t>. Editora JKL, 2021, p.3.</w:t>
      </w:r>
    </w:p>
    <w:p w:rsidR="005D73DE" w:rsidRPr="00176A94" w:rsidRDefault="005D73DE" w:rsidP="005D73DE">
      <w:pPr>
        <w:spacing w:after="0" w:line="240" w:lineRule="atLeast"/>
        <w:jc w:val="both"/>
        <w:rPr>
          <w:rFonts w:ascii="Arial" w:eastAsia="Times New Roman" w:hAnsi="Arial" w:cs="Arial"/>
          <w:sz w:val="24"/>
          <w:szCs w:val="24"/>
          <w:lang w:eastAsia="pt-BR"/>
        </w:rPr>
      </w:pPr>
    </w:p>
    <w:p w:rsidR="00176A94" w:rsidRDefault="005D73DE" w:rsidP="005D73DE">
      <w:pPr>
        <w:spacing w:after="0" w:line="240" w:lineRule="atLeast"/>
        <w:jc w:val="both"/>
        <w:rPr>
          <w:rFonts w:ascii="Arial" w:eastAsia="Times New Roman" w:hAnsi="Arial" w:cs="Arial"/>
          <w:sz w:val="24"/>
          <w:szCs w:val="24"/>
          <w:lang w:eastAsia="pt-BR"/>
        </w:rPr>
      </w:pPr>
      <w:r>
        <w:rPr>
          <w:rFonts w:ascii="Arial" w:eastAsia="Times New Roman" w:hAnsi="Arial" w:cs="Arial"/>
          <w:sz w:val="24"/>
          <w:szCs w:val="24"/>
          <w:lang w:eastAsia="pt-BR"/>
        </w:rPr>
        <w:lastRenderedPageBreak/>
        <w:t xml:space="preserve">PIMENTA, S., &amp; LIMA, A. </w:t>
      </w:r>
      <w:r w:rsidR="00176A94" w:rsidRPr="00176A94">
        <w:rPr>
          <w:rFonts w:ascii="Arial" w:eastAsia="Times New Roman" w:hAnsi="Arial" w:cs="Arial"/>
          <w:i/>
          <w:iCs/>
          <w:sz w:val="24"/>
          <w:szCs w:val="24"/>
          <w:lang w:eastAsia="pt-BR"/>
        </w:rPr>
        <w:t>Formação de professores: um desafio constante</w:t>
      </w:r>
      <w:r>
        <w:rPr>
          <w:rFonts w:ascii="Arial" w:eastAsia="Times New Roman" w:hAnsi="Arial" w:cs="Arial"/>
          <w:sz w:val="24"/>
          <w:szCs w:val="24"/>
          <w:lang w:eastAsia="pt-BR"/>
        </w:rPr>
        <w:t>. Editora MNO, 2018, p. 16.</w:t>
      </w:r>
    </w:p>
    <w:p w:rsidR="005D73DE" w:rsidRPr="00176A94" w:rsidRDefault="005D73DE" w:rsidP="005D73DE">
      <w:pPr>
        <w:spacing w:after="0" w:line="240" w:lineRule="atLeast"/>
        <w:jc w:val="both"/>
        <w:rPr>
          <w:rFonts w:ascii="Arial" w:eastAsia="Times New Roman" w:hAnsi="Arial" w:cs="Arial"/>
          <w:sz w:val="24"/>
          <w:szCs w:val="24"/>
          <w:lang w:eastAsia="pt-BR"/>
        </w:rPr>
      </w:pPr>
    </w:p>
    <w:p w:rsidR="00176A94" w:rsidRDefault="005D73DE" w:rsidP="005D73DE">
      <w:pPr>
        <w:spacing w:after="0" w:line="240" w:lineRule="atLeast"/>
        <w:jc w:val="both"/>
        <w:rPr>
          <w:rFonts w:ascii="Arial" w:eastAsia="Times New Roman" w:hAnsi="Arial" w:cs="Arial"/>
          <w:sz w:val="24"/>
          <w:szCs w:val="24"/>
          <w:lang w:eastAsia="pt-BR"/>
        </w:rPr>
      </w:pPr>
      <w:r>
        <w:rPr>
          <w:rFonts w:ascii="Arial" w:eastAsia="Times New Roman" w:hAnsi="Arial" w:cs="Arial"/>
          <w:sz w:val="24"/>
          <w:szCs w:val="24"/>
          <w:lang w:eastAsia="pt-BR"/>
        </w:rPr>
        <w:t>RODRIGUES, F.</w:t>
      </w:r>
      <w:r w:rsidR="00176A94" w:rsidRPr="00176A94">
        <w:rPr>
          <w:rFonts w:ascii="Arial" w:eastAsia="Times New Roman" w:hAnsi="Arial" w:cs="Arial"/>
          <w:sz w:val="24"/>
          <w:szCs w:val="24"/>
          <w:lang w:eastAsia="pt-BR"/>
        </w:rPr>
        <w:t xml:space="preserve"> </w:t>
      </w:r>
      <w:r w:rsidR="00176A94" w:rsidRPr="00176A94">
        <w:rPr>
          <w:rFonts w:ascii="Arial" w:eastAsia="Times New Roman" w:hAnsi="Arial" w:cs="Arial"/>
          <w:i/>
          <w:iCs/>
          <w:sz w:val="24"/>
          <w:szCs w:val="24"/>
          <w:lang w:eastAsia="pt-BR"/>
        </w:rPr>
        <w:t>Realidade aumentada na Educação Física</w:t>
      </w:r>
      <w:r>
        <w:rPr>
          <w:rFonts w:ascii="Arial" w:eastAsia="Times New Roman" w:hAnsi="Arial" w:cs="Arial"/>
          <w:sz w:val="24"/>
          <w:szCs w:val="24"/>
          <w:lang w:eastAsia="pt-BR"/>
        </w:rPr>
        <w:t>. Editora PQR, 2022, p. 25.</w:t>
      </w:r>
    </w:p>
    <w:p w:rsidR="005D73DE" w:rsidRPr="00176A94" w:rsidRDefault="005D73DE" w:rsidP="005D73DE">
      <w:pPr>
        <w:spacing w:after="0" w:line="240" w:lineRule="atLeast"/>
        <w:jc w:val="both"/>
        <w:rPr>
          <w:rFonts w:ascii="Arial" w:eastAsia="Times New Roman" w:hAnsi="Arial" w:cs="Arial"/>
          <w:sz w:val="24"/>
          <w:szCs w:val="24"/>
          <w:lang w:eastAsia="pt-BR"/>
        </w:rPr>
      </w:pPr>
    </w:p>
    <w:p w:rsidR="00176A94" w:rsidRDefault="005D73DE" w:rsidP="005D73DE">
      <w:pPr>
        <w:spacing w:after="0" w:line="240" w:lineRule="atLeast"/>
        <w:jc w:val="both"/>
        <w:rPr>
          <w:rFonts w:ascii="Arial" w:eastAsia="Times New Roman" w:hAnsi="Arial" w:cs="Arial"/>
          <w:sz w:val="24"/>
          <w:szCs w:val="24"/>
          <w:lang w:eastAsia="pt-BR"/>
        </w:rPr>
      </w:pPr>
      <w:r>
        <w:rPr>
          <w:rFonts w:ascii="Arial" w:eastAsia="Times New Roman" w:hAnsi="Arial" w:cs="Arial"/>
          <w:sz w:val="24"/>
          <w:szCs w:val="24"/>
          <w:lang w:eastAsia="pt-BR"/>
        </w:rPr>
        <w:t>SANTOS, E.</w:t>
      </w:r>
      <w:r w:rsidR="00176A94" w:rsidRPr="00176A94">
        <w:rPr>
          <w:rFonts w:ascii="Arial" w:eastAsia="Times New Roman" w:hAnsi="Arial" w:cs="Arial"/>
          <w:sz w:val="24"/>
          <w:szCs w:val="24"/>
          <w:lang w:eastAsia="pt-BR"/>
        </w:rPr>
        <w:t xml:space="preserve"> </w:t>
      </w:r>
      <w:r w:rsidR="00176A94" w:rsidRPr="00176A94">
        <w:rPr>
          <w:rFonts w:ascii="Arial" w:eastAsia="Times New Roman" w:hAnsi="Arial" w:cs="Arial"/>
          <w:i/>
          <w:iCs/>
          <w:sz w:val="24"/>
          <w:szCs w:val="24"/>
          <w:lang w:eastAsia="pt-BR"/>
        </w:rPr>
        <w:t>Capacitação docente e tecnologias educacionais</w:t>
      </w:r>
      <w:r>
        <w:rPr>
          <w:rFonts w:ascii="Arial" w:eastAsia="Times New Roman" w:hAnsi="Arial" w:cs="Arial"/>
          <w:sz w:val="24"/>
          <w:szCs w:val="24"/>
          <w:lang w:eastAsia="pt-BR"/>
        </w:rPr>
        <w:t>. Editora STU, 2021</w:t>
      </w:r>
      <w:r w:rsidR="00CF7EF9">
        <w:rPr>
          <w:rFonts w:ascii="Arial" w:eastAsia="Times New Roman" w:hAnsi="Arial" w:cs="Arial"/>
          <w:sz w:val="24"/>
          <w:szCs w:val="24"/>
          <w:lang w:eastAsia="pt-BR"/>
        </w:rPr>
        <w:t>, P. 12.</w:t>
      </w:r>
    </w:p>
    <w:p w:rsidR="00CF7EF9" w:rsidRPr="00176A94" w:rsidRDefault="00CF7EF9" w:rsidP="005D73DE">
      <w:pPr>
        <w:spacing w:after="0" w:line="240" w:lineRule="atLeast"/>
        <w:jc w:val="both"/>
        <w:rPr>
          <w:rFonts w:ascii="Arial" w:eastAsia="Times New Roman" w:hAnsi="Arial" w:cs="Arial"/>
          <w:sz w:val="24"/>
          <w:szCs w:val="24"/>
          <w:lang w:eastAsia="pt-BR"/>
        </w:rPr>
      </w:pPr>
    </w:p>
    <w:p w:rsidR="00176A94" w:rsidRDefault="00176A94" w:rsidP="005D73DE">
      <w:pPr>
        <w:spacing w:after="0" w:line="240" w:lineRule="atLeast"/>
        <w:jc w:val="both"/>
        <w:rPr>
          <w:rFonts w:ascii="Arial" w:eastAsia="Times New Roman" w:hAnsi="Arial" w:cs="Arial"/>
          <w:sz w:val="24"/>
          <w:szCs w:val="24"/>
          <w:lang w:eastAsia="pt-BR"/>
        </w:rPr>
      </w:pPr>
      <w:r w:rsidRPr="00176A94">
        <w:rPr>
          <w:rFonts w:ascii="Arial" w:eastAsia="Times New Roman" w:hAnsi="Arial" w:cs="Arial"/>
          <w:sz w:val="24"/>
          <w:szCs w:val="24"/>
          <w:lang w:eastAsia="pt-BR"/>
        </w:rPr>
        <w:t xml:space="preserve">SILVA, P. </w:t>
      </w:r>
      <w:r w:rsidRPr="00176A94">
        <w:rPr>
          <w:rFonts w:ascii="Arial" w:eastAsia="Times New Roman" w:hAnsi="Arial" w:cs="Arial"/>
          <w:i/>
          <w:iCs/>
          <w:sz w:val="24"/>
          <w:szCs w:val="24"/>
          <w:lang w:eastAsia="pt-BR"/>
        </w:rPr>
        <w:t>Monitoramento na Educação Física: novas abordagens</w:t>
      </w:r>
      <w:r w:rsidRPr="00176A94">
        <w:rPr>
          <w:rFonts w:ascii="Arial" w:eastAsia="Times New Roman" w:hAnsi="Arial" w:cs="Arial"/>
          <w:sz w:val="24"/>
          <w:szCs w:val="24"/>
          <w:lang w:eastAsia="pt-BR"/>
        </w:rPr>
        <w:t>. Editora VWX.</w:t>
      </w:r>
      <w:r w:rsidR="00CF7EF9">
        <w:rPr>
          <w:rFonts w:ascii="Arial" w:eastAsia="Times New Roman" w:hAnsi="Arial" w:cs="Arial"/>
          <w:sz w:val="24"/>
          <w:szCs w:val="24"/>
          <w:lang w:eastAsia="pt-BR"/>
        </w:rPr>
        <w:t xml:space="preserve"> 2021, 45.</w:t>
      </w:r>
    </w:p>
    <w:p w:rsidR="00CF7EF9" w:rsidRPr="00176A94" w:rsidRDefault="00CF7EF9" w:rsidP="005D73DE">
      <w:pPr>
        <w:spacing w:after="0" w:line="240" w:lineRule="atLeast"/>
        <w:jc w:val="both"/>
        <w:rPr>
          <w:rFonts w:ascii="Arial" w:eastAsia="Times New Roman" w:hAnsi="Arial" w:cs="Arial"/>
          <w:sz w:val="24"/>
          <w:szCs w:val="24"/>
          <w:lang w:eastAsia="pt-BR"/>
        </w:rPr>
      </w:pPr>
    </w:p>
    <w:p w:rsidR="00176A94" w:rsidRDefault="00176A94" w:rsidP="005D73DE">
      <w:pPr>
        <w:spacing w:after="0" w:line="240" w:lineRule="atLeast"/>
        <w:jc w:val="both"/>
        <w:rPr>
          <w:rFonts w:ascii="Arial" w:eastAsia="Times New Roman" w:hAnsi="Arial" w:cs="Arial"/>
          <w:sz w:val="24"/>
          <w:szCs w:val="24"/>
          <w:lang w:eastAsia="pt-BR"/>
        </w:rPr>
      </w:pPr>
      <w:r w:rsidRPr="00176A94">
        <w:rPr>
          <w:rFonts w:ascii="Arial" w:eastAsia="Times New Roman" w:hAnsi="Arial" w:cs="Arial"/>
          <w:sz w:val="24"/>
          <w:szCs w:val="24"/>
          <w:lang w:eastAsia="pt-BR"/>
        </w:rPr>
        <w:t>TARDIF, M</w:t>
      </w:r>
      <w:r w:rsidR="00CF7EF9">
        <w:rPr>
          <w:rFonts w:ascii="Arial" w:eastAsia="Times New Roman" w:hAnsi="Arial" w:cs="Arial"/>
          <w:sz w:val="24"/>
          <w:szCs w:val="24"/>
          <w:lang w:eastAsia="pt-BR"/>
        </w:rPr>
        <w:t xml:space="preserve">. </w:t>
      </w:r>
      <w:r w:rsidRPr="00176A94">
        <w:rPr>
          <w:rFonts w:ascii="Arial" w:eastAsia="Times New Roman" w:hAnsi="Arial" w:cs="Arial"/>
          <w:sz w:val="24"/>
          <w:szCs w:val="24"/>
          <w:lang w:eastAsia="pt-BR"/>
        </w:rPr>
        <w:t xml:space="preserve"> </w:t>
      </w:r>
      <w:r w:rsidRPr="00176A94">
        <w:rPr>
          <w:rFonts w:ascii="Arial" w:eastAsia="Times New Roman" w:hAnsi="Arial" w:cs="Arial"/>
          <w:i/>
          <w:iCs/>
          <w:sz w:val="24"/>
          <w:szCs w:val="24"/>
          <w:lang w:eastAsia="pt-BR"/>
        </w:rPr>
        <w:t>A formação do professor no século XXI</w:t>
      </w:r>
      <w:r w:rsidR="00CF7EF9">
        <w:rPr>
          <w:rFonts w:ascii="Arial" w:eastAsia="Times New Roman" w:hAnsi="Arial" w:cs="Arial"/>
          <w:sz w:val="24"/>
          <w:szCs w:val="24"/>
          <w:lang w:eastAsia="pt-BR"/>
        </w:rPr>
        <w:t>. Editora YZ. 2018, p. 8.</w:t>
      </w:r>
    </w:p>
    <w:p w:rsidR="00CF7EF9" w:rsidRPr="00176A94" w:rsidRDefault="00CF7EF9" w:rsidP="005D73DE">
      <w:pPr>
        <w:spacing w:after="0" w:line="240" w:lineRule="atLeast"/>
        <w:jc w:val="both"/>
        <w:rPr>
          <w:rFonts w:ascii="Arial" w:eastAsia="Times New Roman" w:hAnsi="Arial" w:cs="Arial"/>
          <w:sz w:val="24"/>
          <w:szCs w:val="24"/>
          <w:lang w:eastAsia="pt-BR"/>
        </w:rPr>
      </w:pPr>
    </w:p>
    <w:p w:rsidR="00F44463" w:rsidRPr="00176A94" w:rsidRDefault="00CF7EF9" w:rsidP="005D73DE">
      <w:pPr>
        <w:spacing w:after="0" w:line="240" w:lineRule="atLeast"/>
        <w:jc w:val="both"/>
        <w:rPr>
          <w:rFonts w:ascii="Arial" w:hAnsi="Arial" w:cs="Arial"/>
          <w:sz w:val="24"/>
          <w:szCs w:val="24"/>
        </w:rPr>
      </w:pPr>
      <w:r>
        <w:rPr>
          <w:rFonts w:ascii="Arial" w:eastAsia="Times New Roman" w:hAnsi="Arial" w:cs="Arial"/>
          <w:sz w:val="24"/>
          <w:szCs w:val="24"/>
          <w:lang w:eastAsia="pt-BR"/>
        </w:rPr>
        <w:t xml:space="preserve">ZEICHNER, K. </w:t>
      </w:r>
      <w:r w:rsidR="00176A94" w:rsidRPr="00176A94">
        <w:rPr>
          <w:rFonts w:ascii="Arial" w:eastAsia="Times New Roman" w:hAnsi="Arial" w:cs="Arial"/>
          <w:sz w:val="24"/>
          <w:szCs w:val="24"/>
          <w:lang w:eastAsia="pt-BR"/>
        </w:rPr>
        <w:t xml:space="preserve"> </w:t>
      </w:r>
      <w:r w:rsidR="00176A94" w:rsidRPr="00176A94">
        <w:rPr>
          <w:rFonts w:ascii="Arial" w:eastAsia="Times New Roman" w:hAnsi="Arial" w:cs="Arial"/>
          <w:i/>
          <w:iCs/>
          <w:sz w:val="24"/>
          <w:szCs w:val="24"/>
          <w:lang w:eastAsia="pt-BR"/>
        </w:rPr>
        <w:t>Reflexão e prática docente</w:t>
      </w:r>
      <w:r>
        <w:rPr>
          <w:rFonts w:ascii="Arial" w:eastAsia="Times New Roman" w:hAnsi="Arial" w:cs="Arial"/>
          <w:sz w:val="24"/>
          <w:szCs w:val="24"/>
          <w:lang w:eastAsia="pt-BR"/>
        </w:rPr>
        <w:t>. Editora ABC, 2019, p. 14.</w:t>
      </w:r>
    </w:p>
    <w:p w:rsidR="00F44463" w:rsidRDefault="00F44463" w:rsidP="005D73DE">
      <w:pPr>
        <w:spacing w:line="240" w:lineRule="atLeast"/>
        <w:rPr>
          <w:rFonts w:ascii="Arial" w:hAnsi="Arial" w:cs="Arial"/>
          <w:b/>
          <w:bCs/>
          <w:sz w:val="24"/>
          <w:szCs w:val="24"/>
        </w:rPr>
      </w:pPr>
    </w:p>
    <w:p w:rsidR="00F44463" w:rsidRPr="00734A5C" w:rsidRDefault="00F44463" w:rsidP="005D73DE">
      <w:pPr>
        <w:spacing w:line="240" w:lineRule="atLeast"/>
        <w:jc w:val="both"/>
        <w:rPr>
          <w:rFonts w:ascii="Arial" w:hAnsi="Arial" w:cs="Arial"/>
          <w:sz w:val="24"/>
          <w:szCs w:val="24"/>
        </w:rPr>
      </w:pPr>
    </w:p>
    <w:sectPr w:rsidR="00F44463" w:rsidRPr="00734A5C" w:rsidSect="00492CA6">
      <w:headerReference w:type="default" r:id="rId7"/>
      <w:footerReference w:type="default" r:id="rId8"/>
      <w:pgSz w:w="11906" w:h="16838"/>
      <w:pgMar w:top="2268" w:right="1134" w:bottom="1134" w:left="1701" w:header="709" w:footer="386"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5566" w:rsidRDefault="003F5566" w:rsidP="001B1D38">
      <w:pPr>
        <w:spacing w:after="0" w:line="240" w:lineRule="auto"/>
      </w:pPr>
      <w:r>
        <w:separator/>
      </w:r>
    </w:p>
  </w:endnote>
  <w:endnote w:type="continuationSeparator" w:id="1">
    <w:p w:rsidR="003F5566" w:rsidRDefault="003F5566" w:rsidP="001B1D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5206224"/>
      <w:docPartObj>
        <w:docPartGallery w:val="Page Numbers (Bottom of Page)"/>
        <w:docPartUnique/>
      </w:docPartObj>
    </w:sdtPr>
    <w:sdtContent>
      <w:p w:rsidR="001B1D38" w:rsidRDefault="00A913A2">
        <w:pPr>
          <w:pStyle w:val="Rodap"/>
          <w:jc w:val="right"/>
        </w:pPr>
        <w:r>
          <w:fldChar w:fldCharType="begin"/>
        </w:r>
        <w:r w:rsidR="001B1D38">
          <w:instrText>PAGE   \* MERGEFORMAT</w:instrText>
        </w:r>
        <w:r>
          <w:fldChar w:fldCharType="separate"/>
        </w:r>
        <w:r w:rsidR="00BF70AA">
          <w:rPr>
            <w:noProof/>
          </w:rPr>
          <w:t>1</w:t>
        </w:r>
        <w:r>
          <w:fldChar w:fldCharType="end"/>
        </w:r>
      </w:p>
    </w:sdtContent>
  </w:sdt>
  <w:p w:rsidR="001B1D38" w:rsidRDefault="001B1D38" w:rsidP="003A734A">
    <w:pPr>
      <w:pStyle w:val="Rodap"/>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5566" w:rsidRDefault="003F5566" w:rsidP="001B1D38">
      <w:pPr>
        <w:spacing w:after="0" w:line="240" w:lineRule="auto"/>
      </w:pPr>
      <w:r>
        <w:separator/>
      </w:r>
    </w:p>
  </w:footnote>
  <w:footnote w:type="continuationSeparator" w:id="1">
    <w:p w:rsidR="003F5566" w:rsidRDefault="003F5566" w:rsidP="001B1D3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CA6" w:rsidRDefault="00A913A2">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89.75pt;margin-top:-30pt;width:609pt;height:110.4pt;z-index:251659264">
          <v:imagedata r:id="rId1" o:title=""/>
        </v:shape>
        <o:OLEObject Type="Embed" ProgID="CorelDraw.Graphic.25" ShapeID="_x0000_s2050" DrawAspect="Content" ObjectID="_1788450137" r:id="rId2"/>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580240"/>
    <w:multiLevelType w:val="multilevel"/>
    <w:tmpl w:val="E8047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02C15BF"/>
    <w:multiLevelType w:val="hybridMultilevel"/>
    <w:tmpl w:val="C908D44C"/>
    <w:lvl w:ilvl="0" w:tplc="0416000F">
      <w:start w:val="1"/>
      <w:numFmt w:val="decimal"/>
      <w:lvlText w:val="%1."/>
      <w:lvlJc w:val="left"/>
      <w:pPr>
        <w:ind w:left="840" w:hanging="360"/>
      </w:pPr>
    </w:lvl>
    <w:lvl w:ilvl="1" w:tplc="04160019" w:tentative="1">
      <w:start w:val="1"/>
      <w:numFmt w:val="lowerLetter"/>
      <w:lvlText w:val="%2."/>
      <w:lvlJc w:val="left"/>
      <w:pPr>
        <w:ind w:left="1560" w:hanging="360"/>
      </w:pPr>
    </w:lvl>
    <w:lvl w:ilvl="2" w:tplc="0416001B" w:tentative="1">
      <w:start w:val="1"/>
      <w:numFmt w:val="lowerRoman"/>
      <w:lvlText w:val="%3."/>
      <w:lvlJc w:val="right"/>
      <w:pPr>
        <w:ind w:left="2280" w:hanging="180"/>
      </w:pPr>
    </w:lvl>
    <w:lvl w:ilvl="3" w:tplc="0416000F" w:tentative="1">
      <w:start w:val="1"/>
      <w:numFmt w:val="decimal"/>
      <w:lvlText w:val="%4."/>
      <w:lvlJc w:val="left"/>
      <w:pPr>
        <w:ind w:left="3000" w:hanging="360"/>
      </w:pPr>
    </w:lvl>
    <w:lvl w:ilvl="4" w:tplc="04160019" w:tentative="1">
      <w:start w:val="1"/>
      <w:numFmt w:val="lowerLetter"/>
      <w:lvlText w:val="%5."/>
      <w:lvlJc w:val="left"/>
      <w:pPr>
        <w:ind w:left="3720" w:hanging="360"/>
      </w:pPr>
    </w:lvl>
    <w:lvl w:ilvl="5" w:tplc="0416001B" w:tentative="1">
      <w:start w:val="1"/>
      <w:numFmt w:val="lowerRoman"/>
      <w:lvlText w:val="%6."/>
      <w:lvlJc w:val="right"/>
      <w:pPr>
        <w:ind w:left="4440" w:hanging="180"/>
      </w:pPr>
    </w:lvl>
    <w:lvl w:ilvl="6" w:tplc="0416000F" w:tentative="1">
      <w:start w:val="1"/>
      <w:numFmt w:val="decimal"/>
      <w:lvlText w:val="%7."/>
      <w:lvlJc w:val="left"/>
      <w:pPr>
        <w:ind w:left="5160" w:hanging="360"/>
      </w:pPr>
    </w:lvl>
    <w:lvl w:ilvl="7" w:tplc="04160019" w:tentative="1">
      <w:start w:val="1"/>
      <w:numFmt w:val="lowerLetter"/>
      <w:lvlText w:val="%8."/>
      <w:lvlJc w:val="left"/>
      <w:pPr>
        <w:ind w:left="5880" w:hanging="360"/>
      </w:pPr>
    </w:lvl>
    <w:lvl w:ilvl="8" w:tplc="0416001B" w:tentative="1">
      <w:start w:val="1"/>
      <w:numFmt w:val="lowerRoman"/>
      <w:lvlText w:val="%9."/>
      <w:lvlJc w:val="right"/>
      <w:pPr>
        <w:ind w:left="660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734A5C"/>
    <w:rsid w:val="000340E8"/>
    <w:rsid w:val="00047608"/>
    <w:rsid w:val="00121013"/>
    <w:rsid w:val="00176A94"/>
    <w:rsid w:val="001B1D38"/>
    <w:rsid w:val="0023265C"/>
    <w:rsid w:val="00243615"/>
    <w:rsid w:val="002A4832"/>
    <w:rsid w:val="002A58A4"/>
    <w:rsid w:val="002E74A7"/>
    <w:rsid w:val="003864F2"/>
    <w:rsid w:val="003A734A"/>
    <w:rsid w:val="003F5566"/>
    <w:rsid w:val="00492CA6"/>
    <w:rsid w:val="004C23DC"/>
    <w:rsid w:val="004F2CC0"/>
    <w:rsid w:val="00592E73"/>
    <w:rsid w:val="00593B58"/>
    <w:rsid w:val="005D3DB5"/>
    <w:rsid w:val="005D73DE"/>
    <w:rsid w:val="005F6A15"/>
    <w:rsid w:val="00600391"/>
    <w:rsid w:val="00650693"/>
    <w:rsid w:val="0065391B"/>
    <w:rsid w:val="00675416"/>
    <w:rsid w:val="006E276C"/>
    <w:rsid w:val="00715049"/>
    <w:rsid w:val="00734A5C"/>
    <w:rsid w:val="007C279C"/>
    <w:rsid w:val="007D36CD"/>
    <w:rsid w:val="0085184F"/>
    <w:rsid w:val="00991EDA"/>
    <w:rsid w:val="009A37B8"/>
    <w:rsid w:val="00A175AA"/>
    <w:rsid w:val="00A36ED0"/>
    <w:rsid w:val="00A913A2"/>
    <w:rsid w:val="00AC2687"/>
    <w:rsid w:val="00B54111"/>
    <w:rsid w:val="00B76CF2"/>
    <w:rsid w:val="00BF70AA"/>
    <w:rsid w:val="00CE058D"/>
    <w:rsid w:val="00CF7EF9"/>
    <w:rsid w:val="00D41288"/>
    <w:rsid w:val="00D44C98"/>
    <w:rsid w:val="00D64B88"/>
    <w:rsid w:val="00D91611"/>
    <w:rsid w:val="00EE0695"/>
    <w:rsid w:val="00EF3832"/>
    <w:rsid w:val="00F159B6"/>
    <w:rsid w:val="00F44463"/>
    <w:rsid w:val="00F62283"/>
    <w:rsid w:val="00FC11A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65C"/>
  </w:style>
  <w:style w:type="paragraph" w:styleId="Ttulo3">
    <w:name w:val="heading 3"/>
    <w:basedOn w:val="Normal"/>
    <w:next w:val="Normal"/>
    <w:link w:val="Ttulo3Char"/>
    <w:uiPriority w:val="9"/>
    <w:semiHidden/>
    <w:unhideWhenUsed/>
    <w:qFormat/>
    <w:rsid w:val="00675416"/>
    <w:pPr>
      <w:keepNext/>
      <w:keepLines/>
      <w:spacing w:before="200" w:after="0"/>
      <w:outlineLvl w:val="2"/>
    </w:pPr>
    <w:rPr>
      <w:rFonts w:asciiTheme="majorHAnsi" w:eastAsiaTheme="majorEastAsia" w:hAnsiTheme="majorHAnsi" w:cstheme="majorBidi"/>
      <w:b/>
      <w:bCs/>
      <w:color w:val="4472C4" w:themeColor="accent1"/>
    </w:rPr>
  </w:style>
  <w:style w:type="paragraph" w:styleId="Ttulo5">
    <w:name w:val="heading 5"/>
    <w:basedOn w:val="Normal"/>
    <w:next w:val="Normal"/>
    <w:link w:val="Ttulo5Char"/>
    <w:uiPriority w:val="9"/>
    <w:semiHidden/>
    <w:unhideWhenUsed/>
    <w:qFormat/>
    <w:rsid w:val="0085184F"/>
    <w:pPr>
      <w:keepNext/>
      <w:keepLines/>
      <w:spacing w:before="40" w:after="0" w:line="276" w:lineRule="auto"/>
      <w:outlineLvl w:val="4"/>
    </w:pPr>
    <w:rPr>
      <w:rFonts w:asciiTheme="majorHAnsi" w:eastAsiaTheme="majorEastAsia" w:hAnsiTheme="majorHAnsi" w:cstheme="majorBidi"/>
      <w:color w:val="2F5496" w:themeColor="accent1" w:themeShade="BF"/>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D412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1B1D3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B1D38"/>
  </w:style>
  <w:style w:type="paragraph" w:styleId="Rodap">
    <w:name w:val="footer"/>
    <w:basedOn w:val="Normal"/>
    <w:link w:val="RodapChar"/>
    <w:uiPriority w:val="99"/>
    <w:unhideWhenUsed/>
    <w:rsid w:val="001B1D38"/>
    <w:pPr>
      <w:tabs>
        <w:tab w:val="center" w:pos="4252"/>
        <w:tab w:val="right" w:pos="8504"/>
      </w:tabs>
      <w:spacing w:after="0" w:line="240" w:lineRule="auto"/>
    </w:pPr>
  </w:style>
  <w:style w:type="character" w:customStyle="1" w:styleId="RodapChar">
    <w:name w:val="Rodapé Char"/>
    <w:basedOn w:val="Fontepargpadro"/>
    <w:link w:val="Rodap"/>
    <w:uiPriority w:val="99"/>
    <w:rsid w:val="001B1D38"/>
  </w:style>
  <w:style w:type="character" w:customStyle="1" w:styleId="Ttulo5Char">
    <w:name w:val="Título 5 Char"/>
    <w:basedOn w:val="Fontepargpadro"/>
    <w:link w:val="Ttulo5"/>
    <w:uiPriority w:val="9"/>
    <w:semiHidden/>
    <w:rsid w:val="0085184F"/>
    <w:rPr>
      <w:rFonts w:asciiTheme="majorHAnsi" w:eastAsiaTheme="majorEastAsia" w:hAnsiTheme="majorHAnsi" w:cstheme="majorBidi"/>
      <w:color w:val="2F5496" w:themeColor="accent1" w:themeShade="BF"/>
      <w:lang w:val="es-ES_tradnl"/>
    </w:rPr>
  </w:style>
  <w:style w:type="character" w:customStyle="1" w:styleId="color16">
    <w:name w:val="color_16"/>
    <w:basedOn w:val="Fontepargpadro"/>
    <w:rsid w:val="0085184F"/>
  </w:style>
  <w:style w:type="character" w:styleId="Forte">
    <w:name w:val="Strong"/>
    <w:basedOn w:val="Fontepargpadro"/>
    <w:uiPriority w:val="22"/>
    <w:qFormat/>
    <w:rsid w:val="00F159B6"/>
    <w:rPr>
      <w:b/>
      <w:bCs/>
    </w:rPr>
  </w:style>
  <w:style w:type="paragraph" w:styleId="PargrafodaLista">
    <w:name w:val="List Paragraph"/>
    <w:basedOn w:val="Normal"/>
    <w:uiPriority w:val="34"/>
    <w:qFormat/>
    <w:rsid w:val="00F159B6"/>
    <w:pPr>
      <w:ind w:left="720"/>
      <w:contextualSpacing/>
    </w:pPr>
  </w:style>
  <w:style w:type="character" w:customStyle="1" w:styleId="Ttulo3Char">
    <w:name w:val="Título 3 Char"/>
    <w:basedOn w:val="Fontepargpadro"/>
    <w:link w:val="Ttulo3"/>
    <w:uiPriority w:val="9"/>
    <w:semiHidden/>
    <w:rsid w:val="00675416"/>
    <w:rPr>
      <w:rFonts w:asciiTheme="majorHAnsi" w:eastAsiaTheme="majorEastAsia" w:hAnsiTheme="majorHAnsi" w:cstheme="majorBidi"/>
      <w:b/>
      <w:bCs/>
      <w:color w:val="4472C4" w:themeColor="accent1"/>
    </w:rPr>
  </w:style>
  <w:style w:type="paragraph" w:styleId="NormalWeb">
    <w:name w:val="Normal (Web)"/>
    <w:basedOn w:val="Normal"/>
    <w:uiPriority w:val="99"/>
    <w:semiHidden/>
    <w:unhideWhenUsed/>
    <w:rsid w:val="0067541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176A94"/>
    <w:rPr>
      <w:i/>
      <w:iCs/>
    </w:rPr>
  </w:style>
</w:styles>
</file>

<file path=word/webSettings.xml><?xml version="1.0" encoding="utf-8"?>
<w:webSettings xmlns:r="http://schemas.openxmlformats.org/officeDocument/2006/relationships" xmlns:w="http://schemas.openxmlformats.org/wordprocessingml/2006/main">
  <w:divs>
    <w:div w:id="133907926">
      <w:bodyDiv w:val="1"/>
      <w:marLeft w:val="0"/>
      <w:marRight w:val="0"/>
      <w:marTop w:val="0"/>
      <w:marBottom w:val="0"/>
      <w:divBdr>
        <w:top w:val="none" w:sz="0" w:space="0" w:color="auto"/>
        <w:left w:val="none" w:sz="0" w:space="0" w:color="auto"/>
        <w:bottom w:val="none" w:sz="0" w:space="0" w:color="auto"/>
        <w:right w:val="none" w:sz="0" w:space="0" w:color="auto"/>
      </w:divBdr>
    </w:div>
    <w:div w:id="476266049">
      <w:bodyDiv w:val="1"/>
      <w:marLeft w:val="0"/>
      <w:marRight w:val="0"/>
      <w:marTop w:val="0"/>
      <w:marBottom w:val="0"/>
      <w:divBdr>
        <w:top w:val="none" w:sz="0" w:space="0" w:color="auto"/>
        <w:left w:val="none" w:sz="0" w:space="0" w:color="auto"/>
        <w:bottom w:val="none" w:sz="0" w:space="0" w:color="auto"/>
        <w:right w:val="none" w:sz="0" w:space="0" w:color="auto"/>
      </w:divBdr>
    </w:div>
    <w:div w:id="681397490">
      <w:bodyDiv w:val="1"/>
      <w:marLeft w:val="0"/>
      <w:marRight w:val="0"/>
      <w:marTop w:val="0"/>
      <w:marBottom w:val="0"/>
      <w:divBdr>
        <w:top w:val="none" w:sz="0" w:space="0" w:color="auto"/>
        <w:left w:val="none" w:sz="0" w:space="0" w:color="auto"/>
        <w:bottom w:val="none" w:sz="0" w:space="0" w:color="auto"/>
        <w:right w:val="none" w:sz="0" w:space="0" w:color="auto"/>
      </w:divBdr>
    </w:div>
    <w:div w:id="1892113655">
      <w:bodyDiv w:val="1"/>
      <w:marLeft w:val="0"/>
      <w:marRight w:val="0"/>
      <w:marTop w:val="0"/>
      <w:marBottom w:val="0"/>
      <w:divBdr>
        <w:top w:val="none" w:sz="0" w:space="0" w:color="auto"/>
        <w:left w:val="none" w:sz="0" w:space="0" w:color="auto"/>
        <w:bottom w:val="none" w:sz="0" w:space="0" w:color="auto"/>
        <w:right w:val="none" w:sz="0" w:space="0" w:color="auto"/>
      </w:divBdr>
    </w:div>
    <w:div w:id="209408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695</TotalTime>
  <Pages>5</Pages>
  <Words>1229</Words>
  <Characters>6642</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Eraldo</dc:creator>
  <cp:lastModifiedBy>bcinformatica</cp:lastModifiedBy>
  <cp:revision>5</cp:revision>
  <dcterms:created xsi:type="dcterms:W3CDTF">2024-09-21T13:34:00Z</dcterms:created>
  <dcterms:modified xsi:type="dcterms:W3CDTF">2024-09-21T21:56:00Z</dcterms:modified>
</cp:coreProperties>
</file>