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FA5A74" w:rsidR="00B337D8" w:rsidRDefault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 ENSINO DE FILOSOFIA E DE SOCIOLOGIA NO MOVIMENTO DA EDUCAÇÃO INCLUSIVA </w:t>
      </w:r>
      <w:r w:rsidR="002847D5">
        <w:rPr>
          <w:b/>
          <w:color w:val="000000"/>
        </w:rPr>
        <w:t>N</w:t>
      </w:r>
      <w:r>
        <w:rPr>
          <w:b/>
          <w:color w:val="000000"/>
        </w:rPr>
        <w:t xml:space="preserve">A REDE ESTADUAL RORAIMENSE: </w:t>
      </w:r>
      <w:r w:rsidR="00E940BD">
        <w:rPr>
          <w:b/>
          <w:color w:val="000000"/>
        </w:rPr>
        <w:t>perspectiva e realidade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612AC97F" w:rsidR="00B337D8" w:rsidRDefault="00BC6CF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Reinaldo </w:t>
      </w:r>
      <w:r w:rsidR="0013566C">
        <w:rPr>
          <w:sz w:val="20"/>
          <w:szCs w:val="20"/>
        </w:rPr>
        <w:t xml:space="preserve">Oliveira </w:t>
      </w:r>
      <w:r>
        <w:rPr>
          <w:sz w:val="20"/>
          <w:szCs w:val="20"/>
        </w:rPr>
        <w:t>Menezes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56666600" w:rsidR="00B337D8" w:rsidRDefault="00BC6CF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Ale</w:t>
      </w:r>
      <w:r w:rsidR="007F2740">
        <w:rPr>
          <w:sz w:val="20"/>
          <w:szCs w:val="20"/>
        </w:rPr>
        <w:t>s</w:t>
      </w:r>
      <w:r>
        <w:rPr>
          <w:sz w:val="20"/>
          <w:szCs w:val="20"/>
        </w:rPr>
        <w:t>sandro</w:t>
      </w:r>
      <w:r w:rsidR="00A8117C">
        <w:rPr>
          <w:sz w:val="20"/>
          <w:szCs w:val="20"/>
        </w:rPr>
        <w:t xml:space="preserve"> Manoel da Silva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44E7B5B2" w:rsidR="00B337D8" w:rsidRPr="00900678" w:rsidRDefault="00BC6CF0">
      <w:pPr>
        <w:spacing w:line="360" w:lineRule="auto"/>
        <w:jc w:val="right"/>
        <w:rPr>
          <w:sz w:val="20"/>
          <w:szCs w:val="20"/>
        </w:rPr>
      </w:pPr>
      <w:r w:rsidRPr="00900678">
        <w:rPr>
          <w:sz w:val="20"/>
          <w:szCs w:val="20"/>
        </w:rPr>
        <w:t>Lysne</w:t>
      </w:r>
      <w:r w:rsidR="000D111A" w:rsidRPr="00900678">
        <w:rPr>
          <w:sz w:val="20"/>
          <w:szCs w:val="20"/>
        </w:rPr>
        <w:t xml:space="preserve"> Nôzenir de Lima Lira</w:t>
      </w:r>
      <w:r w:rsidR="00A204F8" w:rsidRPr="00900678">
        <w:rPr>
          <w:vertAlign w:val="superscript"/>
        </w:rPr>
        <w:footnoteReference w:id="3"/>
      </w:r>
    </w:p>
    <w:p w14:paraId="43B00706" w14:textId="47A7CD5D" w:rsidR="007F0BC6" w:rsidRPr="00900678" w:rsidRDefault="00C0718F">
      <w:pPr>
        <w:spacing w:line="360" w:lineRule="auto"/>
        <w:jc w:val="right"/>
        <w:rPr>
          <w:sz w:val="20"/>
          <w:szCs w:val="20"/>
        </w:rPr>
      </w:pPr>
      <w:r w:rsidRPr="00900678">
        <w:rPr>
          <w:sz w:val="20"/>
          <w:szCs w:val="20"/>
        </w:rPr>
        <w:t xml:space="preserve">Hellen </w:t>
      </w:r>
      <w:r w:rsidR="00BC6CF0" w:rsidRPr="00900678">
        <w:rPr>
          <w:sz w:val="20"/>
          <w:szCs w:val="20"/>
        </w:rPr>
        <w:t>Cristina</w:t>
      </w:r>
      <w:r w:rsidR="000D111A" w:rsidRPr="00900678">
        <w:rPr>
          <w:sz w:val="20"/>
          <w:szCs w:val="20"/>
        </w:rPr>
        <w:t xml:space="preserve"> Picanço Simas</w:t>
      </w:r>
      <w:r w:rsidR="007F0BC6" w:rsidRPr="00900678">
        <w:rPr>
          <w:rStyle w:val="Refdenotaderodap"/>
          <w:sz w:val="20"/>
          <w:szCs w:val="20"/>
        </w:rPr>
        <w:footnoteReference w:id="4"/>
      </w:r>
    </w:p>
    <w:p w14:paraId="00000006" w14:textId="495CF2A0" w:rsidR="00B337D8" w:rsidRPr="00900678" w:rsidRDefault="00A204F8">
      <w:pPr>
        <w:spacing w:line="360" w:lineRule="auto"/>
        <w:jc w:val="right"/>
        <w:rPr>
          <w:sz w:val="20"/>
          <w:szCs w:val="20"/>
        </w:rPr>
      </w:pPr>
      <w:r w:rsidRPr="00900678">
        <w:rPr>
          <w:b/>
          <w:sz w:val="20"/>
          <w:szCs w:val="20"/>
        </w:rPr>
        <w:t>E-mail:</w:t>
      </w:r>
      <w:r w:rsidRPr="00900678">
        <w:rPr>
          <w:sz w:val="20"/>
          <w:szCs w:val="20"/>
        </w:rPr>
        <w:t xml:space="preserve"> </w:t>
      </w:r>
      <w:hyperlink r:id="rId8" w:history="1">
        <w:r w:rsidR="00B93B57" w:rsidRPr="00900678">
          <w:rPr>
            <w:rStyle w:val="Hyperlink"/>
            <w:sz w:val="20"/>
            <w:szCs w:val="20"/>
          </w:rPr>
          <w:t>reinaldo_bamn01@hotmail.com</w:t>
        </w:r>
      </w:hyperlink>
      <w:r w:rsidR="00B93B57" w:rsidRPr="00900678">
        <w:rPr>
          <w:sz w:val="20"/>
          <w:szCs w:val="20"/>
        </w:rPr>
        <w:t xml:space="preserve"> </w:t>
      </w:r>
    </w:p>
    <w:p w14:paraId="00000007" w14:textId="7236A43C" w:rsidR="00B337D8" w:rsidRPr="00900678" w:rsidRDefault="00A204F8">
      <w:pPr>
        <w:spacing w:line="360" w:lineRule="auto"/>
        <w:jc w:val="right"/>
        <w:rPr>
          <w:sz w:val="20"/>
          <w:szCs w:val="20"/>
        </w:rPr>
      </w:pPr>
      <w:r w:rsidRPr="00900678">
        <w:rPr>
          <w:b/>
          <w:sz w:val="20"/>
          <w:szCs w:val="20"/>
        </w:rPr>
        <w:t xml:space="preserve">GT </w:t>
      </w:r>
      <w:r w:rsidR="00701ED6">
        <w:rPr>
          <w:b/>
          <w:sz w:val="20"/>
          <w:szCs w:val="20"/>
        </w:rPr>
        <w:t>3</w:t>
      </w:r>
      <w:r w:rsidRPr="00900678">
        <w:rPr>
          <w:b/>
          <w:sz w:val="20"/>
          <w:szCs w:val="20"/>
        </w:rPr>
        <w:t>:</w:t>
      </w:r>
      <w:r w:rsidRPr="00900678">
        <w:rPr>
          <w:sz w:val="20"/>
          <w:szCs w:val="20"/>
        </w:rPr>
        <w:t xml:space="preserve"> </w:t>
      </w:r>
      <w:r w:rsidR="00701ED6">
        <w:rPr>
          <w:sz w:val="20"/>
          <w:szCs w:val="20"/>
        </w:rPr>
        <w:t>Educação Inclusiva, Educação Especial e Direitos Humanos na Amazônia.</w:t>
      </w:r>
    </w:p>
    <w:p w14:paraId="00000008" w14:textId="062379E1" w:rsidR="00B337D8" w:rsidRPr="00900678" w:rsidRDefault="00A204F8">
      <w:pPr>
        <w:spacing w:line="360" w:lineRule="auto"/>
        <w:jc w:val="right"/>
        <w:rPr>
          <w:sz w:val="20"/>
          <w:szCs w:val="20"/>
        </w:rPr>
      </w:pPr>
      <w:r w:rsidRPr="00900678">
        <w:rPr>
          <w:b/>
          <w:sz w:val="20"/>
          <w:szCs w:val="20"/>
        </w:rPr>
        <w:t>Financiamento:</w:t>
      </w:r>
      <w:r w:rsidRPr="00900678">
        <w:rPr>
          <w:sz w:val="20"/>
          <w:szCs w:val="20"/>
        </w:rPr>
        <w:t xml:space="preserve"> </w:t>
      </w:r>
      <w:r w:rsidR="00416D7B" w:rsidRPr="00900678">
        <w:rPr>
          <w:sz w:val="20"/>
          <w:szCs w:val="20"/>
        </w:rPr>
        <w:t>FAPEAM</w:t>
      </w:r>
    </w:p>
    <w:p w14:paraId="00000009" w14:textId="77777777" w:rsidR="00B337D8" w:rsidRPr="0090067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33598068" w14:textId="6C8D640D" w:rsidR="00BF343A" w:rsidRPr="00900678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00678">
        <w:rPr>
          <w:b/>
          <w:color w:val="000000"/>
        </w:rPr>
        <w:t>Resumo</w:t>
      </w:r>
      <w:r w:rsidRPr="00900678">
        <w:rPr>
          <w:color w:val="000000"/>
        </w:rPr>
        <w:t xml:space="preserve">: </w:t>
      </w:r>
      <w:r w:rsidR="002D3F36" w:rsidRPr="00900678">
        <w:rPr>
          <w:color w:val="000000"/>
        </w:rPr>
        <w:t xml:space="preserve">O presente trabalho tem como objetivo </w:t>
      </w:r>
      <w:r w:rsidR="002D3F36" w:rsidRPr="00900678">
        <w:t>refletir sobre o ensino de filosofia e de sociologia n</w:t>
      </w:r>
      <w:r w:rsidR="00BD4286" w:rsidRPr="00900678">
        <w:t>o</w:t>
      </w:r>
      <w:r w:rsidR="002D3F36" w:rsidRPr="00900678">
        <w:t xml:space="preserve"> processo da educação inclusiva da rede estadual de ensino roraimense. </w:t>
      </w:r>
      <w:r w:rsidR="00BD4286" w:rsidRPr="00900678">
        <w:t>A</w:t>
      </w:r>
      <w:r w:rsidR="002D3F36" w:rsidRPr="00900678">
        <w:t xml:space="preserve"> inclusão escolar na contemporaneidade continua sendo um desafio</w:t>
      </w:r>
      <w:r w:rsidR="00BF343A" w:rsidRPr="00900678">
        <w:t xml:space="preserve"> no âmbito escolar, sobretudo, em sala de aula. </w:t>
      </w:r>
      <w:r w:rsidR="00BD4286" w:rsidRPr="00900678">
        <w:t xml:space="preserve">Para fins de desenvolvimento, optou-se pela pesquisa </w:t>
      </w:r>
      <w:r w:rsidR="00265DA7" w:rsidRPr="00900678">
        <w:t xml:space="preserve">bibliográfica </w:t>
      </w:r>
      <w:r w:rsidR="00265DA7" w:rsidRPr="002C5D70">
        <w:rPr>
          <w:color w:val="000000" w:themeColor="text1"/>
        </w:rPr>
        <w:t xml:space="preserve">e documental, utilizando a abordagem </w:t>
      </w:r>
      <w:r w:rsidR="00AB7576" w:rsidRPr="002C5D70">
        <w:rPr>
          <w:color w:val="000000" w:themeColor="text1"/>
        </w:rPr>
        <w:t>estudo de caso</w:t>
      </w:r>
      <w:r w:rsidR="00265DA7" w:rsidRPr="002C5D70">
        <w:rPr>
          <w:color w:val="000000" w:themeColor="text1"/>
        </w:rPr>
        <w:t>. E</w:t>
      </w:r>
      <w:r w:rsidR="00BD4286" w:rsidRPr="002C5D70">
        <w:rPr>
          <w:color w:val="000000" w:themeColor="text1"/>
        </w:rPr>
        <w:t xml:space="preserve">legeu </w:t>
      </w:r>
      <w:r w:rsidR="00265DA7" w:rsidRPr="002C5D70">
        <w:rPr>
          <w:color w:val="000000" w:themeColor="text1"/>
        </w:rPr>
        <w:t>como</w:t>
      </w:r>
      <w:r w:rsidR="00BD4286" w:rsidRPr="002C5D70">
        <w:rPr>
          <w:color w:val="000000" w:themeColor="text1"/>
        </w:rPr>
        <w:t xml:space="preserve"> referencial teórico os estudos de</w:t>
      </w:r>
      <w:r w:rsidR="002C5D70" w:rsidRPr="002C5D70">
        <w:rPr>
          <w:color w:val="000000" w:themeColor="text1"/>
        </w:rPr>
        <w:t xml:space="preserve"> Menezes (2020) e Santos (2020), que tratam sobre formação de filosofia e sociologia no movimento da educação inclusiva. </w:t>
      </w:r>
      <w:r w:rsidR="00BF343A" w:rsidRPr="002C5D70">
        <w:rPr>
          <w:color w:val="000000" w:themeColor="text1"/>
        </w:rPr>
        <w:t>Acreditamos que o sucesso da inclusão escolar não depende somente do professor regente, e sim, de todos os professores da educação como prever os dispositivos legais.</w:t>
      </w:r>
    </w:p>
    <w:p w14:paraId="68732814" w14:textId="77777777" w:rsidR="00BD4286" w:rsidRPr="00900678" w:rsidRDefault="00BD4286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B" w14:textId="6591D97B" w:rsidR="00B337D8" w:rsidRPr="00900678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00678">
        <w:rPr>
          <w:b/>
          <w:color w:val="000000"/>
        </w:rPr>
        <w:t>Palavras-chave</w:t>
      </w:r>
      <w:r w:rsidR="00F74849" w:rsidRPr="00900678">
        <w:rPr>
          <w:color w:val="000000"/>
        </w:rPr>
        <w:t xml:space="preserve">: </w:t>
      </w:r>
      <w:r w:rsidR="00BC6CF0" w:rsidRPr="00900678">
        <w:rPr>
          <w:color w:val="000000"/>
        </w:rPr>
        <w:t>Ensino de Filosofia</w:t>
      </w:r>
      <w:r w:rsidR="00F74849" w:rsidRPr="00900678">
        <w:rPr>
          <w:color w:val="000000"/>
        </w:rPr>
        <w:t>;</w:t>
      </w:r>
      <w:r w:rsidR="00BC6CF0" w:rsidRPr="00900678">
        <w:rPr>
          <w:color w:val="000000"/>
        </w:rPr>
        <w:t xml:space="preserve"> Ensino de Sociologia; Educação Inclusiva; Roraima</w:t>
      </w:r>
      <w:r w:rsidR="00F74849" w:rsidRPr="00900678">
        <w:rPr>
          <w:color w:val="000000"/>
        </w:rPr>
        <w:t>.</w:t>
      </w:r>
    </w:p>
    <w:p w14:paraId="0000000C" w14:textId="77777777" w:rsidR="00B337D8" w:rsidRPr="0090067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Pr="0090067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900678">
        <w:rPr>
          <w:b/>
          <w:i/>
        </w:rPr>
        <w:t xml:space="preserve"> </w:t>
      </w:r>
      <w:r w:rsidRPr="00900678">
        <w:rPr>
          <w:b/>
        </w:rPr>
        <w:t>INTRODUÇÃO</w:t>
      </w:r>
    </w:p>
    <w:p w14:paraId="5E9EB323" w14:textId="77777777" w:rsidR="004765F7" w:rsidRPr="00900678" w:rsidRDefault="004765F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24FD614D" w14:textId="48CB9553" w:rsidR="00BC6CF0" w:rsidRPr="00900678" w:rsidRDefault="00BC6CF0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t xml:space="preserve">A educação inclusiva é um desafio contemporâneo, pois não basta só incluir os alunos com deficiência no sistema de ensino regular, é preciso ir além do acesso destes </w:t>
      </w:r>
      <w:r w:rsidR="004765F7" w:rsidRPr="00900678">
        <w:t xml:space="preserve">à </w:t>
      </w:r>
      <w:r w:rsidRPr="00900678">
        <w:t>sala de aula</w:t>
      </w:r>
      <w:r w:rsidR="004765F7" w:rsidRPr="00900678">
        <w:t xml:space="preserve">. </w:t>
      </w:r>
      <w:r w:rsidR="004765F7" w:rsidRPr="00900678">
        <w:lastRenderedPageBreak/>
        <w:t>S</w:t>
      </w:r>
      <w:r w:rsidRPr="00900678">
        <w:t xml:space="preserve">obretudo, </w:t>
      </w:r>
      <w:r w:rsidR="004765F7" w:rsidRPr="00900678">
        <w:t xml:space="preserve">é importante </w:t>
      </w:r>
      <w:r w:rsidRPr="00900678">
        <w:t xml:space="preserve">atentar para a permanência e </w:t>
      </w:r>
      <w:r w:rsidR="004765F7" w:rsidRPr="00900678">
        <w:t xml:space="preserve">para </w:t>
      </w:r>
      <w:r w:rsidRPr="00900678">
        <w:t>o desenvolvimento escolar</w:t>
      </w:r>
      <w:r w:rsidR="004765F7" w:rsidRPr="00900678">
        <w:t xml:space="preserve"> do citado público</w:t>
      </w:r>
      <w:r w:rsidRPr="00900678">
        <w:t xml:space="preserve">. </w:t>
      </w:r>
    </w:p>
    <w:p w14:paraId="3BECC497" w14:textId="1D8C2893" w:rsidR="00BC6CF0" w:rsidRPr="00900678" w:rsidRDefault="00BC6CF0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t>Desde aprovação da Política de Educação Especial na Perspectiva da Educação Inclusiva no ano de 2008, o número de alunos com deficiências vem aumentando significativamente em todo contexto brasileiro do sistema de ensino público tanto da rede estadual quanto das redes municipais e federais. Isso demonstra a importância da política de inclusão escolar no Brasil.</w:t>
      </w:r>
    </w:p>
    <w:p w14:paraId="2E2C7A43" w14:textId="46ECA39D" w:rsidR="00D17791" w:rsidRPr="00900678" w:rsidRDefault="00BC6CF0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t xml:space="preserve">No </w:t>
      </w:r>
      <w:r w:rsidR="00165B83" w:rsidRPr="00900678">
        <w:t xml:space="preserve">estado </w:t>
      </w:r>
      <w:r w:rsidRPr="00900678">
        <w:t>de Roraima</w:t>
      </w:r>
      <w:r w:rsidR="004765F7" w:rsidRPr="00900678">
        <w:t>,</w:t>
      </w:r>
      <w:r w:rsidRPr="00900678">
        <w:t xml:space="preserve"> esta realidade não </w:t>
      </w:r>
      <w:r w:rsidR="00AA4DD7" w:rsidRPr="00900678">
        <w:t xml:space="preserve">é </w:t>
      </w:r>
      <w:r w:rsidRPr="00900678">
        <w:t>diferente das demais regiões Brasil</w:t>
      </w:r>
      <w:r w:rsidR="004765F7" w:rsidRPr="00900678">
        <w:t>, p</w:t>
      </w:r>
      <w:r w:rsidRPr="00900678">
        <w:t>ois, nos últimos dez anos</w:t>
      </w:r>
      <w:r w:rsidR="004765F7" w:rsidRPr="00900678">
        <w:t>,</w:t>
      </w:r>
      <w:r w:rsidRPr="00900678">
        <w:t xml:space="preserve"> o número de matr</w:t>
      </w:r>
      <w:r w:rsidR="004765F7" w:rsidRPr="00900678">
        <w:t>í</w:t>
      </w:r>
      <w:r w:rsidRPr="00900678">
        <w:t>cula de alunos público-alvo da Educação Especial na rede estadual de ensino aumentou significativamente</w:t>
      </w:r>
      <w:r w:rsidR="00D17791" w:rsidRPr="00900678">
        <w:t xml:space="preserve">, conforme os dados do </w:t>
      </w:r>
      <w:r w:rsidR="00D17791" w:rsidRPr="00900678">
        <w:rPr>
          <w:color w:val="000000"/>
        </w:rPr>
        <w:t>Instituto Nacional de Estudos e Pesquisas Educacionais Anisio Teixeira (</w:t>
      </w:r>
      <w:r w:rsidR="00D17791" w:rsidRPr="00900678">
        <w:t>INEP). Para Siems e Alves (2018), além da Política de Educação Especial na Perspectiva da Educação Inclusiva de 2008, que promoveu esse processo de inclusão escolar nos estabelecimentos de ensino, preferencialmente no ensino regular, o processo de inclusão no estado de Roraima deu-se também por conta “de todos os estudantes, com o protagonismo de professores, articulados à rede regular de ensino e, em muitos casos, antecipando-se nos encaminhamentos em perspectiva inclusiva que posteriormente viriam a se disseminar no país” (SIEMS; ALVES, 2018, p. 268).</w:t>
      </w:r>
    </w:p>
    <w:p w14:paraId="648B9BA3" w14:textId="7C6C0E11" w:rsidR="00191E48" w:rsidRPr="00900678" w:rsidRDefault="00191E48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t xml:space="preserve">Diante do exposto, temos como objetivo refletir sobre o ensino de filosofia e de sociologia nesse processo da educação inclusiva da rede estadual de ensino roraimense. </w:t>
      </w:r>
      <w:r w:rsidR="004765F7" w:rsidRPr="00900678">
        <w:t>C</w:t>
      </w:r>
      <w:r w:rsidRPr="00900678">
        <w:t xml:space="preserve">ompreendemos que não basta só garantir o acesso destes alunos público-alvo da Educação Especial </w:t>
      </w:r>
      <w:r w:rsidR="004765F7" w:rsidRPr="00900678">
        <w:t>a</w:t>
      </w:r>
      <w:r w:rsidRPr="00900678">
        <w:t xml:space="preserve">o ensino regular </w:t>
      </w:r>
      <w:r w:rsidR="004765F7" w:rsidRPr="00900678">
        <w:t xml:space="preserve">é necessário haver acompanhamento deles na escola e apoio durante o desenvolvimento educacional deles. Assim, </w:t>
      </w:r>
      <w:r w:rsidRPr="00900678">
        <w:t>a inclusão de fato aconte</w:t>
      </w:r>
      <w:r w:rsidR="004765F7" w:rsidRPr="00900678">
        <w:t>cerá, por que não bastar incluir este público na escola é primordial que eles tenham ferramentas para que permane</w:t>
      </w:r>
      <w:r w:rsidR="00D1296B" w:rsidRPr="00900678">
        <w:t xml:space="preserve">çam </w:t>
      </w:r>
      <w:r w:rsidR="004765F7" w:rsidRPr="00900678">
        <w:t xml:space="preserve">no ensino e se desenvolvam </w:t>
      </w:r>
      <w:r w:rsidR="00D1296B" w:rsidRPr="00900678">
        <w:t>satisfatoriamente</w:t>
      </w:r>
      <w:r w:rsidRPr="00900678">
        <w:t xml:space="preserve">. </w:t>
      </w:r>
    </w:p>
    <w:p w14:paraId="72E9F4BF" w14:textId="77777777" w:rsidR="00BC6CF0" w:rsidRPr="00900678" w:rsidRDefault="00BC6CF0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FFFF"/>
        </w:rPr>
      </w:pPr>
    </w:p>
    <w:p w14:paraId="7CBA8C09" w14:textId="23D9467F" w:rsidR="00F74849" w:rsidRPr="00900678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 w:rsidRPr="00900678">
        <w:rPr>
          <w:b/>
        </w:rPr>
        <w:t>METODOLOGIA</w:t>
      </w:r>
    </w:p>
    <w:p w14:paraId="5CB1E627" w14:textId="054662DD" w:rsidR="00EB2077" w:rsidRPr="00900678" w:rsidRDefault="00FC23E1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rPr>
          <w:color w:val="000000"/>
        </w:rPr>
        <w:t>O presente trabalho de reflexão é fruto das experi</w:t>
      </w:r>
      <w:r w:rsidR="00265DA7" w:rsidRPr="00900678">
        <w:rPr>
          <w:color w:val="000000"/>
        </w:rPr>
        <w:t>ê</w:t>
      </w:r>
      <w:r w:rsidRPr="00900678">
        <w:rPr>
          <w:color w:val="000000"/>
        </w:rPr>
        <w:t xml:space="preserve">ncias dos autores, pelo menos parte dele, pois são docentes da rede de ensino do estado de Roraima. </w:t>
      </w:r>
      <w:r w:rsidR="00EB2077" w:rsidRPr="00900678">
        <w:rPr>
          <w:color w:val="000000"/>
        </w:rPr>
        <w:t xml:space="preserve">Considerando vivência em sala de aula e do conhecimento ou não da </w:t>
      </w:r>
      <w:r w:rsidR="00EB2077" w:rsidRPr="00900678">
        <w:t>Política de Educação Especial na Perspectiva da Educação Inclusiva</w:t>
      </w:r>
      <w:r w:rsidR="00265DA7" w:rsidRPr="00900678">
        <w:t>,</w:t>
      </w:r>
      <w:r w:rsidR="00EB2077" w:rsidRPr="00900678">
        <w:t xml:space="preserve"> se faz de suma importância refletir sobre a temática em questão.</w:t>
      </w:r>
      <w:r w:rsidR="00265DA7" w:rsidRPr="00900678">
        <w:t xml:space="preserve"> </w:t>
      </w:r>
      <w:r w:rsidR="00EB2077" w:rsidRPr="00900678">
        <w:t>Neste sentido, para o desenvolvimento do trabalho optou pela</w:t>
      </w:r>
      <w:r w:rsidR="00CB21E0" w:rsidRPr="00900678">
        <w:t>s</w:t>
      </w:r>
      <w:r w:rsidR="00EB2077" w:rsidRPr="00900678">
        <w:t xml:space="preserve"> </w:t>
      </w:r>
      <w:r w:rsidR="00265DA7" w:rsidRPr="00900678">
        <w:t>pesquisa</w:t>
      </w:r>
      <w:r w:rsidR="00CB21E0" w:rsidRPr="00900678">
        <w:t>s</w:t>
      </w:r>
      <w:r w:rsidR="00265DA7" w:rsidRPr="00900678">
        <w:t xml:space="preserve"> </w:t>
      </w:r>
      <w:r w:rsidR="00EB2077" w:rsidRPr="00900678">
        <w:t>bibliográfica</w:t>
      </w:r>
      <w:r w:rsidR="00784E5A" w:rsidRPr="00900678">
        <w:t xml:space="preserve"> e </w:t>
      </w:r>
      <w:r w:rsidR="00EB2077" w:rsidRPr="00900678">
        <w:t>documental para tratarmos sobre o ensino de filosofia e de sociologia no movimento da educação inclusiva no contexto amazônico roraimense.</w:t>
      </w:r>
    </w:p>
    <w:p w14:paraId="5C8F331F" w14:textId="3C943FD2" w:rsidR="002847D5" w:rsidRPr="00900678" w:rsidRDefault="00EB2077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900678">
        <w:rPr>
          <w:color w:val="000000" w:themeColor="text1"/>
        </w:rPr>
        <w:lastRenderedPageBreak/>
        <w:t>Ao realizarmos a revisão bibliográfica sobre o ensino de filosofia e de sociologia em torno da educação inclusiva</w:t>
      </w:r>
      <w:r w:rsidR="006F224F" w:rsidRPr="00900678">
        <w:rPr>
          <w:color w:val="000000" w:themeColor="text1"/>
        </w:rPr>
        <w:t>,</w:t>
      </w:r>
      <w:r w:rsidR="007908C9" w:rsidRPr="00900678">
        <w:rPr>
          <w:color w:val="000000" w:themeColor="text1"/>
        </w:rPr>
        <w:t xml:space="preserve"> encontramos poucas produções</w:t>
      </w:r>
      <w:r w:rsidR="006F224F" w:rsidRPr="00900678">
        <w:rPr>
          <w:color w:val="000000" w:themeColor="text1"/>
        </w:rPr>
        <w:t>, d</w:t>
      </w:r>
      <w:r w:rsidR="006E5E3B" w:rsidRPr="00900678">
        <w:rPr>
          <w:color w:val="000000" w:themeColor="text1"/>
        </w:rPr>
        <w:t xml:space="preserve">as quais </w:t>
      </w:r>
      <w:r w:rsidR="006F224F" w:rsidRPr="00900678">
        <w:rPr>
          <w:color w:val="000000" w:themeColor="text1"/>
        </w:rPr>
        <w:t>selecionamos</w:t>
      </w:r>
      <w:r w:rsidR="007908C9" w:rsidRPr="00900678">
        <w:rPr>
          <w:color w:val="000000" w:themeColor="text1"/>
        </w:rPr>
        <w:t xml:space="preserve"> </w:t>
      </w:r>
      <w:r w:rsidR="002847D5" w:rsidRPr="00900678">
        <w:rPr>
          <w:color w:val="000000" w:themeColor="text1"/>
        </w:rPr>
        <w:t>a</w:t>
      </w:r>
      <w:r w:rsidR="007908C9" w:rsidRPr="00900678">
        <w:rPr>
          <w:color w:val="000000" w:themeColor="text1"/>
        </w:rPr>
        <w:t xml:space="preserve"> dissertação da</w:t>
      </w:r>
      <w:r w:rsidR="002847D5" w:rsidRPr="00900678">
        <w:rPr>
          <w:color w:val="000000" w:themeColor="text1"/>
        </w:rPr>
        <w:t xml:space="preserve"> autora</w:t>
      </w:r>
      <w:r w:rsidR="007908C9" w:rsidRPr="00900678">
        <w:rPr>
          <w:color w:val="000000" w:themeColor="text1"/>
        </w:rPr>
        <w:t xml:space="preserve"> Andrea Shirley Sousa dos Santos intitulad</w:t>
      </w:r>
      <w:r w:rsidR="006F224F" w:rsidRPr="00900678">
        <w:rPr>
          <w:color w:val="000000" w:themeColor="text1"/>
        </w:rPr>
        <w:t>a</w:t>
      </w:r>
      <w:r w:rsidR="007908C9" w:rsidRPr="00900678">
        <w:rPr>
          <w:color w:val="000000" w:themeColor="text1"/>
        </w:rPr>
        <w:t xml:space="preserve"> “Educação Inclusiva e Ensino de Sociologia: reflexões a partir de práticas pedagógicas no ensino médio”</w:t>
      </w:r>
      <w:r w:rsidR="006F224F" w:rsidRPr="00900678">
        <w:rPr>
          <w:color w:val="000000" w:themeColor="text1"/>
        </w:rPr>
        <w:t xml:space="preserve"> e </w:t>
      </w:r>
      <w:r w:rsidR="002847D5" w:rsidRPr="00900678">
        <w:rPr>
          <w:color w:val="000000" w:themeColor="text1"/>
        </w:rPr>
        <w:t>a dissertação “</w:t>
      </w:r>
      <w:r w:rsidR="002847D5" w:rsidRPr="00900678">
        <w:rPr>
          <w:color w:val="000000" w:themeColor="text1"/>
          <w:shd w:val="clear" w:color="auto" w:fill="FFFFFF"/>
        </w:rPr>
        <w:t>Filosofia e Educação Especial: análise do PPC de Filosofia da UFAM no movimento da Educação Inclusiva”</w:t>
      </w:r>
      <w:r w:rsidR="006F224F" w:rsidRPr="00900678">
        <w:rPr>
          <w:color w:val="000000" w:themeColor="text1"/>
          <w:shd w:val="clear" w:color="auto" w:fill="FFFFFF"/>
        </w:rPr>
        <w:t>,</w:t>
      </w:r>
      <w:r w:rsidR="002847D5" w:rsidRPr="00900678">
        <w:rPr>
          <w:color w:val="000000" w:themeColor="text1"/>
          <w:shd w:val="clear" w:color="auto" w:fill="FFFFFF"/>
        </w:rPr>
        <w:t xml:space="preserve"> do autor Reinaldo Oliveira Menezes. </w:t>
      </w:r>
    </w:p>
    <w:p w14:paraId="46D48FC2" w14:textId="2C2E4E19" w:rsidR="005B72DC" w:rsidRPr="00900678" w:rsidRDefault="006E5E3B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 w:rsidRPr="00900678">
        <w:rPr>
          <w:color w:val="000000" w:themeColor="text1"/>
        </w:rPr>
        <w:t xml:space="preserve">Na pesquisa documental, </w:t>
      </w:r>
      <w:r w:rsidR="00A03D83" w:rsidRPr="00900678">
        <w:rPr>
          <w:color w:val="000000" w:themeColor="text1"/>
        </w:rPr>
        <w:t>selecionamos</w:t>
      </w:r>
      <w:r w:rsidRPr="00900678">
        <w:rPr>
          <w:color w:val="000000" w:themeColor="text1"/>
        </w:rPr>
        <w:t xml:space="preserve"> </w:t>
      </w:r>
      <w:r w:rsidR="00175E3E" w:rsidRPr="00900678">
        <w:rPr>
          <w:color w:val="000000" w:themeColor="text1"/>
        </w:rPr>
        <w:t xml:space="preserve">a Lei nº 9394, de 20 de dezembro de 1996, que trata da Lei de Diretrizes e Bases da Educação Nacional (LDBEN), </w:t>
      </w:r>
      <w:r w:rsidRPr="00900678">
        <w:rPr>
          <w:color w:val="000000" w:themeColor="text1"/>
        </w:rPr>
        <w:t xml:space="preserve">a Resolução CNE/CEB nº 02, de 11 de setembro de 2001, </w:t>
      </w:r>
      <w:r w:rsidR="00DB6935" w:rsidRPr="00900678">
        <w:rPr>
          <w:color w:val="000000" w:themeColor="text1"/>
        </w:rPr>
        <w:t>que i</w:t>
      </w:r>
      <w:r w:rsidR="00DB6935" w:rsidRPr="00900678">
        <w:t xml:space="preserve">nstitui as Diretrizes Nacionais para a Educação Especial na Educação Básica, </w:t>
      </w:r>
      <w:r w:rsidRPr="00900678">
        <w:rPr>
          <w:color w:val="000000" w:themeColor="text1"/>
        </w:rPr>
        <w:t>e a Resolução CNE/CEB nº 04, de 02 de outubro de 2009, que i</w:t>
      </w:r>
      <w:r w:rsidRPr="00900678">
        <w:t xml:space="preserve">nstitui </w:t>
      </w:r>
      <w:r w:rsidR="00DB6935" w:rsidRPr="00900678">
        <w:t xml:space="preserve">as </w:t>
      </w:r>
      <w:r w:rsidRPr="00900678">
        <w:t xml:space="preserve">Diretrizes Operacionais para o Atendimento Educacional Especializado na Educação Básica, modalidade Educação Especial, ambas da Câmara de Educação Básica, colegiado do Conselho Nacional de Educação. No que tange ao documento estadual, a </w:t>
      </w:r>
      <w:r w:rsidRPr="00900678">
        <w:rPr>
          <w:color w:val="000000" w:themeColor="text1"/>
        </w:rPr>
        <w:t xml:space="preserve">Resolução CEE/RR nº 07, de 14 de abril de 2009, que dispõe sobre diretrizes para a Educação Especial no Sistema Estadual de Educação de Roraima, instituído pelo Conselho Estadual de Educação de Roraima.  </w:t>
      </w:r>
    </w:p>
    <w:p w14:paraId="17829983" w14:textId="77777777" w:rsidR="00EB2077" w:rsidRPr="00900678" w:rsidRDefault="00EB2077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527D0B5C" w14:textId="4733346E" w:rsidR="00F74849" w:rsidRPr="00900678" w:rsidRDefault="00F74849">
      <w:pPr>
        <w:spacing w:line="360" w:lineRule="auto"/>
        <w:rPr>
          <w:b/>
        </w:rPr>
      </w:pPr>
      <w:r w:rsidRPr="00900678">
        <w:rPr>
          <w:b/>
        </w:rPr>
        <w:t>RESULTADOS E/OU DISCUSSÃO</w:t>
      </w:r>
    </w:p>
    <w:p w14:paraId="4A34543A" w14:textId="164BBDA3" w:rsidR="00165B83" w:rsidRPr="00900678" w:rsidRDefault="004823CA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rPr>
          <w:color w:val="000000"/>
        </w:rPr>
        <w:t xml:space="preserve">A </w:t>
      </w:r>
      <w:r w:rsidR="0013566C" w:rsidRPr="00900678">
        <w:t>Educação Especial na Perspectiva da Educação Inclusiva é uma questão complexa presente na realidade escolar, sobretudo, na práxis docente dos diversos componentes curriculares, por exemplo, a matemática, a física, a química, as ciências humanas e sociais, sobretudo, filosofia e sociologia. Não é fácil pensar a prática docente em torno da educação inclusiva sem levar em consideração o conhecimento sobre a política de inclusão escolar</w:t>
      </w:r>
      <w:r w:rsidR="00F91EE6" w:rsidRPr="00900678">
        <w:t xml:space="preserve">, assim como, </w:t>
      </w:r>
      <w:r w:rsidR="0013566C" w:rsidRPr="00900678">
        <w:t>quem são os público-alvo</w:t>
      </w:r>
      <w:r w:rsidR="00F91EE6" w:rsidRPr="00900678">
        <w:t xml:space="preserve"> desta</w:t>
      </w:r>
      <w:r w:rsidR="0013566C" w:rsidRPr="00900678">
        <w:t>.</w:t>
      </w:r>
    </w:p>
    <w:p w14:paraId="41E4C4B6" w14:textId="25235073" w:rsidR="0013566C" w:rsidRPr="00900678" w:rsidRDefault="0013566C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rPr>
          <w:color w:val="000000"/>
        </w:rPr>
        <w:t xml:space="preserve">Neste prisma, Menezes (2020) salienta que, para </w:t>
      </w:r>
      <w:r w:rsidR="00F91EE6" w:rsidRPr="00900678">
        <w:rPr>
          <w:color w:val="000000"/>
        </w:rPr>
        <w:t xml:space="preserve">que </w:t>
      </w:r>
      <w:r w:rsidRPr="00900678">
        <w:rPr>
          <w:color w:val="000000"/>
        </w:rPr>
        <w:t xml:space="preserve">haja a inclusão </w:t>
      </w:r>
      <w:r w:rsidR="00F91EE6" w:rsidRPr="00900678">
        <w:rPr>
          <w:color w:val="000000"/>
        </w:rPr>
        <w:t xml:space="preserve">escolar </w:t>
      </w:r>
      <w:r w:rsidRPr="00900678">
        <w:rPr>
          <w:color w:val="000000"/>
        </w:rPr>
        <w:t>de forma exitosa</w:t>
      </w:r>
      <w:r w:rsidR="008B1BC9" w:rsidRPr="00900678">
        <w:rPr>
          <w:color w:val="000000"/>
        </w:rPr>
        <w:t>,</w:t>
      </w:r>
      <w:r w:rsidRPr="00900678">
        <w:rPr>
          <w:color w:val="000000"/>
        </w:rPr>
        <w:t xml:space="preserve"> é preciso trabalhar a </w:t>
      </w:r>
      <w:r w:rsidR="00F91EE6" w:rsidRPr="00900678">
        <w:rPr>
          <w:color w:val="000000"/>
        </w:rPr>
        <w:t xml:space="preserve">Política de </w:t>
      </w:r>
      <w:r w:rsidR="00F91EE6" w:rsidRPr="00900678">
        <w:t xml:space="preserve">Educação Especial na Perspectiva da Educação Inclusiva na formação inicial de professores de filosofia. Em consonância a este entendimento, Santos (2020) também concorda </w:t>
      </w:r>
      <w:r w:rsidR="008B1BC9" w:rsidRPr="00900678">
        <w:t xml:space="preserve">com </w:t>
      </w:r>
      <w:r w:rsidR="00F91EE6" w:rsidRPr="00900678">
        <w:t>a necessidade e urgência de se abordar a inclusão escolar dos alunos com deficiência no processo formativo do professor de sociologia.</w:t>
      </w:r>
    </w:p>
    <w:p w14:paraId="028898B2" w14:textId="39AEC98C" w:rsidR="001E4E55" w:rsidRPr="00900678" w:rsidRDefault="00F91EE6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 w:rsidRPr="00900678">
        <w:t>No Sistema de Educação do Estado de Roraima há um n</w:t>
      </w:r>
      <w:r w:rsidR="008B1BC9" w:rsidRPr="00900678">
        <w:t>ú</w:t>
      </w:r>
      <w:r w:rsidRPr="00900678">
        <w:t>mero expressivo de alunos com deficiência presente no ensino regular, até porque, no Estado</w:t>
      </w:r>
      <w:r w:rsidR="008B1BC9" w:rsidRPr="00900678">
        <w:t>,</w:t>
      </w:r>
      <w:r w:rsidRPr="00900678">
        <w:t xml:space="preserve"> não há escolas exclusivas ou especializadas para atender o aluno </w:t>
      </w:r>
      <w:r w:rsidR="00F75C42" w:rsidRPr="00900678">
        <w:rPr>
          <w:rFonts w:ascii="TimesNewRomanPSMT" w:hAnsi="TimesNewRomanPSMT" w:cs="TimesNewRomanPSMT"/>
        </w:rPr>
        <w:t xml:space="preserve">público-alvo da Educação Especial </w:t>
      </w:r>
      <w:r w:rsidRPr="00900678">
        <w:t>que não tenham condições para estar no ensino regular</w:t>
      </w:r>
      <w:r w:rsidR="00F75C42" w:rsidRPr="00900678">
        <w:t>, segundo suas particularidade e reais condições</w:t>
      </w:r>
      <w:r w:rsidRPr="00900678">
        <w:t>.</w:t>
      </w:r>
      <w:r w:rsidR="00B66919" w:rsidRPr="00900678">
        <w:t xml:space="preserve"> </w:t>
      </w:r>
      <w:r w:rsidR="00F75C42" w:rsidRPr="00900678">
        <w:t xml:space="preserve">Não se trata de excluir este do processo de ensino e aprendizagem, mas </w:t>
      </w:r>
      <w:r w:rsidR="003218AA" w:rsidRPr="00900678">
        <w:t xml:space="preserve">de </w:t>
      </w:r>
      <w:r w:rsidR="00F75C42" w:rsidRPr="00900678">
        <w:t>observar e atentar</w:t>
      </w:r>
      <w:r w:rsidR="001E4E55" w:rsidRPr="00900678">
        <w:t xml:space="preserve"> para o </w:t>
      </w:r>
      <w:r w:rsidR="001E4E55" w:rsidRPr="00900678">
        <w:lastRenderedPageBreak/>
        <w:t>parágrafo 2º do art. 58 da Lei º 9</w:t>
      </w:r>
      <w:r w:rsidR="003218AA" w:rsidRPr="00900678">
        <w:t>.</w:t>
      </w:r>
      <w:r w:rsidR="001E4E55" w:rsidRPr="00900678">
        <w:t>394/1996, expressa que “</w:t>
      </w:r>
      <w:r w:rsidR="001E4E55" w:rsidRPr="00900678">
        <w:rPr>
          <w:color w:val="000000"/>
          <w:shd w:val="clear" w:color="auto" w:fill="FFFFFF"/>
        </w:rPr>
        <w:t xml:space="preserve">O atendimento educacional será feito em classes, escolas ou serviços especializados, sempre que, </w:t>
      </w:r>
      <w:r w:rsidR="001E4E55" w:rsidRPr="00900678">
        <w:rPr>
          <w:b/>
          <w:bCs/>
          <w:color w:val="000000"/>
          <w:shd w:val="clear" w:color="auto" w:fill="FFFFFF"/>
        </w:rPr>
        <w:t>em função das condições específicas dos alunos, não for possível a sua integração nas classes comuns de ensino regular</w:t>
      </w:r>
      <w:r w:rsidR="001E4E55" w:rsidRPr="00900678">
        <w:rPr>
          <w:color w:val="000000"/>
          <w:shd w:val="clear" w:color="auto" w:fill="FFFFFF"/>
        </w:rPr>
        <w:t>” (BRASIL, 1996, art. 58, parágrafo 2º</w:t>
      </w:r>
      <w:r w:rsidR="003218AA" w:rsidRPr="00900678">
        <w:rPr>
          <w:color w:val="000000"/>
          <w:shd w:val="clear" w:color="auto" w:fill="FFFFFF"/>
        </w:rPr>
        <w:t>, grifo nosso</w:t>
      </w:r>
      <w:r w:rsidR="001E4E55" w:rsidRPr="00900678">
        <w:rPr>
          <w:color w:val="000000"/>
          <w:shd w:val="clear" w:color="auto" w:fill="FFFFFF"/>
        </w:rPr>
        <w:t>).</w:t>
      </w:r>
      <w:r w:rsidR="003A142B" w:rsidRPr="00900678">
        <w:rPr>
          <w:color w:val="000000"/>
          <w:shd w:val="clear" w:color="auto" w:fill="FFFFFF"/>
        </w:rPr>
        <w:t xml:space="preserve"> </w:t>
      </w:r>
      <w:r w:rsidR="00175E3E" w:rsidRPr="00900678">
        <w:rPr>
          <w:color w:val="000000"/>
          <w:shd w:val="clear" w:color="auto" w:fill="FFFFFF"/>
        </w:rPr>
        <w:t xml:space="preserve">Sendo assim, o aluno público-alvo da Educação Especial que não tenha condições </w:t>
      </w:r>
      <w:r w:rsidR="008B1BC9" w:rsidRPr="00900678">
        <w:rPr>
          <w:color w:val="000000"/>
          <w:shd w:val="clear" w:color="auto" w:fill="FFFFFF"/>
        </w:rPr>
        <w:t xml:space="preserve">de ser </w:t>
      </w:r>
      <w:r w:rsidR="00175E3E" w:rsidRPr="00900678">
        <w:rPr>
          <w:color w:val="000000"/>
          <w:shd w:val="clear" w:color="auto" w:fill="FFFFFF"/>
        </w:rPr>
        <w:t>mant</w:t>
      </w:r>
      <w:r w:rsidR="001B311A" w:rsidRPr="00900678">
        <w:rPr>
          <w:color w:val="000000"/>
          <w:shd w:val="clear" w:color="auto" w:fill="FFFFFF"/>
        </w:rPr>
        <w:t>ido</w:t>
      </w:r>
      <w:r w:rsidR="00175E3E" w:rsidRPr="00900678">
        <w:rPr>
          <w:color w:val="000000"/>
          <w:shd w:val="clear" w:color="auto" w:fill="FFFFFF"/>
        </w:rPr>
        <w:t xml:space="preserve"> </w:t>
      </w:r>
      <w:r w:rsidR="001B311A" w:rsidRPr="00900678">
        <w:rPr>
          <w:color w:val="000000"/>
          <w:shd w:val="clear" w:color="auto" w:fill="FFFFFF"/>
        </w:rPr>
        <w:t>nas classes comuns deve</w:t>
      </w:r>
      <w:r w:rsidR="00175E3E" w:rsidRPr="00900678">
        <w:rPr>
          <w:color w:val="000000"/>
          <w:shd w:val="clear" w:color="auto" w:fill="FFFFFF"/>
        </w:rPr>
        <w:t xml:space="preserve"> ser </w:t>
      </w:r>
      <w:r w:rsidR="001B311A" w:rsidRPr="00900678">
        <w:rPr>
          <w:color w:val="000000"/>
          <w:shd w:val="clear" w:color="auto" w:fill="FFFFFF"/>
        </w:rPr>
        <w:t>atendid</w:t>
      </w:r>
      <w:r w:rsidR="008B1BC9" w:rsidRPr="00900678">
        <w:rPr>
          <w:color w:val="000000"/>
          <w:shd w:val="clear" w:color="auto" w:fill="FFFFFF"/>
        </w:rPr>
        <w:t>o</w:t>
      </w:r>
      <w:r w:rsidR="00175E3E" w:rsidRPr="00900678">
        <w:rPr>
          <w:color w:val="000000"/>
          <w:shd w:val="clear" w:color="auto" w:fill="FFFFFF"/>
        </w:rPr>
        <w:t xml:space="preserve"> por classes, escola e/ou serviços especializados.</w:t>
      </w:r>
    </w:p>
    <w:p w14:paraId="749A0B71" w14:textId="0176DF3F" w:rsidR="00F91EE6" w:rsidRPr="00900678" w:rsidRDefault="00F91EE6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900678">
        <w:t xml:space="preserve">No âmbito escolar do ensino regular </w:t>
      </w:r>
      <w:r w:rsidR="00175E3E" w:rsidRPr="00900678">
        <w:t>do Estado roraimenses</w:t>
      </w:r>
      <w:r w:rsidR="008B1BC9" w:rsidRPr="00900678">
        <w:t>,</w:t>
      </w:r>
      <w:r w:rsidR="00175E3E" w:rsidRPr="00900678">
        <w:t xml:space="preserve"> </w:t>
      </w:r>
      <w:r w:rsidRPr="00900678">
        <w:t>temos vário alunos com</w:t>
      </w:r>
      <w:r w:rsidR="00B66919" w:rsidRPr="00900678">
        <w:t xml:space="preserve"> </w:t>
      </w:r>
      <w:r w:rsidRPr="00900678">
        <w:rPr>
          <w:rFonts w:ascii="TimesNewRomanPSMT" w:hAnsi="TimesNewRomanPSMT" w:cs="TimesNewRomanPSMT"/>
        </w:rPr>
        <w:t>deficiência, transtornos globais do desenvolvimento</w:t>
      </w:r>
      <w:r w:rsidR="00B66919" w:rsidRPr="00900678">
        <w:rPr>
          <w:rFonts w:ascii="TimesNewRomanPSMT" w:hAnsi="TimesNewRomanPSMT" w:cs="TimesNewRomanPSMT"/>
        </w:rPr>
        <w:t xml:space="preserve"> e </w:t>
      </w:r>
      <w:r w:rsidRPr="00900678">
        <w:rPr>
          <w:rFonts w:ascii="TimesNewRomanPSMT" w:hAnsi="TimesNewRomanPSMT" w:cs="TimesNewRomanPSMT"/>
        </w:rPr>
        <w:t>altas habilidades/superdotação</w:t>
      </w:r>
      <w:r w:rsidR="00B66919" w:rsidRPr="00900678">
        <w:rPr>
          <w:rFonts w:ascii="TimesNewRomanPSMT" w:hAnsi="TimesNewRomanPSMT" w:cs="TimesNewRomanPSMT"/>
        </w:rPr>
        <w:t>, público-alvo da Educação Especial preconizado nas Resoluções CNE/CEB nº 02/2001 e 04/2009, e Resolução CEE/RR nº 07/2009</w:t>
      </w:r>
      <w:r w:rsidR="00175E3E" w:rsidRPr="00900678">
        <w:rPr>
          <w:rFonts w:ascii="TimesNewRomanPSMT" w:hAnsi="TimesNewRomanPSMT" w:cs="TimesNewRomanPSMT"/>
        </w:rPr>
        <w:t xml:space="preserve"> (</w:t>
      </w:r>
      <w:r w:rsidR="00901556" w:rsidRPr="00900678">
        <w:rPr>
          <w:rFonts w:ascii="TimesNewRomanPSMT" w:hAnsi="TimesNewRomanPSMT" w:cs="TimesNewRomanPSMT"/>
        </w:rPr>
        <w:t>CNE/CEB 2001, 2009; CEE/RR, 2009)</w:t>
      </w:r>
      <w:r w:rsidR="00B66919" w:rsidRPr="00900678">
        <w:rPr>
          <w:rFonts w:ascii="TimesNewRomanPSMT" w:hAnsi="TimesNewRomanPSMT" w:cs="TimesNewRomanPSMT"/>
        </w:rPr>
        <w:t>.</w:t>
      </w:r>
      <w:r w:rsidR="00901556" w:rsidRPr="00900678">
        <w:rPr>
          <w:rFonts w:ascii="TimesNewRomanPSMT" w:hAnsi="TimesNewRomanPSMT" w:cs="TimesNewRomanPSMT"/>
        </w:rPr>
        <w:t xml:space="preserve"> Muitos desses alunos não têm condições para manter sua integração nas classes comuns. Embora, o Estado disponibilize professores auxiliares para trabalhar juntamente os professores regentes, </w:t>
      </w:r>
      <w:r w:rsidR="00887C71" w:rsidRPr="00900678">
        <w:rPr>
          <w:rFonts w:ascii="TimesNewRomanPSMT" w:hAnsi="TimesNewRomanPSMT" w:cs="TimesNewRomanPSMT"/>
        </w:rPr>
        <w:t xml:space="preserve">mesmo assim </w:t>
      </w:r>
      <w:r w:rsidR="00901556" w:rsidRPr="00900678">
        <w:rPr>
          <w:rFonts w:ascii="TimesNewRomanPSMT" w:hAnsi="TimesNewRomanPSMT" w:cs="TimesNewRomanPSMT"/>
        </w:rPr>
        <w:t xml:space="preserve">não há um trabalho exitoso a respeito disso na prática. </w:t>
      </w:r>
    </w:p>
    <w:p w14:paraId="04DDA96A" w14:textId="5A9BFA7F" w:rsidR="00300B37" w:rsidRDefault="008B1BC9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900678">
        <w:rPr>
          <w:rFonts w:ascii="TimesNewRomanPSMT" w:hAnsi="TimesNewRomanPSMT" w:cs="TimesNewRomanPSMT"/>
        </w:rPr>
        <w:t>D</w:t>
      </w:r>
      <w:r w:rsidR="00901556" w:rsidRPr="00900678">
        <w:rPr>
          <w:rFonts w:ascii="TimesNewRomanPSMT" w:hAnsi="TimesNewRomanPSMT" w:cs="TimesNewRomanPSMT"/>
        </w:rPr>
        <w:t xml:space="preserve">e acordo com as resoluções </w:t>
      </w:r>
      <w:r w:rsidR="00887C71" w:rsidRPr="00900678">
        <w:rPr>
          <w:rFonts w:ascii="TimesNewRomanPSMT" w:hAnsi="TimesNewRomanPSMT" w:cs="TimesNewRomanPSMT"/>
        </w:rPr>
        <w:t>supracitadas</w:t>
      </w:r>
      <w:r w:rsidR="00901556" w:rsidRPr="00900678">
        <w:rPr>
          <w:rFonts w:ascii="TimesNewRomanPSMT" w:hAnsi="TimesNewRomanPSMT" w:cs="TimesNewRomanPSMT"/>
        </w:rPr>
        <w:t xml:space="preserve">, </w:t>
      </w:r>
      <w:r w:rsidR="00887C71" w:rsidRPr="00900678">
        <w:rPr>
          <w:rFonts w:ascii="TimesNewRomanPSMT" w:hAnsi="TimesNewRomanPSMT" w:cs="TimesNewRomanPSMT"/>
        </w:rPr>
        <w:t>todo e qualquer material didático adaptado para esta demanda deveria partir dos professores da sala de recursos multifuncionais articulado por meio dos professores auxiliares e professores de sala de aula. Essa falta de apoio e/ou comunicação entre os pares tem dificultado o processo de efetivação da educação inclusiva no Estado.</w:t>
      </w:r>
      <w:r w:rsidRPr="00900678">
        <w:rPr>
          <w:rFonts w:ascii="TimesNewRomanPSMT" w:hAnsi="TimesNewRomanPSMT" w:cs="TimesNewRomanPSMT"/>
        </w:rPr>
        <w:t xml:space="preserve"> </w:t>
      </w:r>
      <w:r w:rsidR="00887C71" w:rsidRPr="00900678">
        <w:rPr>
          <w:rFonts w:ascii="TimesNewRomanPSMT" w:hAnsi="TimesNewRomanPSMT" w:cs="TimesNewRomanPSMT"/>
        </w:rPr>
        <w:t xml:space="preserve">Com isso, acabamos </w:t>
      </w:r>
      <w:r w:rsidR="000F4F7D" w:rsidRPr="00900678">
        <w:rPr>
          <w:rFonts w:ascii="TimesNewRomanPSMT" w:hAnsi="TimesNewRomanPSMT" w:cs="TimesNewRomanPSMT"/>
        </w:rPr>
        <w:t>criando uma</w:t>
      </w:r>
      <w:r w:rsidR="00887C71" w:rsidRPr="00900678">
        <w:rPr>
          <w:rFonts w:ascii="TimesNewRomanPSMT" w:hAnsi="TimesNewRomanPSMT" w:cs="TimesNewRomanPSMT"/>
        </w:rPr>
        <w:t xml:space="preserve"> cultura d</w:t>
      </w:r>
      <w:r w:rsidR="000F4F7D" w:rsidRPr="00900678">
        <w:rPr>
          <w:rFonts w:ascii="TimesNewRomanPSMT" w:hAnsi="TimesNewRomanPSMT" w:cs="TimesNewRomanPSMT"/>
        </w:rPr>
        <w:t>a</w:t>
      </w:r>
      <w:r w:rsidR="00887C71" w:rsidRPr="00900678">
        <w:rPr>
          <w:rFonts w:ascii="TimesNewRomanPSMT" w:hAnsi="TimesNewRomanPSMT" w:cs="TimesNewRomanPSMT"/>
        </w:rPr>
        <w:t xml:space="preserve"> não reprova</w:t>
      </w:r>
      <w:r w:rsidR="000F4F7D" w:rsidRPr="00900678">
        <w:rPr>
          <w:rFonts w:ascii="TimesNewRomanPSMT" w:hAnsi="TimesNewRomanPSMT" w:cs="TimesNewRomanPSMT"/>
        </w:rPr>
        <w:t>ção</w:t>
      </w:r>
      <w:r w:rsidR="00887C71" w:rsidRPr="00900678">
        <w:rPr>
          <w:rFonts w:ascii="TimesNewRomanPSMT" w:hAnsi="TimesNewRomanPSMT" w:cs="TimesNewRomanPSMT"/>
        </w:rPr>
        <w:t xml:space="preserve"> </w:t>
      </w:r>
      <w:r w:rsidR="000F4F7D" w:rsidRPr="00900678">
        <w:rPr>
          <w:rFonts w:ascii="TimesNewRomanPSMT" w:hAnsi="TimesNewRomanPSMT" w:cs="TimesNewRomanPSMT"/>
        </w:rPr>
        <w:t>d</w:t>
      </w:r>
      <w:r w:rsidR="00887C71" w:rsidRPr="00900678">
        <w:rPr>
          <w:rFonts w:ascii="TimesNewRomanPSMT" w:hAnsi="TimesNewRomanPSMT" w:cs="TimesNewRomanPSMT"/>
        </w:rPr>
        <w:t>o aluno público-alvo da Educação Especial por ele te</w:t>
      </w:r>
      <w:r w:rsidRPr="00900678">
        <w:rPr>
          <w:rFonts w:ascii="TimesNewRomanPSMT" w:hAnsi="TimesNewRomanPSMT" w:cs="TimesNewRomanPSMT"/>
        </w:rPr>
        <w:t>r</w:t>
      </w:r>
      <w:r w:rsidR="00887C71" w:rsidRPr="00900678">
        <w:rPr>
          <w:rFonts w:ascii="TimesNewRomanPSMT" w:hAnsi="TimesNewRomanPSMT" w:cs="TimesNewRomanPSMT"/>
        </w:rPr>
        <w:t xml:space="preserve"> um laudo comprovando suas reais condições.</w:t>
      </w:r>
      <w:r w:rsidR="00CB35DC" w:rsidRPr="00900678">
        <w:rPr>
          <w:rFonts w:ascii="TimesNewRomanPSMT" w:hAnsi="TimesNewRomanPSMT" w:cs="TimesNewRomanPSMT"/>
        </w:rPr>
        <w:t xml:space="preserve"> I</w:t>
      </w:r>
      <w:r w:rsidR="00887C71" w:rsidRPr="00900678">
        <w:rPr>
          <w:rFonts w:ascii="TimesNewRomanPSMT" w:hAnsi="TimesNewRomanPSMT" w:cs="TimesNewRomanPSMT"/>
        </w:rPr>
        <w:t xml:space="preserve">sso não quer dizer </w:t>
      </w:r>
      <w:r w:rsidR="00CB35DC" w:rsidRPr="00900678">
        <w:rPr>
          <w:rFonts w:ascii="TimesNewRomanPSMT" w:hAnsi="TimesNewRomanPSMT" w:cs="TimesNewRomanPSMT"/>
        </w:rPr>
        <w:t xml:space="preserve">que </w:t>
      </w:r>
      <w:r w:rsidR="00887C71" w:rsidRPr="00900678">
        <w:rPr>
          <w:rFonts w:ascii="TimesNewRomanPSMT" w:hAnsi="TimesNewRomanPSMT" w:cs="TimesNewRomanPSMT"/>
        </w:rPr>
        <w:t>o professor de sala de aula não tenha o conhecimento das condições destes alunos,</w:t>
      </w:r>
      <w:r w:rsidR="00F9278E" w:rsidRPr="00900678">
        <w:rPr>
          <w:rFonts w:ascii="TimesNewRomanPSMT" w:hAnsi="TimesNewRomanPSMT" w:cs="TimesNewRomanPSMT"/>
        </w:rPr>
        <w:t xml:space="preserve"> mas a questão é</w:t>
      </w:r>
      <w:r w:rsidR="00887C71" w:rsidRPr="00900678">
        <w:rPr>
          <w:rFonts w:ascii="TimesNewRomanPSMT" w:hAnsi="TimesNewRomanPSMT" w:cs="TimesNewRomanPSMT"/>
        </w:rPr>
        <w:t xml:space="preserve"> </w:t>
      </w:r>
      <w:r w:rsidRPr="00900678">
        <w:rPr>
          <w:rFonts w:ascii="TimesNewRomanPSMT" w:hAnsi="TimesNewRomanPSMT" w:cs="TimesNewRomanPSMT"/>
        </w:rPr>
        <w:t xml:space="preserve">de </w:t>
      </w:r>
      <w:r w:rsidR="00887C71" w:rsidRPr="00900678">
        <w:rPr>
          <w:rFonts w:ascii="TimesNewRomanPSMT" w:hAnsi="TimesNewRomanPSMT" w:cs="TimesNewRomanPSMT"/>
        </w:rPr>
        <w:t xml:space="preserve">que forma este professor de sala de aula irá trabalha esse processo de avaliação do aluno público-alvo da Educação Especial se ele sequer </w:t>
      </w:r>
      <w:r w:rsidRPr="00900678">
        <w:rPr>
          <w:rFonts w:ascii="TimesNewRomanPSMT" w:hAnsi="TimesNewRomanPSMT" w:cs="TimesNewRomanPSMT"/>
        </w:rPr>
        <w:t>tem</w:t>
      </w:r>
      <w:r w:rsidR="00887C71" w:rsidRPr="00900678">
        <w:rPr>
          <w:rFonts w:ascii="TimesNewRomanPSMT" w:hAnsi="TimesNewRomanPSMT" w:cs="TimesNewRomanPSMT"/>
        </w:rPr>
        <w:t xml:space="preserve"> conhecimento </w:t>
      </w:r>
      <w:r w:rsidR="000F4F7D" w:rsidRPr="00900678">
        <w:rPr>
          <w:rFonts w:ascii="TimesNewRomanPSMT" w:hAnsi="TimesNewRomanPSMT" w:cs="TimesNewRomanPSMT"/>
        </w:rPr>
        <w:t>prévio</w:t>
      </w:r>
      <w:r w:rsidR="00887C71" w:rsidRPr="00900678">
        <w:rPr>
          <w:rFonts w:ascii="TimesNewRomanPSMT" w:hAnsi="TimesNewRomanPSMT" w:cs="TimesNewRomanPSMT"/>
        </w:rPr>
        <w:t xml:space="preserve"> para atuar com esta demanda.</w:t>
      </w:r>
      <w:r w:rsidR="00887C71">
        <w:rPr>
          <w:rFonts w:ascii="TimesNewRomanPSMT" w:hAnsi="TimesNewRomanPSMT" w:cs="TimesNewRomanPSMT"/>
        </w:rPr>
        <w:t xml:space="preserve"> </w:t>
      </w:r>
    </w:p>
    <w:p w14:paraId="70DBA9D5" w14:textId="77777777" w:rsidR="002C5D70" w:rsidRDefault="002C5D70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2C5D70">
        <w:rPr>
          <w:rFonts w:ascii="TimesNewRomanPSMT" w:hAnsi="TimesNewRomanPSMT" w:cs="TimesNewRomanPSMT"/>
        </w:rPr>
        <w:t>Esta questão, pode ser compreendida nos estudos de Menezes (2020) e Santos (2020), pois c</w:t>
      </w:r>
      <w:r w:rsidR="008B1BC9" w:rsidRPr="002C5D70">
        <w:rPr>
          <w:rFonts w:ascii="TimesNewRomanPSMT" w:hAnsi="TimesNewRomanPSMT" w:cs="TimesNewRomanPSMT"/>
        </w:rPr>
        <w:t>onstat</w:t>
      </w:r>
      <w:r w:rsidRPr="002C5D70">
        <w:rPr>
          <w:rFonts w:ascii="TimesNewRomanPSMT" w:hAnsi="TimesNewRomanPSMT" w:cs="TimesNewRomanPSMT"/>
        </w:rPr>
        <w:t>aram</w:t>
      </w:r>
      <w:r w:rsidR="008B1BC9" w:rsidRPr="002C5D70">
        <w:rPr>
          <w:rFonts w:ascii="TimesNewRomanPSMT" w:hAnsi="TimesNewRomanPSMT" w:cs="TimesNewRomanPSMT"/>
        </w:rPr>
        <w:t xml:space="preserve"> que </w:t>
      </w:r>
      <w:r w:rsidR="00887C71" w:rsidRPr="002C5D70">
        <w:rPr>
          <w:rFonts w:ascii="TimesNewRomanPSMT" w:hAnsi="TimesNewRomanPSMT" w:cs="TimesNewRomanPSMT"/>
        </w:rPr>
        <w:t>a</w:t>
      </w:r>
      <w:r w:rsidRPr="002C5D70">
        <w:rPr>
          <w:rFonts w:ascii="TimesNewRomanPSMT" w:hAnsi="TimesNewRomanPSMT" w:cs="TimesNewRomanPSMT"/>
        </w:rPr>
        <w:t>s</w:t>
      </w:r>
      <w:r w:rsidR="00887C71" w:rsidRPr="002C5D70">
        <w:rPr>
          <w:rFonts w:ascii="TimesNewRomanPSMT" w:hAnsi="TimesNewRomanPSMT" w:cs="TimesNewRomanPSMT"/>
        </w:rPr>
        <w:t xml:space="preserve"> Matriz</w:t>
      </w:r>
      <w:r w:rsidRPr="002C5D70">
        <w:rPr>
          <w:rFonts w:ascii="TimesNewRomanPSMT" w:hAnsi="TimesNewRomanPSMT" w:cs="TimesNewRomanPSMT"/>
        </w:rPr>
        <w:t>es</w:t>
      </w:r>
      <w:r w:rsidR="00887C71" w:rsidRPr="002C5D70">
        <w:rPr>
          <w:rFonts w:ascii="TimesNewRomanPSMT" w:hAnsi="TimesNewRomanPSMT" w:cs="TimesNewRomanPSMT"/>
        </w:rPr>
        <w:t xml:space="preserve"> Curricular</w:t>
      </w:r>
      <w:r w:rsidRPr="002C5D70">
        <w:rPr>
          <w:rFonts w:ascii="TimesNewRomanPSMT" w:hAnsi="TimesNewRomanPSMT" w:cs="TimesNewRomanPSMT"/>
        </w:rPr>
        <w:t>es</w:t>
      </w:r>
      <w:r w:rsidR="00887C71" w:rsidRPr="002C5D70">
        <w:rPr>
          <w:rFonts w:ascii="TimesNewRomanPSMT" w:hAnsi="TimesNewRomanPSMT" w:cs="TimesNewRomanPSMT"/>
        </w:rPr>
        <w:t xml:space="preserve"> </w:t>
      </w:r>
      <w:r w:rsidR="008B1BC9" w:rsidRPr="002C5D70">
        <w:rPr>
          <w:rFonts w:ascii="TimesNewRomanPSMT" w:hAnsi="TimesNewRomanPSMT" w:cs="TimesNewRomanPSMT"/>
        </w:rPr>
        <w:t xml:space="preserve">para a formação de professores de Filosofia e de Sociologia não tem </w:t>
      </w:r>
      <w:r w:rsidR="00887C71" w:rsidRPr="002C5D70">
        <w:rPr>
          <w:rFonts w:ascii="TimesNewRomanPSMT" w:hAnsi="TimesNewRomanPSMT" w:cs="TimesNewRomanPSMT"/>
        </w:rPr>
        <w:t>a discussão dos fundamentos da Educação Especial na Perspectiva da Educação Inclusiva</w:t>
      </w:r>
      <w:r w:rsidRPr="002C5D70">
        <w:rPr>
          <w:rFonts w:ascii="TimesNewRomanPSMT" w:hAnsi="TimesNewRomanPSMT" w:cs="TimesNewRomanPSMT"/>
        </w:rPr>
        <w:t>, dificultando assim, o processo de inclusão escolar</w:t>
      </w:r>
      <w:r w:rsidR="008B1BC9" w:rsidRPr="002C5D70">
        <w:rPr>
          <w:rFonts w:ascii="TimesNewRomanPSMT" w:hAnsi="TimesNewRomanPSMT" w:cs="TimesNewRomanPSMT"/>
        </w:rPr>
        <w:t>.</w:t>
      </w:r>
      <w:r w:rsidR="008B1BC9">
        <w:rPr>
          <w:rFonts w:ascii="TimesNewRomanPSMT" w:hAnsi="TimesNewRomanPSMT" w:cs="TimesNewRomanPSMT"/>
        </w:rPr>
        <w:t xml:space="preserve"> </w:t>
      </w:r>
    </w:p>
    <w:p w14:paraId="05C36DEA" w14:textId="0E0C1C5E" w:rsidR="00DB331B" w:rsidRDefault="008B1BC9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</w:t>
      </w:r>
      <w:r w:rsidR="00ED14E1">
        <w:rPr>
          <w:rFonts w:ascii="TimesNewRomanPSMT" w:hAnsi="TimesNewRomanPSMT" w:cs="TimesNewRomanPSMT"/>
        </w:rPr>
        <w:t>egundo Menezes (2020) e Santos (2020), esta questão é uma novidade para esta duas áreas do conhecimento, assim como para os demais componentes curriculares do ensino médio</w:t>
      </w:r>
      <w:r w:rsidR="00887C71">
        <w:rPr>
          <w:rFonts w:ascii="TimesNewRomanPSMT" w:hAnsi="TimesNewRomanPSMT" w:cs="TimesNewRomanPSMT"/>
        </w:rPr>
        <w:t xml:space="preserve">. </w:t>
      </w:r>
      <w:r w:rsidR="002D6382">
        <w:rPr>
          <w:rFonts w:ascii="TimesNewRomanPSMT" w:hAnsi="TimesNewRomanPSMT" w:cs="TimesNewRomanPSMT"/>
        </w:rPr>
        <w:t>É</w:t>
      </w:r>
      <w:r w:rsidR="00300B37">
        <w:rPr>
          <w:rFonts w:ascii="TimesNewRomanPSMT" w:hAnsi="TimesNewRomanPSMT" w:cs="TimesNewRomanPSMT"/>
        </w:rPr>
        <w:t xml:space="preserve"> certo que não estamos falando de professores especializados</w:t>
      </w:r>
      <w:r w:rsidR="00ED14E1">
        <w:rPr>
          <w:rFonts w:ascii="TimesNewRomanPSMT" w:hAnsi="TimesNewRomanPSMT" w:cs="TimesNewRomanPSMT"/>
        </w:rPr>
        <w:t xml:space="preserve"> para atuar diretamente com esta demanda</w:t>
      </w:r>
      <w:r w:rsidR="00300B37">
        <w:rPr>
          <w:rFonts w:ascii="TimesNewRomanPSMT" w:hAnsi="TimesNewRomanPSMT" w:cs="TimesNewRomanPSMT"/>
        </w:rPr>
        <w:t>, e sim de professores capacitados</w:t>
      </w:r>
      <w:r w:rsidR="002C5D70">
        <w:rPr>
          <w:rFonts w:ascii="TimesNewRomanPSMT" w:hAnsi="TimesNewRomanPSMT" w:cs="TimesNewRomanPSMT"/>
        </w:rPr>
        <w:t xml:space="preserve"> (ou seja, professores que tenham um prévio conhecimento sobre a educação especial na perspectiva da educação inclusiva</w:t>
      </w:r>
      <w:r w:rsidR="00C53929">
        <w:rPr>
          <w:rFonts w:ascii="TimesNewRomanPSMT" w:hAnsi="TimesNewRomanPSMT" w:cs="TimesNewRomanPSMT"/>
        </w:rPr>
        <w:t>, conhecimento adquirido ao longo da formação inicial ou continuada</w:t>
      </w:r>
      <w:r w:rsidR="002C5D70">
        <w:rPr>
          <w:rFonts w:ascii="TimesNewRomanPSMT" w:hAnsi="TimesNewRomanPSMT" w:cs="TimesNewRomanPSMT"/>
        </w:rPr>
        <w:t>)</w:t>
      </w:r>
      <w:r w:rsidR="00300B37">
        <w:rPr>
          <w:rFonts w:ascii="TimesNewRomanPSMT" w:hAnsi="TimesNewRomanPSMT" w:cs="TimesNewRomanPSMT"/>
        </w:rPr>
        <w:t xml:space="preserve">. </w:t>
      </w:r>
      <w:r w:rsidR="00F9278E">
        <w:rPr>
          <w:rFonts w:ascii="TimesNewRomanPSMT" w:hAnsi="TimesNewRomanPSMT" w:cs="TimesNewRomanPSMT"/>
        </w:rPr>
        <w:t>Embora, a LDBEN em seu inciso III, art. 59</w:t>
      </w:r>
      <w:r w:rsidR="00F9278E" w:rsidRPr="00DB331B">
        <w:t xml:space="preserve">, faça uma distinção entre professor capacitado e professor especializado </w:t>
      </w:r>
      <w:r w:rsidR="00F9278E" w:rsidRPr="00DB331B">
        <w:lastRenderedPageBreak/>
        <w:t xml:space="preserve">para atuar diretamente com </w:t>
      </w:r>
      <w:r w:rsidR="00DB331B" w:rsidRPr="00DB331B">
        <w:rPr>
          <w:color w:val="000000"/>
          <w:shd w:val="clear" w:color="auto" w:fill="FFFFFF"/>
        </w:rPr>
        <w:t>deficiência, transtornos globais do desenvolvimento e altas habilidades ou superdotação (BRASIL, 1996).</w:t>
      </w:r>
    </w:p>
    <w:p w14:paraId="3ACDB0AB" w14:textId="57515C99" w:rsidR="00300B37" w:rsidRPr="00DA3699" w:rsidRDefault="00300B37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Diante disso, cabe os professores das salas de recursos multifuncionais junto com os professores auxiliares tomarem conhecimento sobre o componente curricular das disciplinas específicas</w:t>
      </w:r>
      <w:r w:rsidR="009E0F14">
        <w:rPr>
          <w:rFonts w:ascii="TimesNewRomanPSMT" w:hAnsi="TimesNewRomanPSMT" w:cs="TimesNewRomanPSMT"/>
        </w:rPr>
        <w:t xml:space="preserve">, </w:t>
      </w:r>
      <w:r w:rsidR="009E0F14" w:rsidRPr="00DA3699">
        <w:rPr>
          <w:rFonts w:ascii="TimesNewRomanPSMT" w:hAnsi="TimesNewRomanPSMT" w:cs="TimesNewRomanPSMT"/>
        </w:rPr>
        <w:t>n</w:t>
      </w:r>
      <w:r w:rsidRPr="00DA3699">
        <w:rPr>
          <w:rFonts w:ascii="TimesNewRomanPSMT" w:hAnsi="TimesNewRomanPSMT" w:cs="TimesNewRomanPSMT"/>
        </w:rPr>
        <w:t xml:space="preserve">este caso, </w:t>
      </w:r>
      <w:r w:rsidR="009E0F14" w:rsidRPr="00DA3699">
        <w:rPr>
          <w:rFonts w:ascii="TimesNewRomanPSMT" w:hAnsi="TimesNewRomanPSMT" w:cs="TimesNewRomanPSMT"/>
        </w:rPr>
        <w:t xml:space="preserve">das disciplinas </w:t>
      </w:r>
      <w:r w:rsidRPr="00DA3699">
        <w:rPr>
          <w:rFonts w:ascii="TimesNewRomanPSMT" w:hAnsi="TimesNewRomanPSMT" w:cs="TimesNewRomanPSMT"/>
        </w:rPr>
        <w:t>de filosofia e sociologia</w:t>
      </w:r>
      <w:r w:rsidR="009E0F14" w:rsidRPr="00DA3699">
        <w:rPr>
          <w:rFonts w:ascii="TimesNewRomanPSMT" w:hAnsi="TimesNewRomanPSMT" w:cs="TimesNewRomanPSMT"/>
        </w:rPr>
        <w:t xml:space="preserve">. É necessário </w:t>
      </w:r>
      <w:r w:rsidRPr="00DA3699">
        <w:rPr>
          <w:rFonts w:ascii="TimesNewRomanPSMT" w:hAnsi="TimesNewRomanPSMT" w:cs="TimesNewRomanPSMT"/>
        </w:rPr>
        <w:t xml:space="preserve">elaborem materiais didáticos adaptados para o desenvolvimento do ensino e aprendizagem destes nas classes comuns. </w:t>
      </w:r>
    </w:p>
    <w:p w14:paraId="4822B34A" w14:textId="4821FE10" w:rsidR="00FA1D9A" w:rsidRPr="00DA3699" w:rsidRDefault="00FA1D9A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DA3699">
        <w:rPr>
          <w:rFonts w:ascii="TimesNewRomanPSMT" w:hAnsi="TimesNewRomanPSMT" w:cs="TimesNewRomanPSMT"/>
        </w:rPr>
        <w:t xml:space="preserve">Com falta de apoio dos professores das salas de recursos multifuncionais e professores </w:t>
      </w:r>
      <w:r w:rsidR="00775DCC" w:rsidRPr="00DA3699">
        <w:rPr>
          <w:rFonts w:ascii="TimesNewRomanPSMT" w:hAnsi="TimesNewRomanPSMT" w:cs="TimesNewRomanPSMT"/>
        </w:rPr>
        <w:t>auxiliares, muitos</w:t>
      </w:r>
      <w:r w:rsidRPr="00DA3699">
        <w:rPr>
          <w:rFonts w:ascii="TimesNewRomanPSMT" w:hAnsi="TimesNewRomanPSMT" w:cs="TimesNewRomanPSMT"/>
        </w:rPr>
        <w:t xml:space="preserve"> dos professores de filosofia e sociologia </w:t>
      </w:r>
      <w:r w:rsidR="00773B89" w:rsidRPr="00DA3699">
        <w:rPr>
          <w:rFonts w:ascii="TimesNewRomanPSMT" w:hAnsi="TimesNewRomanPSMT" w:cs="TimesNewRomanPSMT"/>
        </w:rPr>
        <w:t xml:space="preserve">sentem a falta </w:t>
      </w:r>
      <w:r w:rsidR="008B1515" w:rsidRPr="00DA3699">
        <w:rPr>
          <w:rFonts w:ascii="TimesNewRomanPSMT" w:hAnsi="TimesNewRomanPSMT" w:cs="TimesNewRomanPSMT"/>
        </w:rPr>
        <w:t>de</w:t>
      </w:r>
      <w:r w:rsidR="00A56EFE" w:rsidRPr="00DA3699">
        <w:rPr>
          <w:rFonts w:ascii="TimesNewRomanPSMT" w:hAnsi="TimesNewRomanPSMT" w:cs="TimesNewRomanPSMT"/>
        </w:rPr>
        <w:t xml:space="preserve"> materiais didáticos adaptados para desenvolver com esta demanda</w:t>
      </w:r>
      <w:r w:rsidR="00773B89" w:rsidRPr="00DA3699">
        <w:rPr>
          <w:rFonts w:ascii="TimesNewRomanPSMT" w:hAnsi="TimesNewRomanPSMT" w:cs="TimesNewRomanPSMT"/>
        </w:rPr>
        <w:t>, sabem que a inclusão está além do acesso nas salas regulares é preciso efetivar sua permanência e o seu desenvolvimento no contexto escolar.</w:t>
      </w:r>
      <w:r w:rsidR="008B1515" w:rsidRPr="00DA3699">
        <w:rPr>
          <w:rFonts w:ascii="TimesNewRomanPSMT" w:hAnsi="TimesNewRomanPSMT" w:cs="TimesNewRomanPSMT"/>
        </w:rPr>
        <w:t xml:space="preserve"> </w:t>
      </w:r>
      <w:r w:rsidR="009E0F14" w:rsidRPr="00DA3699">
        <w:rPr>
          <w:rFonts w:ascii="TimesNewRomanPSMT" w:hAnsi="TimesNewRomanPSMT" w:cs="TimesNewRomanPSMT"/>
        </w:rPr>
        <w:t>No entanto, p</w:t>
      </w:r>
      <w:r w:rsidR="00916F3E" w:rsidRPr="00DA3699">
        <w:rPr>
          <w:rFonts w:ascii="TimesNewRomanPSMT" w:hAnsi="TimesNewRomanPSMT" w:cs="TimesNewRomanPSMT"/>
        </w:rPr>
        <w:t>elo fato de não terem conhecimento prévio acabam normatizando a cultura da não reprovação</w:t>
      </w:r>
      <w:r w:rsidR="009E0F14" w:rsidRPr="00DA3699">
        <w:rPr>
          <w:rFonts w:ascii="TimesNewRomanPSMT" w:hAnsi="TimesNewRomanPSMT" w:cs="TimesNewRomanPSMT"/>
        </w:rPr>
        <w:t>, a</w:t>
      </w:r>
      <w:r w:rsidR="00916F3E" w:rsidRPr="00DA3699">
        <w:rPr>
          <w:rFonts w:ascii="TimesNewRomanPSMT" w:hAnsi="TimesNewRomanPSMT" w:cs="TimesNewRomanPSMT"/>
        </w:rPr>
        <w:t xml:space="preserve">tribuindo média para reprovar estes ao longo de sua passagem na Educação Básica. Esta atitude não ajuda a questão da inclusão, só reforça a ideia segregadora e a estigmatização </w:t>
      </w:r>
      <w:r w:rsidR="00A56EFE" w:rsidRPr="00DA3699">
        <w:rPr>
          <w:rFonts w:ascii="TimesNewRomanPSMT" w:hAnsi="TimesNewRomanPSMT" w:cs="TimesNewRomanPSMT"/>
        </w:rPr>
        <w:t xml:space="preserve">escolar </w:t>
      </w:r>
      <w:r w:rsidR="00916F3E" w:rsidRPr="00DA3699">
        <w:rPr>
          <w:rFonts w:ascii="TimesNewRomanPSMT" w:hAnsi="TimesNewRomanPSMT" w:cs="TimesNewRomanPSMT"/>
        </w:rPr>
        <w:t>para com este</w:t>
      </w:r>
      <w:r w:rsidR="00FA223F" w:rsidRPr="00DA3699">
        <w:rPr>
          <w:rFonts w:ascii="TimesNewRomanPSMT" w:hAnsi="TimesNewRomanPSMT" w:cs="TimesNewRomanPSMT"/>
        </w:rPr>
        <w:t xml:space="preserve"> aluno público-alvo da Educação Especial.</w:t>
      </w:r>
    </w:p>
    <w:p w14:paraId="28B21D09" w14:textId="77777777" w:rsidR="0033770D" w:rsidRPr="00DA3699" w:rsidRDefault="00A56EFE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DA3699">
        <w:t xml:space="preserve">Mas temos professores da rede estadual que </w:t>
      </w:r>
      <w:r w:rsidR="00D5369A" w:rsidRPr="00DA3699">
        <w:t>vê</w:t>
      </w:r>
      <w:r w:rsidRPr="00DA3699">
        <w:t xml:space="preserve">m realizado um ótimo trabalho para com este aluno público-alvo da Educação Especial, elaborando </w:t>
      </w:r>
      <w:r w:rsidR="00D5369A" w:rsidRPr="00DA3699">
        <w:t>materiais</w:t>
      </w:r>
      <w:r w:rsidRPr="00DA3699">
        <w:t xml:space="preserve"> didático</w:t>
      </w:r>
      <w:r w:rsidR="00D5369A" w:rsidRPr="00DA3699">
        <w:t>s</w:t>
      </w:r>
      <w:r w:rsidRPr="00DA3699">
        <w:t xml:space="preserve"> para que o aluno </w:t>
      </w:r>
      <w:r w:rsidRPr="00DA3699">
        <w:rPr>
          <w:color w:val="000000"/>
          <w:shd w:val="clear" w:color="auto" w:fill="FFFFFF"/>
        </w:rPr>
        <w:t xml:space="preserve">com deficiência, transtornos globais do desenvolvimento e altas habilidades ou superdotação. É um trabalho árduo, considerando o quantitativo de alunos matriculados numa sala de aula, por exemplo, há sala de aula que o professor ministra suas aulas para mais de 35 alunos, dentre estes, pelo menos um é aluno público-alvo da Educação Especial. Em meio a esta demanda temos alunos público-alvo da Educação Especial que sequer sabe ler, mas estão presente no ensino médio. Não </w:t>
      </w:r>
      <w:r w:rsidR="0038447C" w:rsidRPr="00DA3699">
        <w:rPr>
          <w:color w:val="000000"/>
          <w:shd w:val="clear" w:color="auto" w:fill="FFFFFF"/>
        </w:rPr>
        <w:t xml:space="preserve">tem </w:t>
      </w:r>
      <w:r w:rsidRPr="00DA3699">
        <w:rPr>
          <w:color w:val="000000"/>
          <w:shd w:val="clear" w:color="auto" w:fill="FFFFFF"/>
        </w:rPr>
        <w:t>nenhum</w:t>
      </w:r>
      <w:r w:rsidR="0038447C" w:rsidRPr="00DA3699">
        <w:rPr>
          <w:color w:val="000000"/>
          <w:shd w:val="clear" w:color="auto" w:fill="FFFFFF"/>
        </w:rPr>
        <w:t>a</w:t>
      </w:r>
      <w:r w:rsidRPr="00DA3699">
        <w:rPr>
          <w:color w:val="000000"/>
          <w:shd w:val="clear" w:color="auto" w:fill="FFFFFF"/>
        </w:rPr>
        <w:t xml:space="preserve"> condição para integração destes no ensino regular.</w:t>
      </w:r>
      <w:r w:rsidR="0038447C" w:rsidRPr="00DA3699">
        <w:rPr>
          <w:color w:val="000000"/>
          <w:shd w:val="clear" w:color="auto" w:fill="FFFFFF"/>
        </w:rPr>
        <w:t xml:space="preserve"> Se pararmos para pensar, como este aluno chegou no, 1º, 2º e 3º ano do ensino, quais métodos e trabalhos realizados pelos professores para avaliar e avançar os estudos destes ao longo da educação básica. </w:t>
      </w:r>
    </w:p>
    <w:p w14:paraId="511837F3" w14:textId="739C695F" w:rsidR="00BD1D38" w:rsidRPr="00DA3699" w:rsidRDefault="0038447C" w:rsidP="00B669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 w:themeColor="text1"/>
        </w:rPr>
      </w:pPr>
      <w:r w:rsidRPr="00DA3699">
        <w:rPr>
          <w:color w:val="000000"/>
          <w:shd w:val="clear" w:color="auto" w:fill="FFFFFF"/>
        </w:rPr>
        <w:t>É certo que não defendemos a segregação</w:t>
      </w:r>
      <w:r w:rsidR="00832425" w:rsidRPr="00DA3699">
        <w:rPr>
          <w:color w:val="000000"/>
          <w:shd w:val="clear" w:color="auto" w:fill="FFFFFF"/>
        </w:rPr>
        <w:t xml:space="preserve"> e a exclusão destes</w:t>
      </w:r>
      <w:r w:rsidRPr="00DA3699">
        <w:rPr>
          <w:color w:val="000000"/>
          <w:shd w:val="clear" w:color="auto" w:fill="FFFFFF"/>
        </w:rPr>
        <w:t>, mas é visível que a inclusão escolar que leve em consideração o pleno desenvolvimento do educando no âmbito escolar</w:t>
      </w:r>
      <w:r w:rsidR="00D5369A" w:rsidRPr="00DA3699">
        <w:rPr>
          <w:color w:val="000000"/>
          <w:shd w:val="clear" w:color="auto" w:fill="FFFFFF"/>
        </w:rPr>
        <w:t xml:space="preserve"> não </w:t>
      </w:r>
      <w:r w:rsidR="006F4281" w:rsidRPr="00DA3699">
        <w:rPr>
          <w:color w:val="000000"/>
          <w:shd w:val="clear" w:color="auto" w:fill="FFFFFF"/>
        </w:rPr>
        <w:t>está acontecendo.</w:t>
      </w:r>
      <w:r w:rsidR="0033770D" w:rsidRPr="00DA3699">
        <w:rPr>
          <w:color w:val="000000"/>
          <w:shd w:val="clear" w:color="auto" w:fill="FFFFFF"/>
        </w:rPr>
        <w:t xml:space="preserve"> Pois </w:t>
      </w:r>
      <w:r w:rsidR="00BD1D38" w:rsidRPr="00DA3699">
        <w:rPr>
          <w:color w:val="000000"/>
          <w:shd w:val="clear" w:color="auto" w:fill="FFFFFF"/>
        </w:rPr>
        <w:t>à</w:t>
      </w:r>
      <w:r w:rsidR="0033770D" w:rsidRPr="00DA3699">
        <w:rPr>
          <w:color w:val="000000"/>
          <w:shd w:val="clear" w:color="auto" w:fill="FFFFFF"/>
        </w:rPr>
        <w:t xml:space="preserve"> luz d</w:t>
      </w:r>
      <w:r w:rsidR="00BD1D38" w:rsidRPr="00DA3699">
        <w:rPr>
          <w:color w:val="000000"/>
          <w:shd w:val="clear" w:color="auto" w:fill="FFFFFF"/>
        </w:rPr>
        <w:t xml:space="preserve">a </w:t>
      </w:r>
      <w:r w:rsidR="00BD1D38" w:rsidRPr="00DA3699">
        <w:rPr>
          <w:color w:val="000000" w:themeColor="text1"/>
        </w:rPr>
        <w:t>Resolução CEE/RR nº 07/2009, as escolas do Estado devem garantir “em sua proposta pedagógica o atendimento educacional especializado complementar ou suplementar e a utilização de recursos de que o aluno necessita para superar as barreiras no processo educacional e usufruir seus direitos escolares [...]” (CEE/RR, 2009, art. 12).</w:t>
      </w:r>
      <w:r w:rsidR="004805B1" w:rsidRPr="00DA3699">
        <w:rPr>
          <w:color w:val="000000" w:themeColor="text1"/>
        </w:rPr>
        <w:t xml:space="preserve"> Em vista deste ponto do dispositivo, parece</w:t>
      </w:r>
      <w:r w:rsidR="009F0B10" w:rsidRPr="00DA3699">
        <w:rPr>
          <w:color w:val="000000" w:themeColor="text1"/>
        </w:rPr>
        <w:t>-nos</w:t>
      </w:r>
      <w:r w:rsidR="004805B1" w:rsidRPr="00DA3699">
        <w:rPr>
          <w:color w:val="000000" w:themeColor="text1"/>
        </w:rPr>
        <w:t xml:space="preserve"> que o processo </w:t>
      </w:r>
      <w:r w:rsidR="009F0B10" w:rsidRPr="00DA3699">
        <w:rPr>
          <w:color w:val="000000" w:themeColor="text1"/>
        </w:rPr>
        <w:t xml:space="preserve">de inclusão escolar </w:t>
      </w:r>
      <w:r w:rsidR="009F0B10" w:rsidRPr="00DA3699">
        <w:rPr>
          <w:color w:val="000000" w:themeColor="text1"/>
        </w:rPr>
        <w:lastRenderedPageBreak/>
        <w:t xml:space="preserve">desta demanda é exclusivamente dos professores regentes, recaí uma responsabilidade que </w:t>
      </w:r>
      <w:r w:rsidR="00696208" w:rsidRPr="00DA3699">
        <w:rPr>
          <w:color w:val="000000" w:themeColor="text1"/>
        </w:rPr>
        <w:t>seria de todos no que diz respeito a inclusão escolar.</w:t>
      </w:r>
    </w:p>
    <w:p w14:paraId="1E42DAE4" w14:textId="3D83350C" w:rsidR="00FB261D" w:rsidRPr="00DA3699" w:rsidRDefault="00B77946" w:rsidP="00FB26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DA3699">
        <w:rPr>
          <w:color w:val="000000" w:themeColor="text1"/>
        </w:rPr>
        <w:t>Diante exposto, o ensino de filosofia e de sociologia no âmbito escolar da rede estadual de ensino</w:t>
      </w:r>
      <w:r w:rsidR="00FB261D" w:rsidRPr="00DA3699">
        <w:rPr>
          <w:color w:val="000000" w:themeColor="text1"/>
        </w:rPr>
        <w:t xml:space="preserve"> roraimense</w:t>
      </w:r>
      <w:r w:rsidRPr="00DA3699">
        <w:rPr>
          <w:color w:val="000000" w:themeColor="text1"/>
        </w:rPr>
        <w:t xml:space="preserve"> fica invisibilizado, por conta </w:t>
      </w:r>
      <w:r w:rsidR="00F8276B" w:rsidRPr="00DA3699">
        <w:rPr>
          <w:color w:val="000000" w:themeColor="text1"/>
        </w:rPr>
        <w:t>da falta</w:t>
      </w:r>
      <w:r w:rsidR="00FB261D" w:rsidRPr="00DA3699">
        <w:rPr>
          <w:color w:val="000000" w:themeColor="text1"/>
        </w:rPr>
        <w:t xml:space="preserve"> de orientação e apoio necessário para a prática docente e o atendimento adequado para esta demanda</w:t>
      </w:r>
      <w:r w:rsidR="009E0F14" w:rsidRPr="00DA3699">
        <w:rPr>
          <w:color w:val="000000" w:themeColor="text1"/>
        </w:rPr>
        <w:t>, p</w:t>
      </w:r>
      <w:r w:rsidR="00FB261D" w:rsidRPr="00DA3699">
        <w:rPr>
          <w:color w:val="000000" w:themeColor="text1"/>
        </w:rPr>
        <w:t xml:space="preserve">ois de acordo com a Resolução CNE/CEB nº 4/2009, o professor do atendimento educacional especializado deve realizar a </w:t>
      </w:r>
      <w:r w:rsidR="00FB261D" w:rsidRPr="00DA3699">
        <w:rPr>
          <w:rFonts w:ascii="TimesNewRomanPSMT" w:hAnsi="TimesNewRomanPSMT" w:cs="TimesNewRomanPSMT"/>
        </w:rPr>
        <w:t>identificação, elaborar, produzir e organizar serviços, recursos pedagógicos como estratégia de inclusão em sala de aula, bem como, “estabelecer articulação com os professores da sala de aula comum, visando à disponibilização dos serviços, dos recursos pedagógicos e de acessibilidade e das estratégias que promovem a participação dos alunos nas atividades escolares” (CNE/CEB, 2009, art. 13, inciso VIII).</w:t>
      </w:r>
    </w:p>
    <w:p w14:paraId="2B7AC821" w14:textId="549016DA" w:rsidR="00F74849" w:rsidRPr="00DA3699" w:rsidRDefault="00F74849">
      <w:pPr>
        <w:spacing w:line="360" w:lineRule="auto"/>
      </w:pPr>
    </w:p>
    <w:p w14:paraId="233088F7" w14:textId="301EDFC1" w:rsidR="00F74849" w:rsidRPr="00DA369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DA3699">
        <w:rPr>
          <w:b/>
        </w:rPr>
        <w:t>CONSIDERAÇÕES FINAIS</w:t>
      </w:r>
    </w:p>
    <w:p w14:paraId="143DC0BE" w14:textId="44F4B362" w:rsidR="00E749CA" w:rsidRPr="00DA3699" w:rsidRDefault="00165B83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DA3699">
        <w:rPr>
          <w:color w:val="000000"/>
        </w:rPr>
        <w:t xml:space="preserve">A </w:t>
      </w:r>
      <w:r w:rsidR="00E749CA" w:rsidRPr="00DA3699">
        <w:rPr>
          <w:color w:val="000000"/>
        </w:rPr>
        <w:t>discussão da inclusão das pessoas público-alvo da Educação Especial nos estabelecimentos de ensino regular ainda é muito complexa. Embora tenhamos avançado na garantia dos direitos, no campo pedagógico ainda estamos muito aquém daquilo previsto nos dispositivos legais.</w:t>
      </w:r>
      <w:r w:rsidR="00EB339E" w:rsidRPr="00DA3699">
        <w:rPr>
          <w:color w:val="000000"/>
        </w:rPr>
        <w:t xml:space="preserve"> </w:t>
      </w:r>
      <w:r w:rsidR="00E749CA" w:rsidRPr="00DA3699">
        <w:rPr>
          <w:color w:val="000000"/>
        </w:rPr>
        <w:t>A prática docente</w:t>
      </w:r>
      <w:r w:rsidR="009E0F14" w:rsidRPr="00DA3699">
        <w:rPr>
          <w:color w:val="000000"/>
        </w:rPr>
        <w:t>,</w:t>
      </w:r>
      <w:r w:rsidR="00E749CA" w:rsidRPr="00DA3699">
        <w:rPr>
          <w:color w:val="000000"/>
        </w:rPr>
        <w:t xml:space="preserve"> neste contexto da inclusão escolar, assim como outros pontos essenciais para um bom processo inclusiva necessita de mais atenção. Ainda mais no que diz respeito a ciências humanas e sociais, sobretudo, </w:t>
      </w:r>
      <w:r w:rsidR="009E0F14" w:rsidRPr="00DA3699">
        <w:rPr>
          <w:color w:val="000000"/>
        </w:rPr>
        <w:t>n</w:t>
      </w:r>
      <w:r w:rsidR="00E749CA" w:rsidRPr="00DA3699">
        <w:rPr>
          <w:color w:val="000000"/>
        </w:rPr>
        <w:t>os componentes de filosofia e sociologia da educação básica, da rede pública de ensino. A falta de discussões sobre o ensino de filosofia e de sociologia no movimento da inclusão escolar tem implicando na não implementação da Política de Educação Especial na Perspectiva da Educação Inclusiva (MENEZES, 2020; SANTOS, 2020). Ou seja, os professores tanto de filosofia quanto de sociologia necessitam te</w:t>
      </w:r>
      <w:r w:rsidR="009E0F14" w:rsidRPr="00DA3699">
        <w:rPr>
          <w:color w:val="000000"/>
        </w:rPr>
        <w:t>r</w:t>
      </w:r>
      <w:r w:rsidR="00E749CA" w:rsidRPr="00DA3699">
        <w:rPr>
          <w:color w:val="000000"/>
        </w:rPr>
        <w:t xml:space="preserve"> conhecimento sobre a política de inclusão, bem como</w:t>
      </w:r>
      <w:r w:rsidR="009E0F14" w:rsidRPr="00DA3699">
        <w:rPr>
          <w:color w:val="000000"/>
        </w:rPr>
        <w:t xml:space="preserve"> sobre</w:t>
      </w:r>
      <w:r w:rsidR="00E749CA" w:rsidRPr="00DA3699">
        <w:rPr>
          <w:color w:val="000000"/>
        </w:rPr>
        <w:t xml:space="preserve"> os marcos legais que asseguram o acesso e a permeância destes, preferencialmente, no ensino regular. </w:t>
      </w:r>
    </w:p>
    <w:p w14:paraId="09743538" w14:textId="121B85F9" w:rsidR="00E749CA" w:rsidRPr="00DA3699" w:rsidRDefault="00E749CA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DA3699">
        <w:rPr>
          <w:color w:val="000000"/>
        </w:rPr>
        <w:t>Enquanto, a discussão neste campo do conhecimento não avança (é certo, que nada impede</w:t>
      </w:r>
      <w:r w:rsidR="00FA7DAE" w:rsidRPr="00DA3699">
        <w:rPr>
          <w:color w:val="000000"/>
        </w:rPr>
        <w:t xml:space="preserve"> destes professores terem uma formação continuada nesta questão da inclusão em sala de aula)</w:t>
      </w:r>
      <w:r w:rsidRPr="00DA3699">
        <w:rPr>
          <w:color w:val="000000"/>
        </w:rPr>
        <w:t xml:space="preserve">, é preciso que seja efetiva o </w:t>
      </w:r>
      <w:r w:rsidR="00FA7DAE" w:rsidRPr="00DA3699">
        <w:rPr>
          <w:color w:val="000000"/>
        </w:rPr>
        <w:t xml:space="preserve">atendimento educacional especial por meio das salas de recursos multifuncionais, assim, a efetivação do apoio escolar por meio dos professores auxiliares. </w:t>
      </w:r>
    </w:p>
    <w:p w14:paraId="37954C5A" w14:textId="7C19C7D7" w:rsidR="00FA7DAE" w:rsidRDefault="00FA7DAE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DA3699">
        <w:rPr>
          <w:color w:val="000000"/>
        </w:rPr>
        <w:t xml:space="preserve">Portanto, se os dispositivos legais e os documentos orientadores preconizam que os materiais didáticos adaptados são elaborados pelos profissionais de educação das salas de recursos multifuncionais, e o professor auxiliar é o mediador entre professor especialista e </w:t>
      </w:r>
      <w:r w:rsidRPr="00DA3699">
        <w:rPr>
          <w:color w:val="000000"/>
        </w:rPr>
        <w:lastRenderedPageBreak/>
        <w:t>professor regente, é preciso por em prática esta questão. Orientar e desenvolver junto com professor regente estratégias inclusivas, onde o aluno público-alvo da política de inclusão participe e consiga participar do processo de ensino e aprendizagem</w:t>
      </w:r>
      <w:r w:rsidR="009E0F14" w:rsidRPr="00DA3699">
        <w:rPr>
          <w:color w:val="000000"/>
        </w:rPr>
        <w:t>, r</w:t>
      </w:r>
      <w:r w:rsidRPr="00DA3699">
        <w:rPr>
          <w:color w:val="000000"/>
        </w:rPr>
        <w:t>espeitando suas especificidades e limitações. O sucesso da inclusão escolar não depender somente do professor regente, e sim, de todos os professores da educação.</w:t>
      </w:r>
    </w:p>
    <w:p w14:paraId="77F533A1" w14:textId="77777777" w:rsidR="00784E5A" w:rsidRDefault="00784E5A" w:rsidP="00165B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49654B26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BRASIL. </w:t>
      </w:r>
      <w:r w:rsidRPr="00175E3E">
        <w:rPr>
          <w:b/>
          <w:bCs/>
          <w:color w:val="000000" w:themeColor="text1"/>
        </w:rPr>
        <w:t>Lei nº 9.394, de 20 de dezembro de 1996.</w:t>
      </w:r>
      <w:r w:rsidRPr="00175E3E">
        <w:rPr>
          <w:color w:val="000000" w:themeColor="text1"/>
        </w:rPr>
        <w:t xml:space="preserve"> Lei de Diretrizes e Bases da Educação Nacional (LDBEN).</w:t>
      </w:r>
      <w:r>
        <w:rPr>
          <w:color w:val="000000" w:themeColor="text1"/>
        </w:rPr>
        <w:t xml:space="preserve"> Planalto Federal, Brasília, 1996.</w:t>
      </w:r>
    </w:p>
    <w:p w14:paraId="4E00CE04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CONSELHO ESTADUAL DE EDUCAÇÃO DE RORAIMA. </w:t>
      </w:r>
      <w:r w:rsidRPr="00175E3E">
        <w:rPr>
          <w:b/>
          <w:bCs/>
          <w:color w:val="000000" w:themeColor="text1"/>
        </w:rPr>
        <w:t>Resolução CEE/RR nº 07, de 14 de abril de 2009.</w:t>
      </w:r>
      <w:r w:rsidRPr="00175E3E">
        <w:rPr>
          <w:color w:val="000000" w:themeColor="text1"/>
        </w:rPr>
        <w:t xml:space="preserve"> Dispõe sobre Diretrizes para a Educação Especial no Sistema Estadual de Educação de Roraima. Diário Oficial Estadual, Boa Vista, 15 de abril de 2009.</w:t>
      </w:r>
    </w:p>
    <w:p w14:paraId="0FEC47CC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>CONSELHO NACIONAL DE EDUCAÇÃO. CÂMARA DE EDUCAÇÃO BÁSICA.</w:t>
      </w:r>
      <w:r w:rsidRPr="00175E3E">
        <w:rPr>
          <w:b/>
          <w:bCs/>
          <w:color w:val="000000" w:themeColor="text1"/>
        </w:rPr>
        <w:t xml:space="preserve"> Resolução CNE/CEB nº 02, de 11 de setembro de 2001.</w:t>
      </w:r>
      <w:r w:rsidRPr="00175E3E">
        <w:rPr>
          <w:color w:val="000000" w:themeColor="text1"/>
        </w:rPr>
        <w:t xml:space="preserve"> Institui as Diretrizes Nacionais para a Educação Especial na Educação Básica. Diário Oficial da União, Brasília, 14 de setembro de 2001, seção 1E, p. 39-40</w:t>
      </w:r>
    </w:p>
    <w:p w14:paraId="768B1680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CONSELHO NACIONAL DE EDUCAÇÃO. CÂMARA DE EDUCAÇÃO BÁSICA. </w:t>
      </w:r>
      <w:r w:rsidRPr="00175E3E">
        <w:rPr>
          <w:b/>
          <w:bCs/>
          <w:color w:val="000000" w:themeColor="text1"/>
        </w:rPr>
        <w:t xml:space="preserve">Resolução CNE/CEB nº 04, de 02 de outubro de 2009. </w:t>
      </w:r>
      <w:r w:rsidRPr="00175E3E">
        <w:rPr>
          <w:color w:val="000000" w:themeColor="text1"/>
        </w:rPr>
        <w:t xml:space="preserve">Institui as Diretrizes Operacionais para o Atendimento Educacional Especializado na Educação Básica, modalidade Educação Especial. Diário Oficial da União, Brasília, 05 de outubro de 2009, seção 1, p. 17. </w:t>
      </w:r>
    </w:p>
    <w:p w14:paraId="50EB31F2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INSTITUTO NACIONAL DE ESTUDOS E PESQUISAS EDUCACIONAIS ANISIO TEIXEIRA (INEP). </w:t>
      </w:r>
      <w:r w:rsidRPr="00175E3E">
        <w:rPr>
          <w:b/>
          <w:bCs/>
          <w:color w:val="000000" w:themeColor="text1"/>
        </w:rPr>
        <w:t>Censo Escolar 2013 a 2022</w:t>
      </w:r>
      <w:r w:rsidRPr="00175E3E">
        <w:rPr>
          <w:color w:val="000000" w:themeColor="text1"/>
        </w:rPr>
        <w:t xml:space="preserve">. Disponível em: </w:t>
      </w:r>
      <w:hyperlink r:id="rId9" w:history="1">
        <w:r w:rsidRPr="00175E3E">
          <w:rPr>
            <w:rStyle w:val="Hyperlink"/>
            <w:color w:val="000000" w:themeColor="text1"/>
          </w:rPr>
          <w:t>https://www.gov.br/inep/pt-br/areas-de-atuacao/pesquisas-estatisticas-e-indicadores/censo-escolar</w:t>
        </w:r>
      </w:hyperlink>
      <w:r w:rsidRPr="00175E3E">
        <w:rPr>
          <w:color w:val="000000" w:themeColor="text1"/>
        </w:rPr>
        <w:t>. Acesso em: 06 jun. 2023.</w:t>
      </w:r>
    </w:p>
    <w:p w14:paraId="69E7FE15" w14:textId="77777777" w:rsidR="00BD004D" w:rsidRPr="00175E3E" w:rsidRDefault="00BD00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MENEZES, Reinaldo Oliveira. </w:t>
      </w:r>
      <w:r w:rsidRPr="00175E3E">
        <w:rPr>
          <w:b/>
          <w:bCs/>
          <w:color w:val="000000" w:themeColor="text1"/>
          <w:shd w:val="clear" w:color="auto" w:fill="FFFFFF"/>
        </w:rPr>
        <w:t>Filosofia e Educação Especial:</w:t>
      </w:r>
      <w:r w:rsidRPr="00175E3E">
        <w:rPr>
          <w:color w:val="000000" w:themeColor="text1"/>
          <w:shd w:val="clear" w:color="auto" w:fill="FFFFFF"/>
        </w:rPr>
        <w:t xml:space="preserve"> análise do PPC de Filosofia da UFAM no movimento da Educação Inclusiva. Dissertação [Mestrado em Educação] Universidade Federal do Amazonas, Manaus- AM, 2020.</w:t>
      </w:r>
    </w:p>
    <w:p w14:paraId="040B5E6C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SANTOS, Andrea Shirley Sousa dos. </w:t>
      </w:r>
      <w:r w:rsidRPr="00175E3E">
        <w:rPr>
          <w:b/>
          <w:bCs/>
          <w:color w:val="000000" w:themeColor="text1"/>
        </w:rPr>
        <w:t>Educação Inclusiva e Ensino de Sociologia: reflexões a partir de práticas pedagógicas no ensino médio</w:t>
      </w:r>
      <w:r w:rsidRPr="00175E3E">
        <w:rPr>
          <w:color w:val="000000" w:themeColor="text1"/>
        </w:rPr>
        <w:t>. Dissertação [Mestrado Profissional de Sociologia] Universidade Federal do Vale do São Francisco, Juazeiro – BA, 2020.</w:t>
      </w:r>
    </w:p>
    <w:p w14:paraId="43321333" w14:textId="77777777" w:rsidR="00BD004D" w:rsidRPr="00175E3E" w:rsidRDefault="00BD004D" w:rsidP="00BC6C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  <w:r w:rsidRPr="00175E3E">
        <w:rPr>
          <w:color w:val="000000" w:themeColor="text1"/>
        </w:rPr>
        <w:t xml:space="preserve">SIEMS, Maria Edith Romano; ALVES, Wellington. Educação Especial na Perspectiva da Educação Inclusiva no município de Boa Vista, Roraima. </w:t>
      </w:r>
      <w:r w:rsidRPr="00175E3E">
        <w:rPr>
          <w:b/>
          <w:bCs/>
          <w:color w:val="000000" w:themeColor="text1"/>
        </w:rPr>
        <w:t>Cad. Cedes</w:t>
      </w:r>
      <w:r w:rsidRPr="00175E3E">
        <w:rPr>
          <w:color w:val="000000" w:themeColor="text1"/>
        </w:rPr>
        <w:t>, Campinas, v. 38, n. 106, p. 267-280, set.-dez., 2018.</w:t>
      </w:r>
    </w:p>
    <w:sectPr w:rsidR="00BD004D" w:rsidRPr="00175E3E">
      <w:headerReference w:type="default" r:id="rId10"/>
      <w:footerReference w:type="default" r:id="rId11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353E" w14:textId="77777777" w:rsidR="002E5417" w:rsidRDefault="002E5417">
      <w:r>
        <w:separator/>
      </w:r>
    </w:p>
  </w:endnote>
  <w:endnote w:type="continuationSeparator" w:id="0">
    <w:p w14:paraId="4C065DF9" w14:textId="77777777" w:rsidR="002E5417" w:rsidRDefault="002E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F17B" w14:textId="77777777" w:rsidR="002E5417" w:rsidRDefault="002E5417">
      <w:r>
        <w:separator/>
      </w:r>
    </w:p>
  </w:footnote>
  <w:footnote w:type="continuationSeparator" w:id="0">
    <w:p w14:paraId="79DDC9FE" w14:textId="77777777" w:rsidR="002E5417" w:rsidRDefault="002E5417">
      <w:r>
        <w:continuationSeparator/>
      </w:r>
    </w:p>
  </w:footnote>
  <w:footnote w:id="1">
    <w:p w14:paraId="0000001B" w14:textId="5A7E560C" w:rsidR="00B337D8" w:rsidRPr="000D111A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0"/>
          <w:szCs w:val="20"/>
        </w:rPr>
      </w:pPr>
      <w:r w:rsidRPr="00146E43">
        <w:rPr>
          <w:sz w:val="20"/>
          <w:szCs w:val="20"/>
          <w:vertAlign w:val="superscript"/>
        </w:rPr>
        <w:footnoteRef/>
      </w:r>
      <w:r w:rsidRPr="00146E43">
        <w:rPr>
          <w:color w:val="000000"/>
          <w:sz w:val="20"/>
          <w:szCs w:val="20"/>
        </w:rPr>
        <w:t xml:space="preserve"> </w:t>
      </w:r>
      <w:r w:rsidR="00146E43" w:rsidRPr="000D111A">
        <w:rPr>
          <w:color w:val="000000" w:themeColor="text1"/>
          <w:sz w:val="20"/>
          <w:szCs w:val="20"/>
        </w:rPr>
        <w:t>Doutorando em Educação pela Universidade Federal do Amazonas. Bolsista FAPEAM.</w:t>
      </w:r>
    </w:p>
  </w:footnote>
  <w:footnote w:id="2">
    <w:p w14:paraId="21A9C228" w14:textId="6531AED7" w:rsidR="00A8117C" w:rsidRPr="000D111A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D111A">
        <w:rPr>
          <w:color w:val="000000" w:themeColor="text1"/>
          <w:sz w:val="20"/>
          <w:szCs w:val="20"/>
          <w:vertAlign w:val="superscript"/>
        </w:rPr>
        <w:footnoteRef/>
      </w:r>
      <w:r w:rsidRPr="000D111A">
        <w:rPr>
          <w:color w:val="000000" w:themeColor="text1"/>
          <w:sz w:val="20"/>
          <w:szCs w:val="20"/>
        </w:rPr>
        <w:t xml:space="preserve"> </w:t>
      </w:r>
      <w:r w:rsidR="00A8117C" w:rsidRPr="000D111A">
        <w:rPr>
          <w:color w:val="000000" w:themeColor="text1"/>
          <w:sz w:val="20"/>
          <w:szCs w:val="20"/>
        </w:rPr>
        <w:t xml:space="preserve">Mestrado em Ciências Sociais pela Universidade Estadual de Maringá. Professor de Sociologia da </w:t>
      </w:r>
      <w:r w:rsidR="00606665">
        <w:rPr>
          <w:color w:val="000000" w:themeColor="text1"/>
          <w:sz w:val="20"/>
          <w:szCs w:val="20"/>
        </w:rPr>
        <w:t>Rede Estadual de Ensino do Estado</w:t>
      </w:r>
      <w:r w:rsidR="00A8117C" w:rsidRPr="000D111A">
        <w:rPr>
          <w:color w:val="000000" w:themeColor="text1"/>
          <w:sz w:val="20"/>
          <w:szCs w:val="20"/>
        </w:rPr>
        <w:t xml:space="preserve"> de Roraima.</w:t>
      </w:r>
    </w:p>
  </w:footnote>
  <w:footnote w:id="3">
    <w:p w14:paraId="0000001D" w14:textId="5568A7AF" w:rsidR="00B337D8" w:rsidRPr="000D111A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D111A">
        <w:rPr>
          <w:sz w:val="20"/>
          <w:szCs w:val="20"/>
          <w:vertAlign w:val="superscript"/>
        </w:rPr>
        <w:footnoteRef/>
      </w:r>
      <w:r w:rsidRPr="000D111A">
        <w:rPr>
          <w:color w:val="000000"/>
          <w:sz w:val="20"/>
          <w:szCs w:val="20"/>
        </w:rPr>
        <w:t xml:space="preserve"> </w:t>
      </w:r>
      <w:r w:rsidR="000D111A" w:rsidRPr="000D111A">
        <w:rPr>
          <w:sz w:val="20"/>
          <w:szCs w:val="20"/>
        </w:rPr>
        <w:t>Doutorand</w:t>
      </w:r>
      <w:r w:rsidR="004A5617">
        <w:rPr>
          <w:sz w:val="20"/>
          <w:szCs w:val="20"/>
        </w:rPr>
        <w:t>a</w:t>
      </w:r>
      <w:r w:rsidR="000D111A" w:rsidRPr="000D111A">
        <w:rPr>
          <w:sz w:val="20"/>
          <w:szCs w:val="20"/>
        </w:rPr>
        <w:t xml:space="preserve"> em Educação pela Universidade Federal do Amazonas. Professora Pedagoga do Instituto Federal de Educação, Ciências, e Tecnologia </w:t>
      </w:r>
      <w:r w:rsidR="004A5617">
        <w:rPr>
          <w:sz w:val="20"/>
          <w:szCs w:val="20"/>
        </w:rPr>
        <w:t>–</w:t>
      </w:r>
      <w:r w:rsidR="000D111A" w:rsidRPr="000D111A">
        <w:rPr>
          <w:sz w:val="20"/>
          <w:szCs w:val="20"/>
        </w:rPr>
        <w:t xml:space="preserve"> IFRR.</w:t>
      </w:r>
    </w:p>
  </w:footnote>
  <w:footnote w:id="4">
    <w:p w14:paraId="4F6A1383" w14:textId="0BF09FE8" w:rsidR="007F0BC6" w:rsidRPr="00146E43" w:rsidRDefault="007F0BC6" w:rsidP="00E749C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D111A">
        <w:rPr>
          <w:rStyle w:val="Refdenotaderodap"/>
          <w:sz w:val="20"/>
          <w:szCs w:val="20"/>
        </w:rPr>
        <w:footnoteRef/>
      </w:r>
      <w:r w:rsidRPr="000D111A">
        <w:rPr>
          <w:sz w:val="20"/>
          <w:szCs w:val="20"/>
        </w:rPr>
        <w:t xml:space="preserve"> </w:t>
      </w:r>
      <w:r w:rsidR="000D111A" w:rsidRPr="000D111A">
        <w:rPr>
          <w:sz w:val="20"/>
          <w:szCs w:val="20"/>
        </w:rPr>
        <w:t xml:space="preserve">Doutora </w:t>
      </w:r>
      <w:r w:rsidR="000D111A" w:rsidRPr="000D111A">
        <w:rPr>
          <w:color w:val="000000"/>
          <w:sz w:val="20"/>
          <w:szCs w:val="20"/>
        </w:rPr>
        <w:t>doutorado em Linguística pela Universidade Federal da Paraíba (2013). Líder do Núcleo de Estudos de Linguagens da Amazônia (Nel-Amazônia/CNPq). Membro do programa de Pós-graduação em Educação (PPGE) da Universidade Federal do Amazonas e bolsista CNPq pela Coordenação de Aperfeiçoamento de Pessoal de Nível Superior. Membro da comissão de Línguas Ameaçadas da Associação Brasileira de Linguística – ABRALIN. Atualmente desenvolve pesquisa relacionada à Políticas Linguísticas e Processos Educativos Amazôn</w:t>
      </w:r>
      <w:r w:rsidR="00416D7B">
        <w:rPr>
          <w:color w:val="000000"/>
          <w:sz w:val="20"/>
          <w:szCs w:val="20"/>
        </w:rPr>
        <w:t>ia.</w:t>
      </w:r>
      <w:r w:rsidR="00416D7B" w:rsidRPr="000D111A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062B2"/>
    <w:rsid w:val="000340D8"/>
    <w:rsid w:val="00063C0D"/>
    <w:rsid w:val="000C287F"/>
    <w:rsid w:val="000D111A"/>
    <w:rsid w:val="000E5927"/>
    <w:rsid w:val="000F4F7D"/>
    <w:rsid w:val="0010081A"/>
    <w:rsid w:val="001207B9"/>
    <w:rsid w:val="0013566C"/>
    <w:rsid w:val="00146E43"/>
    <w:rsid w:val="00163156"/>
    <w:rsid w:val="00165B83"/>
    <w:rsid w:val="00175E3E"/>
    <w:rsid w:val="00191E48"/>
    <w:rsid w:val="001B311A"/>
    <w:rsid w:val="001D4453"/>
    <w:rsid w:val="001E4E55"/>
    <w:rsid w:val="001F75FE"/>
    <w:rsid w:val="00212C58"/>
    <w:rsid w:val="002444E0"/>
    <w:rsid w:val="00251677"/>
    <w:rsid w:val="00255022"/>
    <w:rsid w:val="00265DA7"/>
    <w:rsid w:val="002847D5"/>
    <w:rsid w:val="002B5411"/>
    <w:rsid w:val="002C5D70"/>
    <w:rsid w:val="002D3F36"/>
    <w:rsid w:val="002D577C"/>
    <w:rsid w:val="002D6382"/>
    <w:rsid w:val="002E5417"/>
    <w:rsid w:val="00300B37"/>
    <w:rsid w:val="00307A19"/>
    <w:rsid w:val="003218AA"/>
    <w:rsid w:val="0033770D"/>
    <w:rsid w:val="0038447C"/>
    <w:rsid w:val="003A142B"/>
    <w:rsid w:val="003E1814"/>
    <w:rsid w:val="003F3C43"/>
    <w:rsid w:val="00416D7B"/>
    <w:rsid w:val="0045227E"/>
    <w:rsid w:val="004765F7"/>
    <w:rsid w:val="004805B1"/>
    <w:rsid w:val="004823CA"/>
    <w:rsid w:val="004A2875"/>
    <w:rsid w:val="004A5617"/>
    <w:rsid w:val="00510E68"/>
    <w:rsid w:val="005360E5"/>
    <w:rsid w:val="00565B63"/>
    <w:rsid w:val="005B72DC"/>
    <w:rsid w:val="00606665"/>
    <w:rsid w:val="00630A12"/>
    <w:rsid w:val="00637AB1"/>
    <w:rsid w:val="0067537E"/>
    <w:rsid w:val="00696208"/>
    <w:rsid w:val="006E5E3B"/>
    <w:rsid w:val="006F224F"/>
    <w:rsid w:val="006F4281"/>
    <w:rsid w:val="00701ED6"/>
    <w:rsid w:val="00760ADC"/>
    <w:rsid w:val="007648A1"/>
    <w:rsid w:val="00773B0A"/>
    <w:rsid w:val="00773B89"/>
    <w:rsid w:val="00775DCC"/>
    <w:rsid w:val="00784E5A"/>
    <w:rsid w:val="00786DB0"/>
    <w:rsid w:val="007908C9"/>
    <w:rsid w:val="007A7045"/>
    <w:rsid w:val="007B6774"/>
    <w:rsid w:val="007F0BC6"/>
    <w:rsid w:val="007F2740"/>
    <w:rsid w:val="007F633B"/>
    <w:rsid w:val="008309E2"/>
    <w:rsid w:val="00832425"/>
    <w:rsid w:val="008577AC"/>
    <w:rsid w:val="00861373"/>
    <w:rsid w:val="00870601"/>
    <w:rsid w:val="00887C71"/>
    <w:rsid w:val="008B1515"/>
    <w:rsid w:val="008B1BC9"/>
    <w:rsid w:val="00900678"/>
    <w:rsid w:val="00901556"/>
    <w:rsid w:val="009169C5"/>
    <w:rsid w:val="00916F3E"/>
    <w:rsid w:val="009540B2"/>
    <w:rsid w:val="00961841"/>
    <w:rsid w:val="009C42CF"/>
    <w:rsid w:val="009E0F14"/>
    <w:rsid w:val="009F0B10"/>
    <w:rsid w:val="00A004D3"/>
    <w:rsid w:val="00A03D83"/>
    <w:rsid w:val="00A204F8"/>
    <w:rsid w:val="00A32D9D"/>
    <w:rsid w:val="00A56EFE"/>
    <w:rsid w:val="00A6164B"/>
    <w:rsid w:val="00A8117C"/>
    <w:rsid w:val="00A84BD7"/>
    <w:rsid w:val="00AA4DD7"/>
    <w:rsid w:val="00AB7576"/>
    <w:rsid w:val="00B23F66"/>
    <w:rsid w:val="00B337D8"/>
    <w:rsid w:val="00B65C0C"/>
    <w:rsid w:val="00B66919"/>
    <w:rsid w:val="00B77946"/>
    <w:rsid w:val="00B93B57"/>
    <w:rsid w:val="00BC6CF0"/>
    <w:rsid w:val="00BD004D"/>
    <w:rsid w:val="00BD1D38"/>
    <w:rsid w:val="00BD4286"/>
    <w:rsid w:val="00BF343A"/>
    <w:rsid w:val="00C0718F"/>
    <w:rsid w:val="00C10D5C"/>
    <w:rsid w:val="00C227F8"/>
    <w:rsid w:val="00C23A92"/>
    <w:rsid w:val="00C26334"/>
    <w:rsid w:val="00C53929"/>
    <w:rsid w:val="00C91CC7"/>
    <w:rsid w:val="00CB21E0"/>
    <w:rsid w:val="00CB35DC"/>
    <w:rsid w:val="00D1296B"/>
    <w:rsid w:val="00D15587"/>
    <w:rsid w:val="00D17791"/>
    <w:rsid w:val="00D23881"/>
    <w:rsid w:val="00D5369A"/>
    <w:rsid w:val="00D75034"/>
    <w:rsid w:val="00D91315"/>
    <w:rsid w:val="00DA3699"/>
    <w:rsid w:val="00DB331B"/>
    <w:rsid w:val="00DB6935"/>
    <w:rsid w:val="00E200BB"/>
    <w:rsid w:val="00E37C3E"/>
    <w:rsid w:val="00E749CA"/>
    <w:rsid w:val="00E7547B"/>
    <w:rsid w:val="00E940BD"/>
    <w:rsid w:val="00EB2077"/>
    <w:rsid w:val="00EB339E"/>
    <w:rsid w:val="00EC75FF"/>
    <w:rsid w:val="00ED14E1"/>
    <w:rsid w:val="00F46993"/>
    <w:rsid w:val="00F74849"/>
    <w:rsid w:val="00F75C42"/>
    <w:rsid w:val="00F8276B"/>
    <w:rsid w:val="00F84C70"/>
    <w:rsid w:val="00F91EE6"/>
    <w:rsid w:val="00F9278E"/>
    <w:rsid w:val="00FA1D9A"/>
    <w:rsid w:val="00FA223F"/>
    <w:rsid w:val="00FA7DAE"/>
    <w:rsid w:val="00FB261D"/>
    <w:rsid w:val="00FC1774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16C9"/>
  <w15:docId w15:val="{40E1EE07-C109-4DAA-9399-8EC5A78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D1779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E0F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0F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0F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0F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0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aldo_bamn01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inep/pt-br/areas-de-atuacao/pesquisas-estatisticas-e-indicadores/censo-escol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2714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Reinaldo Menezes</cp:lastModifiedBy>
  <cp:revision>123</cp:revision>
  <dcterms:created xsi:type="dcterms:W3CDTF">2023-04-25T22:38:00Z</dcterms:created>
  <dcterms:modified xsi:type="dcterms:W3CDTF">2023-07-27T22:17:00Z</dcterms:modified>
</cp:coreProperties>
</file>