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36DCF09" w14:textId="0E8757BF" w:rsidR="00581584" w:rsidRPr="00B5168B" w:rsidRDefault="00581584" w:rsidP="00765951">
      <w:pPr>
        <w:pStyle w:val="NormalWeb"/>
        <w:jc w:val="both"/>
        <w:rPr>
          <w:b/>
          <w:bCs/>
          <w:color w:val="000000" w:themeColor="text1"/>
          <w:sz w:val="28"/>
        </w:rPr>
      </w:pPr>
      <w:r w:rsidRPr="00B5168B">
        <w:rPr>
          <w:b/>
          <w:bCs/>
          <w:color w:val="000000" w:themeColor="text1"/>
          <w:sz w:val="28"/>
        </w:rPr>
        <w:t>APLICAÇÃO DA PORCENTAGEM NO COTIDIANO: EXPERIÊNCIAS MATEMÁTICAS EM UMA ESCOLA MUNICIPAL DE MANACAPURU/AM</w:t>
      </w:r>
    </w:p>
    <w:p w14:paraId="2240AB7C" w14:textId="0C3C2D19" w:rsidR="00674210" w:rsidRPr="00B5168B" w:rsidRDefault="00581584" w:rsidP="00765951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2"/>
        </w:rPr>
      </w:pPr>
      <w:r w:rsidRPr="00B5168B">
        <w:rPr>
          <w:rFonts w:ascii="Arial" w:hAnsi="Arial" w:cs="Arial"/>
          <w:b/>
          <w:bCs/>
          <w:color w:val="000000" w:themeColor="text1"/>
          <w:sz w:val="22"/>
        </w:rPr>
        <w:t xml:space="preserve">Bryan </w:t>
      </w:r>
      <w:proofErr w:type="spellStart"/>
      <w:r w:rsidRPr="00B5168B">
        <w:rPr>
          <w:rFonts w:ascii="Arial" w:hAnsi="Arial" w:cs="Arial"/>
          <w:b/>
          <w:bCs/>
          <w:color w:val="000000" w:themeColor="text1"/>
          <w:sz w:val="22"/>
        </w:rPr>
        <w:t>Lynneker</w:t>
      </w:r>
      <w:proofErr w:type="spellEnd"/>
      <w:r w:rsidRPr="00B5168B">
        <w:rPr>
          <w:rFonts w:ascii="Arial" w:hAnsi="Arial" w:cs="Arial"/>
          <w:b/>
          <w:bCs/>
          <w:color w:val="000000" w:themeColor="text1"/>
          <w:sz w:val="22"/>
        </w:rPr>
        <w:t xml:space="preserve"> Dantas de Souza Professor SEMEC/Manacapuru</w:t>
      </w:r>
      <w:r w:rsidR="00674210" w:rsidRPr="00B5168B">
        <w:rPr>
          <w:rFonts w:ascii="Arial" w:hAnsi="Arial" w:cs="Arial"/>
          <w:b/>
          <w:bCs/>
          <w:color w:val="000000" w:themeColor="text1"/>
          <w:sz w:val="22"/>
        </w:rPr>
        <w:t xml:space="preserve"> – </w:t>
      </w:r>
      <w:r w:rsidR="00765951">
        <w:rPr>
          <w:rFonts w:ascii="Arial" w:hAnsi="Arial" w:cs="Arial"/>
          <w:b/>
          <w:bCs/>
          <w:color w:val="000000" w:themeColor="text1"/>
          <w:sz w:val="22"/>
        </w:rPr>
        <w:t>lynnekerb@gmail.com</w:t>
      </w:r>
    </w:p>
    <w:p w14:paraId="7ACCF5AB" w14:textId="3A677BA2" w:rsidR="00581584" w:rsidRPr="00B5168B" w:rsidRDefault="005D1803" w:rsidP="00765951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2"/>
        </w:rPr>
      </w:pPr>
      <w:proofErr w:type="spellStart"/>
      <w:r w:rsidRPr="00B5168B">
        <w:rPr>
          <w:rFonts w:ascii="Arial" w:hAnsi="Arial" w:cs="Arial"/>
          <w:b/>
          <w:bCs/>
          <w:color w:val="000000" w:themeColor="text1"/>
          <w:sz w:val="22"/>
        </w:rPr>
        <w:t>Taissa</w:t>
      </w:r>
      <w:proofErr w:type="spellEnd"/>
      <w:r w:rsidRPr="00B5168B">
        <w:rPr>
          <w:rFonts w:ascii="Arial" w:hAnsi="Arial" w:cs="Arial"/>
          <w:b/>
          <w:bCs/>
          <w:color w:val="000000" w:themeColor="text1"/>
          <w:sz w:val="22"/>
        </w:rPr>
        <w:t xml:space="preserve"> Silva da Costa – Ensino Fundamental II </w:t>
      </w:r>
      <w:r w:rsidR="00765951">
        <w:rPr>
          <w:rFonts w:ascii="Arial" w:hAnsi="Arial" w:cs="Arial"/>
          <w:b/>
          <w:bCs/>
          <w:color w:val="000000" w:themeColor="text1"/>
          <w:sz w:val="22"/>
        </w:rPr>
        <w:t>EMEF SÃO JOÃO - UBIM</w:t>
      </w:r>
    </w:p>
    <w:p w14:paraId="3314A747" w14:textId="1CC39554" w:rsidR="00581584" w:rsidRPr="00B5168B" w:rsidRDefault="005D1803" w:rsidP="00765951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2"/>
        </w:rPr>
      </w:pPr>
      <w:r w:rsidRPr="00B5168B">
        <w:rPr>
          <w:rFonts w:ascii="Arial" w:hAnsi="Arial" w:cs="Arial"/>
          <w:b/>
          <w:bCs/>
          <w:color w:val="000000" w:themeColor="text1"/>
          <w:sz w:val="22"/>
        </w:rPr>
        <w:t>João Manoel Dutra de Freitas – Ensino Fundamental II</w:t>
      </w:r>
      <w:r w:rsidR="00765951">
        <w:rPr>
          <w:rFonts w:ascii="Arial" w:hAnsi="Arial" w:cs="Arial"/>
          <w:b/>
          <w:bCs/>
          <w:color w:val="000000" w:themeColor="text1"/>
          <w:sz w:val="22"/>
        </w:rPr>
        <w:t xml:space="preserve"> EMEF SÃO JOÃO- UBIM</w:t>
      </w:r>
    </w:p>
    <w:p w14:paraId="4AAE428F" w14:textId="77777777" w:rsidR="00581584" w:rsidRPr="00B5168B" w:rsidRDefault="00581584" w:rsidP="00822323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2"/>
        </w:rPr>
      </w:pPr>
    </w:p>
    <w:p w14:paraId="4404928E" w14:textId="77777777" w:rsidR="005D1803" w:rsidRPr="00B5168B" w:rsidRDefault="005D1803" w:rsidP="00822323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2"/>
        </w:rPr>
      </w:pPr>
    </w:p>
    <w:p w14:paraId="582005DA" w14:textId="34E52CB0" w:rsidR="00581584" w:rsidRPr="00B5168B" w:rsidRDefault="007A4F1E" w:rsidP="0058158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2"/>
        </w:rPr>
      </w:pPr>
      <w:r w:rsidRPr="00B5168B">
        <w:rPr>
          <w:rFonts w:ascii="Times New Roman" w:hAnsi="Times New Roman" w:cs="Times New Roman"/>
          <w:b/>
          <w:bCs/>
          <w:color w:val="000000" w:themeColor="text1"/>
          <w:sz w:val="22"/>
        </w:rPr>
        <w:t>Eixo 02</w:t>
      </w:r>
      <w:r w:rsidR="00581584" w:rsidRPr="00B5168B">
        <w:rPr>
          <w:rFonts w:ascii="Times New Roman" w:hAnsi="Times New Roman" w:cs="Times New Roman"/>
          <w:b/>
          <w:bCs/>
          <w:color w:val="000000" w:themeColor="text1"/>
          <w:sz w:val="22"/>
        </w:rPr>
        <w:t xml:space="preserve"> - Educação, Ciência e Sustentabilidade Social: pesquisas, práticas e experiências pedagógicas envolvendo povos indígenas, quilombolas, do campo, das florestas e das águas.</w:t>
      </w:r>
    </w:p>
    <w:p w14:paraId="7E77377C" w14:textId="77777777" w:rsidR="005D1803" w:rsidRPr="00B5168B" w:rsidRDefault="005D1803" w:rsidP="005D1803">
      <w:pPr>
        <w:pStyle w:val="PargrafodaLista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F3177E8" w14:textId="333C01C3" w:rsidR="005D1803" w:rsidRPr="00B5168B" w:rsidRDefault="005D1803" w:rsidP="005D180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B5168B">
        <w:rPr>
          <w:rFonts w:ascii="Times New Roman" w:hAnsi="Times New Roman" w:cs="Times New Roman"/>
          <w:color w:val="000000" w:themeColor="text1"/>
        </w:rPr>
        <w:t>Introdução</w:t>
      </w:r>
    </w:p>
    <w:p w14:paraId="2166E80D" w14:textId="77777777" w:rsidR="00B5168B" w:rsidRDefault="005D1803" w:rsidP="00B5168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B5168B">
        <w:rPr>
          <w:rFonts w:ascii="Times New Roman" w:hAnsi="Times New Roman" w:cs="Times New Roman"/>
          <w:color w:val="000000" w:themeColor="text1"/>
        </w:rPr>
        <w:t>O presente projeto teve como objetivo explorar como a porcentagem pode ser aplicada em situações do cotidiano, analisando seu uso no cálculo de descontos, acréscimos, custos e demais situações financeiras presentes na vida diária.</w:t>
      </w:r>
    </w:p>
    <w:p w14:paraId="5D84FC3E" w14:textId="77777777" w:rsidR="00B5168B" w:rsidRDefault="005D1803" w:rsidP="00B5168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B5168B">
        <w:rPr>
          <w:rFonts w:ascii="Times New Roman" w:hAnsi="Times New Roman" w:cs="Times New Roman"/>
          <w:color w:val="000000" w:themeColor="text1"/>
        </w:rPr>
        <w:t>Diante dos diversos desafios do processo de ensino e aprendizagem da Matemática, compreendemos que feiras e projetos escolares têm relevante contribuição, uma vez que favorecem a superação dessas dificuldades e possibilitam novas formas de lidar com elas. Nesse sentido, desenvolvemos uma experiência ao longo de aproximadamente um mês e meio, na Escola Municipal São João – Ubim, a partir de atividades voltadas para a resolução de problemas envolvendo porcentagem.</w:t>
      </w:r>
    </w:p>
    <w:p w14:paraId="201C5E4C" w14:textId="51CDC9FD" w:rsidR="005D1803" w:rsidRDefault="005D1803" w:rsidP="00B5168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B5168B">
        <w:rPr>
          <w:rFonts w:ascii="Times New Roman" w:hAnsi="Times New Roman" w:cs="Times New Roman"/>
          <w:color w:val="000000" w:themeColor="text1"/>
        </w:rPr>
        <w:t>As ações do projeto iniciaram no dia 07 de abril, com orientações em sala de aula acerca dos objetivos da feira de Matemática. Inicialmente, apresentamos o conceito de porcentagem e trabalhamos situações envolvendo acréscimos e descontos. Nas semanas seguintes, discutimos coletivamente com as turmas sobre a escolha do título do projeto. O critério era que o tema estivesse inserido de forma direta ou indireta no cotidiano e na realidade do ambiente escolar.</w:t>
      </w:r>
    </w:p>
    <w:p w14:paraId="5ECAC53A" w14:textId="77777777" w:rsidR="00B5168B" w:rsidRPr="00B5168B" w:rsidRDefault="00B5168B" w:rsidP="00B5168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14:paraId="2272D2E6" w14:textId="77777777" w:rsidR="005D1803" w:rsidRDefault="005D1803" w:rsidP="005D180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B5168B">
        <w:rPr>
          <w:rFonts w:ascii="Times New Roman" w:hAnsi="Times New Roman" w:cs="Times New Roman"/>
          <w:color w:val="000000" w:themeColor="text1"/>
        </w:rPr>
        <w:t>Objetivo</w:t>
      </w:r>
    </w:p>
    <w:p w14:paraId="63AD5BBC" w14:textId="5439A9CF" w:rsidR="00B5168B" w:rsidRPr="00B5168B" w:rsidRDefault="00B5168B" w:rsidP="00B5168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B5168B">
        <w:rPr>
          <w:rFonts w:ascii="Times New Roman" w:hAnsi="Times New Roman" w:cs="Times New Roman"/>
          <w:color w:val="000000" w:themeColor="text1"/>
        </w:rPr>
        <w:t>Relacionar a Matemática à vivência dos estudantes, considerando a realidade da zona rural e das aldeias indígenas, valorizando o contexto sociocultural.</w:t>
      </w:r>
    </w:p>
    <w:p w14:paraId="4F5BD3AF" w14:textId="77777777" w:rsidR="00B5168B" w:rsidRDefault="00B5168B" w:rsidP="005D180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6238AA2" w14:textId="77777777" w:rsidR="00B5168B" w:rsidRDefault="005D1803" w:rsidP="00B5168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B5168B">
        <w:rPr>
          <w:rFonts w:ascii="Times New Roman" w:hAnsi="Times New Roman" w:cs="Times New Roman"/>
          <w:color w:val="000000" w:themeColor="text1"/>
        </w:rPr>
        <w:lastRenderedPageBreak/>
        <w:t>Método</w:t>
      </w:r>
    </w:p>
    <w:p w14:paraId="33DCD215" w14:textId="3B8839BA" w:rsidR="00B5168B" w:rsidRDefault="00B5168B" w:rsidP="00B5168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B5168B">
        <w:rPr>
          <w:rFonts w:ascii="Times New Roman" w:hAnsi="Times New Roman" w:cs="Times New Roman"/>
          <w:color w:val="000000" w:themeColor="text1"/>
        </w:rPr>
        <w:t>No dia 07 de abril iniciamos as orientações nas turmas do 7º,8º e 9º ano única, da EMEF São João -Ubim</w:t>
      </w:r>
      <w:r w:rsidR="00765951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B5168B">
        <w:rPr>
          <w:rFonts w:ascii="Times New Roman" w:hAnsi="Times New Roman" w:cs="Times New Roman"/>
          <w:color w:val="000000" w:themeColor="text1"/>
        </w:rPr>
        <w:t>Considerando que muitos estudantes residem na zona rural e alguns em aldeias indígenas, onde o extrativismo e o artesanato são fontes de renda, definimos como título do projeto: “Aplicação da Porcentagem no Cotidiano”.</w:t>
      </w:r>
    </w:p>
    <w:p w14:paraId="111CC761" w14:textId="01E9E8A2" w:rsidR="00B5168B" w:rsidRDefault="00B5168B" w:rsidP="00B5168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B5168B">
        <w:rPr>
          <w:rFonts w:ascii="Times New Roman" w:hAnsi="Times New Roman" w:cs="Times New Roman"/>
          <w:color w:val="000000" w:themeColor="text1"/>
        </w:rPr>
        <w:t>A organização do trabalho se estendeu por cerca de 40 dias, acompanhando o calendário escolar municipal. As orientações foram repassadas a todos os alunos, culminando em uma feira interna de Matemática</w:t>
      </w:r>
      <w:r w:rsidR="00765951">
        <w:rPr>
          <w:rFonts w:ascii="Times New Roman" w:hAnsi="Times New Roman" w:cs="Times New Roman"/>
          <w:color w:val="000000" w:themeColor="text1"/>
        </w:rPr>
        <w:t>.</w:t>
      </w:r>
    </w:p>
    <w:p w14:paraId="39001C70" w14:textId="77777777" w:rsidR="00B5168B" w:rsidRDefault="00B5168B" w:rsidP="00B5168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B5168B">
        <w:rPr>
          <w:rFonts w:ascii="Times New Roman" w:hAnsi="Times New Roman" w:cs="Times New Roman"/>
          <w:color w:val="000000" w:themeColor="text1"/>
        </w:rPr>
        <w:t>Durante o desenvolvimento, os estudantes foram instigados a reconhecer que a Matemática está presente em suas práticas diárias, desde o momento em que colhem seus produtos até a administração de seus lucros. Situações simples, como a venda de cheiro-verde, frutas, livros, bolsas ou mel, revelaram-se ricas em potencial de aprendizagem, pois antes pass</w:t>
      </w:r>
      <w:r>
        <w:rPr>
          <w:rFonts w:ascii="Times New Roman" w:hAnsi="Times New Roman" w:cs="Times New Roman"/>
          <w:color w:val="000000" w:themeColor="text1"/>
        </w:rPr>
        <w:t>avam despercebidas no cotidiano.</w:t>
      </w:r>
    </w:p>
    <w:p w14:paraId="4762DD8E" w14:textId="77777777" w:rsidR="00B5168B" w:rsidRDefault="00B5168B" w:rsidP="00B5168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B5168B">
        <w:rPr>
          <w:rFonts w:ascii="Times New Roman" w:hAnsi="Times New Roman" w:cs="Times New Roman"/>
          <w:color w:val="000000" w:themeColor="text1"/>
        </w:rPr>
        <w:t xml:space="preserve">Um dos exemplos trabalhados foi a situação real da aldeia </w:t>
      </w:r>
      <w:proofErr w:type="spellStart"/>
      <w:r w:rsidRPr="00B5168B">
        <w:rPr>
          <w:rFonts w:ascii="Times New Roman" w:hAnsi="Times New Roman" w:cs="Times New Roman"/>
          <w:color w:val="000000" w:themeColor="text1"/>
        </w:rPr>
        <w:t>Kambeba</w:t>
      </w:r>
      <w:proofErr w:type="spellEnd"/>
      <w:r w:rsidRPr="00B5168B">
        <w:rPr>
          <w:rFonts w:ascii="Times New Roman" w:hAnsi="Times New Roman" w:cs="Times New Roman"/>
          <w:color w:val="000000" w:themeColor="text1"/>
        </w:rPr>
        <w:t>, onde o litro de mel era vendido por R$50,00. Após um acidente que reduziu a produção, ocorreu um aumento de 30% no valor. Os alunos calcularam que o acréscimo foi de R$15,00, resultando em um novo preço de R$65,00 por litro. Essa atividade possibilitou compreender a aplicação prática da porcentagem e sua relevância no contexto econômico da comunidade.</w:t>
      </w:r>
    </w:p>
    <w:p w14:paraId="486B9033" w14:textId="36DA71B2" w:rsidR="00B5168B" w:rsidRPr="00B5168B" w:rsidRDefault="00B5168B" w:rsidP="00B5168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B5168B">
        <w:rPr>
          <w:rFonts w:ascii="Times New Roman" w:hAnsi="Times New Roman" w:cs="Times New Roman"/>
          <w:color w:val="000000" w:themeColor="text1"/>
        </w:rPr>
        <w:t>No momento enfatizamos a eles a significância do projeto e da participação em si. Conversamos sobre o desenvolvimento das atividades e como ficaria a responsabilidade de cada um. E como trata-se de materiais que eles têm fácil acesso, não encontramos dificuldades, e dentre contexto apresentamos material de artesanato, vegetais e mel.</w:t>
      </w:r>
    </w:p>
    <w:p w14:paraId="10D4C92D" w14:textId="77777777" w:rsidR="00B5168B" w:rsidRDefault="00B5168B" w:rsidP="005D180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9DC3823" w14:textId="77777777" w:rsidR="005D1803" w:rsidRDefault="00B7405F" w:rsidP="005D180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B5168B">
        <w:rPr>
          <w:rFonts w:ascii="Times New Roman" w:hAnsi="Times New Roman" w:cs="Times New Roman"/>
          <w:color w:val="000000" w:themeColor="text1"/>
        </w:rPr>
        <w:t>Imp</w:t>
      </w:r>
      <w:r w:rsidR="005D1803" w:rsidRPr="00B5168B">
        <w:rPr>
          <w:rFonts w:ascii="Times New Roman" w:hAnsi="Times New Roman" w:cs="Times New Roman"/>
          <w:color w:val="000000" w:themeColor="text1"/>
        </w:rPr>
        <w:t>acto na Escola e na Comunidade</w:t>
      </w:r>
    </w:p>
    <w:p w14:paraId="5B124AEA" w14:textId="77777777" w:rsidR="00B5168B" w:rsidRDefault="00B5168B" w:rsidP="00B5168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B5168B">
        <w:rPr>
          <w:rFonts w:ascii="Times New Roman" w:hAnsi="Times New Roman" w:cs="Times New Roman"/>
          <w:color w:val="000000" w:themeColor="text1"/>
        </w:rPr>
        <w:t>Durante toda etapa de preparação, eles realmente se empenharam, tiveram definições de porcentagem e exemplos de cálculos simples, análise de situações práticas onde a porcentagem é aplicada como descontos em compras, cálculos de juros, exemplos reais de orçamento domésticos e como calcular descontos em compras.</w:t>
      </w:r>
      <w:r>
        <w:rPr>
          <w:rFonts w:ascii="Times New Roman" w:hAnsi="Times New Roman" w:cs="Times New Roman"/>
          <w:color w:val="000000" w:themeColor="text1"/>
        </w:rPr>
        <w:t xml:space="preserve">  </w:t>
      </w:r>
      <w:r w:rsidRPr="00B5168B">
        <w:rPr>
          <w:rFonts w:ascii="Times New Roman" w:hAnsi="Times New Roman" w:cs="Times New Roman"/>
          <w:color w:val="000000" w:themeColor="text1"/>
        </w:rPr>
        <w:t>Vale ressaltar que durante a preparação para a feira, trabalhamos nosso projeto de forma interna e tivemos êxito em nossas apresentações.</w:t>
      </w:r>
    </w:p>
    <w:p w14:paraId="088E674C" w14:textId="67D0E8B8" w:rsidR="00B5168B" w:rsidRPr="00B5168B" w:rsidRDefault="00B5168B" w:rsidP="00B5168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B5168B">
        <w:rPr>
          <w:rFonts w:ascii="Times New Roman" w:hAnsi="Times New Roman" w:cs="Times New Roman"/>
          <w:color w:val="000000" w:themeColor="text1"/>
        </w:rPr>
        <w:lastRenderedPageBreak/>
        <w:t>Ao final do projeto, observamos que os alunos demonstraram interesse, curiosidade e envolvimento nas atividades, desenvolvendo maior compreensão sobre o conceito de porcentagem e sua aplicação prática. O resultado mais significativo foi a percepção de que a Matemática não está restrita aos livros, mas faz parte das experiências concretas do dia a dia, fortalecendo a aprendizagem de forma significativa.</w:t>
      </w:r>
    </w:p>
    <w:p w14:paraId="4E368CB4" w14:textId="77777777" w:rsidR="00B5168B" w:rsidRDefault="00B5168B" w:rsidP="005D180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92D4999" w14:textId="77777777" w:rsidR="005D1803" w:rsidRDefault="005D1803" w:rsidP="005D180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B5168B">
        <w:rPr>
          <w:rFonts w:ascii="Times New Roman" w:hAnsi="Times New Roman" w:cs="Times New Roman"/>
          <w:color w:val="000000" w:themeColor="text1"/>
        </w:rPr>
        <w:t>Conclusão</w:t>
      </w:r>
    </w:p>
    <w:p w14:paraId="0F56D52F" w14:textId="77777777" w:rsidR="002A36ED" w:rsidRDefault="002A36ED" w:rsidP="002A36E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A36ED">
        <w:rPr>
          <w:rFonts w:ascii="Times New Roman" w:hAnsi="Times New Roman" w:cs="Times New Roman"/>
          <w:color w:val="000000" w:themeColor="text1"/>
        </w:rPr>
        <w:t>O desenvolvimento do projeto possibilitou aos alunos compreenderem, de maneira prática e contextualizada, o conceito de porcentagem e sua aplicação em situações do cotidiano. Observamos que o envolvimento dos estudantes foi além da simples resolução de cálculos: eles reconheceram a presença da Matemática em suas próprias vivências, desde a produção agrícola e artesanal até a administração de seus rendimentos.</w:t>
      </w:r>
    </w:p>
    <w:p w14:paraId="5430FE4C" w14:textId="113D1D61" w:rsidR="002A36ED" w:rsidRPr="002A36ED" w:rsidRDefault="002A36ED" w:rsidP="002A36E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A36ED">
        <w:rPr>
          <w:rFonts w:ascii="Times New Roman" w:hAnsi="Times New Roman" w:cs="Times New Roman"/>
          <w:color w:val="000000" w:themeColor="text1"/>
        </w:rPr>
        <w:t>A validação do projeto ocorreu não apenas pelo alcance dos objetivos propostos, mas principalmente pelo protagonismo dos alunos, que construíram o conhecimento de forma colaborativa e significativa. Esse processo revelou que a porcentagem não é um conteúdo isolado, mas um instrumento essencial para a compreensão da realidade social e econômica.</w:t>
      </w:r>
    </w:p>
    <w:p w14:paraId="1DC0A890" w14:textId="77777777" w:rsidR="00B5168B" w:rsidRDefault="00B5168B" w:rsidP="005D180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91C8F15" w14:textId="4CC85EC0" w:rsidR="00B7405F" w:rsidRPr="00B5168B" w:rsidRDefault="00B7405F" w:rsidP="005D180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FB492AA" w14:textId="77777777" w:rsidR="00B7405F" w:rsidRPr="00B5168B" w:rsidRDefault="00B7405F" w:rsidP="005D1803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sectPr w:rsidR="00B7405F" w:rsidRPr="00B5168B" w:rsidSect="00D536D8">
      <w:headerReference w:type="default" r:id="rId7"/>
      <w:footerReference w:type="default" r:id="rId8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53D92" w14:textId="77777777" w:rsidR="00605F43" w:rsidRDefault="00605F43" w:rsidP="00D61F18">
      <w:pPr>
        <w:spacing w:after="0" w:line="240" w:lineRule="auto"/>
      </w:pPr>
      <w:r>
        <w:separator/>
      </w:r>
    </w:p>
  </w:endnote>
  <w:endnote w:type="continuationSeparator" w:id="0">
    <w:p w14:paraId="46000462" w14:textId="77777777" w:rsidR="00605F43" w:rsidRDefault="00605F43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8BDF5" w14:textId="159003EB" w:rsidR="0063142D" w:rsidRDefault="0063142D">
    <w:pPr>
      <w:pStyle w:val="Rodap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936AC" w14:textId="77777777" w:rsidR="00605F43" w:rsidRDefault="00605F43" w:rsidP="00D61F18">
      <w:pPr>
        <w:spacing w:after="0" w:line="240" w:lineRule="auto"/>
      </w:pPr>
      <w:r>
        <w:separator/>
      </w:r>
    </w:p>
  </w:footnote>
  <w:footnote w:type="continuationSeparator" w:id="0">
    <w:p w14:paraId="7E743AD5" w14:textId="77777777" w:rsidR="00605F43" w:rsidRDefault="00605F43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65517" w14:textId="29B92964" w:rsidR="0063142D" w:rsidRDefault="0063142D">
    <w:pPr>
      <w:pStyle w:val="Cabealho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572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1F18"/>
    <w:rsid w:val="00001EF2"/>
    <w:rsid w:val="00095A79"/>
    <w:rsid w:val="001750B6"/>
    <w:rsid w:val="001B6ECA"/>
    <w:rsid w:val="002A36ED"/>
    <w:rsid w:val="003A6B7A"/>
    <w:rsid w:val="00450EA5"/>
    <w:rsid w:val="004A45FD"/>
    <w:rsid w:val="004B1D01"/>
    <w:rsid w:val="004B646F"/>
    <w:rsid w:val="004C5576"/>
    <w:rsid w:val="004D6E26"/>
    <w:rsid w:val="00520890"/>
    <w:rsid w:val="005239FA"/>
    <w:rsid w:val="00581584"/>
    <w:rsid w:val="005D1803"/>
    <w:rsid w:val="005D5354"/>
    <w:rsid w:val="00605F43"/>
    <w:rsid w:val="0063142D"/>
    <w:rsid w:val="00642304"/>
    <w:rsid w:val="00674210"/>
    <w:rsid w:val="00734F8B"/>
    <w:rsid w:val="00765951"/>
    <w:rsid w:val="007838DA"/>
    <w:rsid w:val="007A4F1E"/>
    <w:rsid w:val="007B29E8"/>
    <w:rsid w:val="00822323"/>
    <w:rsid w:val="00964F52"/>
    <w:rsid w:val="00990F61"/>
    <w:rsid w:val="009F2F7E"/>
    <w:rsid w:val="00B5168B"/>
    <w:rsid w:val="00B7405F"/>
    <w:rsid w:val="00B83CB5"/>
    <w:rsid w:val="00C1690B"/>
    <w:rsid w:val="00C82AF9"/>
    <w:rsid w:val="00C87D7F"/>
    <w:rsid w:val="00C91957"/>
    <w:rsid w:val="00D1393F"/>
    <w:rsid w:val="00D536D8"/>
    <w:rsid w:val="00D61F18"/>
    <w:rsid w:val="00E95A76"/>
    <w:rsid w:val="00EF3058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docId w15:val="{86C21058-4337-46C8-A41E-CEEDCED8B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paragraph" w:styleId="Textodebalo">
    <w:name w:val="Balloon Text"/>
    <w:basedOn w:val="Normal"/>
    <w:link w:val="TextodebaloChar"/>
    <w:uiPriority w:val="99"/>
    <w:semiHidden/>
    <w:unhideWhenUsed/>
    <w:rsid w:val="00581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158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81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5D18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810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souza Souza</cp:lastModifiedBy>
  <cp:revision>16</cp:revision>
  <cp:lastPrinted>2025-06-10T18:30:00Z</cp:lastPrinted>
  <dcterms:created xsi:type="dcterms:W3CDTF">2025-06-11T23:21:00Z</dcterms:created>
  <dcterms:modified xsi:type="dcterms:W3CDTF">2025-09-08T14:39:00Z</dcterms:modified>
</cp:coreProperties>
</file>