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8793" w14:textId="0D1B27C8" w:rsidR="00054B33" w:rsidRDefault="002F5E73">
      <w:pPr>
        <w:spacing w:line="360" w:lineRule="auto"/>
        <w:jc w:val="center"/>
        <w:rPr>
          <w:rFonts w:ascii="Times New Roman" w:hAnsi="Times New Roman" w:cs="Times New Roman"/>
          <w:b/>
          <w:bCs/>
        </w:rPr>
      </w:pPr>
      <w:r>
        <w:rPr>
          <w:rFonts w:ascii="Times New Roman" w:hAnsi="Times New Roman" w:cs="Times New Roman"/>
          <w:b/>
          <w:bCs/>
        </w:rPr>
        <w:t>A POSSIBILIDADE DE UMA FORMAÇÃO INVENTIVA NO</w:t>
      </w:r>
      <w:r w:rsidR="009B62D4">
        <w:rPr>
          <w:rFonts w:ascii="Times New Roman" w:hAnsi="Times New Roman" w:cs="Times New Roman"/>
          <w:b/>
          <w:bCs/>
        </w:rPr>
        <w:t xml:space="preserve"> PROFLETRAS/FFP</w:t>
      </w:r>
    </w:p>
    <w:p w14:paraId="009EF3AA" w14:textId="77777777" w:rsidR="00054B33" w:rsidRDefault="002F5E73">
      <w:pPr>
        <w:jc w:val="right"/>
        <w:rPr>
          <w:rFonts w:ascii="Times New Roman" w:hAnsi="Times New Roman" w:cs="Times New Roman"/>
        </w:rPr>
      </w:pPr>
      <w:r>
        <w:rPr>
          <w:rFonts w:ascii="Times New Roman" w:hAnsi="Times New Roman" w:cs="Times New Roman"/>
        </w:rPr>
        <w:t>Letícia Fernandes Franco – PPGEDU/UERJ</w:t>
      </w:r>
    </w:p>
    <w:p w14:paraId="6CF66B64" w14:textId="77777777" w:rsidR="00054B33" w:rsidRDefault="002F5E73">
      <w:pPr>
        <w:jc w:val="right"/>
        <w:rPr>
          <w:rFonts w:ascii="Times New Roman" w:hAnsi="Times New Roman" w:cs="Times New Roman"/>
        </w:rPr>
      </w:pPr>
      <w:r>
        <w:rPr>
          <w:rFonts w:ascii="Times New Roman" w:hAnsi="Times New Roman" w:cs="Times New Roman"/>
        </w:rPr>
        <w:t>Rosilene Jorge dos Ramos – PPGEDU/UERJ</w:t>
      </w:r>
    </w:p>
    <w:p w14:paraId="4482C2BB" w14:textId="77777777" w:rsidR="00054B33" w:rsidRDefault="002F5E73">
      <w:pPr>
        <w:jc w:val="right"/>
        <w:rPr>
          <w:rFonts w:ascii="Times New Roman" w:hAnsi="Times New Roman" w:cs="Times New Roman"/>
        </w:rPr>
      </w:pPr>
      <w:r>
        <w:rPr>
          <w:rFonts w:ascii="Times New Roman" w:hAnsi="Times New Roman" w:cs="Times New Roman"/>
        </w:rPr>
        <w:t>Sandra Cristina Botelho Dias – PPGEDU/UERJ</w:t>
      </w:r>
    </w:p>
    <w:p w14:paraId="6775586C" w14:textId="77777777" w:rsidR="00054B33" w:rsidRDefault="00054B33">
      <w:pPr>
        <w:spacing w:line="360" w:lineRule="auto"/>
        <w:jc w:val="both"/>
        <w:rPr>
          <w:rFonts w:ascii="Times New Roman" w:hAnsi="Times New Roman" w:cs="Times New Roman"/>
        </w:rPr>
      </w:pPr>
    </w:p>
    <w:p w14:paraId="1BCE14EF" w14:textId="77777777" w:rsidR="00054B33" w:rsidRDefault="002F5E73">
      <w:pPr>
        <w:spacing w:line="360" w:lineRule="auto"/>
        <w:jc w:val="both"/>
        <w:rPr>
          <w:rFonts w:ascii="Times New Roman" w:hAnsi="Times New Roman" w:cs="Times New Roman"/>
          <w:b/>
          <w:bCs/>
        </w:rPr>
      </w:pPr>
      <w:r>
        <w:rPr>
          <w:rFonts w:ascii="Times New Roman" w:hAnsi="Times New Roman" w:cs="Times New Roman"/>
          <w:b/>
          <w:bCs/>
        </w:rPr>
        <w:t>Considerações iniciais</w:t>
      </w:r>
    </w:p>
    <w:p w14:paraId="4C05C54D" w14:textId="77777777" w:rsidR="00054B33" w:rsidRDefault="002F5E73">
      <w:pPr>
        <w:shd w:val="clear" w:color="auto" w:fill="FFFFFF" w:themeFill="background1"/>
        <w:spacing w:line="360" w:lineRule="auto"/>
        <w:ind w:firstLine="708"/>
        <w:jc w:val="both"/>
        <w:textAlignment w:val="baseline"/>
        <w:rPr>
          <w:rFonts w:ascii="Times New Roman" w:eastAsiaTheme="minorEastAsia" w:hAnsi="Times New Roman" w:cs="Times New Roman"/>
        </w:rPr>
      </w:pPr>
      <w:r>
        <w:rPr>
          <w:rFonts w:ascii="Times New Roman" w:eastAsiaTheme="minorEastAsia" w:hAnsi="Times New Roman" w:cs="Times New Roman"/>
        </w:rPr>
        <w:t xml:space="preserve">O Programa de Mestrado Profissional para Professores da Educação Básica – </w:t>
      </w:r>
      <w:proofErr w:type="spellStart"/>
      <w:r>
        <w:rPr>
          <w:rFonts w:ascii="Times New Roman" w:eastAsiaTheme="minorEastAsia" w:hAnsi="Times New Roman" w:cs="Times New Roman"/>
        </w:rPr>
        <w:t>ProEB</w:t>
      </w:r>
      <w:proofErr w:type="spellEnd"/>
      <w:r>
        <w:rPr>
          <w:rFonts w:ascii="Times New Roman" w:eastAsiaTheme="minorEastAsia" w:hAnsi="Times New Roman" w:cs="Times New Roman"/>
        </w:rPr>
        <w:t xml:space="preserve"> – visa à melhoria da qualidade de ensino nas escolas públicas de educação básica e, para </w:t>
      </w:r>
      <w:r>
        <w:rPr>
          <w:rFonts w:ascii="Times New Roman" w:eastAsiaTheme="minorEastAsia" w:hAnsi="Times New Roman" w:cs="Times New Roman"/>
          <w:color w:val="000000" w:themeColor="text1"/>
        </w:rPr>
        <w:t>tanto</w:t>
      </w:r>
      <w:r>
        <w:rPr>
          <w:rFonts w:ascii="Times New Roman" w:eastAsiaTheme="minorEastAsia" w:hAnsi="Times New Roman" w:cs="Times New Roman"/>
        </w:rPr>
        <w:t xml:space="preserve">, promove ações de formação continuada no nível de pós-graduação </w:t>
      </w:r>
      <w:r>
        <w:rPr>
          <w:rFonts w:ascii="Times New Roman" w:eastAsiaTheme="minorEastAsia" w:hAnsi="Times New Roman" w:cs="Times New Roman"/>
          <w:i/>
          <w:iCs/>
        </w:rPr>
        <w:t>stricto sensu</w:t>
      </w:r>
      <w:r>
        <w:rPr>
          <w:rFonts w:ascii="Times New Roman" w:eastAsiaTheme="minorEastAsia" w:hAnsi="Times New Roman" w:cs="Times New Roman"/>
        </w:rPr>
        <w:t xml:space="preserve"> para professores de diversas áreas e em diferentes instituições de ensino, organizadas por todo o país. Seu objetivo é valorizar as experiências advindas da prática de professores e professoras, com o intuito de desenvolver materiais e estratégias didáticas que promovam a melhoria do desempenho de aprendizagens dos </w:t>
      </w:r>
      <w:r>
        <w:rPr>
          <w:rFonts w:ascii="Times New Roman" w:eastAsiaTheme="minorEastAsia" w:hAnsi="Times New Roman" w:cs="Times New Roman"/>
          <w:color w:val="000000" w:themeColor="text1"/>
        </w:rPr>
        <w:t>estudantes,</w:t>
      </w:r>
      <w:r>
        <w:rPr>
          <w:rFonts w:ascii="Times New Roman" w:eastAsiaTheme="minorEastAsia" w:hAnsi="Times New Roman" w:cs="Times New Roman"/>
        </w:rPr>
        <w:t xml:space="preserve"> possibilitando a criação de uma “rede de reflexão sobre a realidade do Ensino Básico Público Brasileiro</w:t>
      </w:r>
      <w:r>
        <w:rPr>
          <w:rFonts w:ascii="Times New Roman" w:eastAsiaTheme="minorEastAsia" w:hAnsi="Times New Roman" w:cs="Times New Roman"/>
          <w:color w:val="FF0000"/>
        </w:rPr>
        <w:t xml:space="preserve"> </w:t>
      </w:r>
      <w:r>
        <w:rPr>
          <w:rFonts w:ascii="Times New Roman" w:eastAsiaTheme="minorEastAsia" w:hAnsi="Times New Roman" w:cs="Times New Roman"/>
        </w:rPr>
        <w:t>apontando perspectivas de mudanças e respostas aos problemas do cotidiano da escola e da sociedade” (BRASIL, 2018).</w:t>
      </w:r>
    </w:p>
    <w:p w14:paraId="146F08D2" w14:textId="779DA03C" w:rsidR="00054B33" w:rsidRDefault="002F5E73">
      <w:pPr>
        <w:spacing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t>O Ministério da Educação</w:t>
      </w:r>
      <w:r>
        <w:rPr>
          <w:rFonts w:ascii="Times New Roman" w:hAnsi="Times New Roman" w:cs="Times New Roman"/>
          <w:color w:val="000000" w:themeColor="text1"/>
        </w:rPr>
        <w:t xml:space="preserve"> lançou a portaria 209, de 21 de outubro de 2011 (CAPES, 2011), aprovando o regulamento do </w:t>
      </w:r>
      <w:proofErr w:type="spellStart"/>
      <w:r>
        <w:rPr>
          <w:rFonts w:ascii="Times New Roman" w:hAnsi="Times New Roman" w:cs="Times New Roman"/>
          <w:color w:val="000000" w:themeColor="text1"/>
        </w:rPr>
        <w:t>ProEB</w:t>
      </w:r>
      <w:proofErr w:type="spellEnd"/>
      <w:r>
        <w:rPr>
          <w:rFonts w:ascii="Times New Roman" w:hAnsi="Times New Roman" w:cs="Times New Roman"/>
          <w:color w:val="000000" w:themeColor="text1"/>
        </w:rPr>
        <w:t xml:space="preserve">, explicitando o apoio à formação continuada dos professores e professoras das redes públicas brasileiras em nível de pós-graduação </w:t>
      </w:r>
      <w:r>
        <w:rPr>
          <w:rFonts w:ascii="Times New Roman" w:hAnsi="Times New Roman" w:cs="Times New Roman"/>
          <w:i/>
          <w:iCs/>
          <w:color w:val="000000" w:themeColor="text1"/>
        </w:rPr>
        <w:t>stricto sensu</w:t>
      </w:r>
      <w:r>
        <w:rPr>
          <w:rFonts w:ascii="Times New Roman" w:hAnsi="Times New Roman" w:cs="Times New Roman"/>
          <w:color w:val="000000" w:themeColor="text1"/>
        </w:rPr>
        <w:t xml:space="preserve"> e instituindo como público-alvo os “d</w:t>
      </w:r>
      <w:r>
        <w:rPr>
          <w:rFonts w:ascii="Times New Roman" w:eastAsiaTheme="minorEastAsia" w:hAnsi="Times New Roman" w:cs="Times New Roman"/>
          <w:color w:val="000000" w:themeColor="text1"/>
        </w:rPr>
        <w:t>ocentes das redes públicas de educação básica que estejam em efetivo exercício, ou seja, atuando em sala de aula, durante todo o período do curso” (BRASIL, 2018).</w:t>
      </w:r>
    </w:p>
    <w:p w14:paraId="02B21EB5" w14:textId="73EC9DA1" w:rsidR="00054B33" w:rsidRDefault="002F5E73">
      <w:pPr>
        <w:spacing w:line="360" w:lineRule="auto"/>
        <w:ind w:firstLine="706"/>
        <w:jc w:val="both"/>
        <w:rPr>
          <w:rFonts w:ascii="Times New Roman" w:eastAsiaTheme="minorEastAsia" w:hAnsi="Times New Roman" w:cs="Times New Roman"/>
        </w:rPr>
      </w:pPr>
      <w:r>
        <w:rPr>
          <w:rFonts w:ascii="Times New Roman" w:eastAsiaTheme="minorEastAsia" w:hAnsi="Times New Roman" w:cs="Times New Roman"/>
        </w:rPr>
        <w:t xml:space="preserve">Atualmente, o programa conta com doze cursos de mestrado, distribuídos por coordenadorias nacionais e pelas </w:t>
      </w:r>
      <w:r>
        <w:rPr>
          <w:rFonts w:ascii="Times New Roman" w:eastAsiaTheme="minorEastAsia" w:hAnsi="Times New Roman" w:cs="Times New Roman"/>
          <w:color w:val="000000" w:themeColor="text1"/>
        </w:rPr>
        <w:t>seguintes</w:t>
      </w:r>
      <w:r>
        <w:rPr>
          <w:rFonts w:ascii="Times New Roman" w:eastAsiaTheme="minorEastAsia" w:hAnsi="Times New Roman" w:cs="Times New Roman"/>
        </w:rPr>
        <w:t xml:space="preserve"> áreas de ensino: Matemática (</w:t>
      </w:r>
      <w:proofErr w:type="spellStart"/>
      <w:r>
        <w:rPr>
          <w:rFonts w:ascii="Times New Roman" w:eastAsiaTheme="minorEastAsia" w:hAnsi="Times New Roman" w:cs="Times New Roman"/>
        </w:rPr>
        <w:t>ProfMat</w:t>
      </w:r>
      <w:proofErr w:type="spellEnd"/>
      <w:r>
        <w:rPr>
          <w:rFonts w:ascii="Times New Roman" w:eastAsiaTheme="minorEastAsia" w:hAnsi="Times New Roman" w:cs="Times New Roman"/>
        </w:rPr>
        <w:t>), Física (</w:t>
      </w:r>
      <w:proofErr w:type="spellStart"/>
      <w:r>
        <w:rPr>
          <w:rFonts w:ascii="Times New Roman" w:eastAsiaTheme="minorEastAsia" w:hAnsi="Times New Roman" w:cs="Times New Roman"/>
        </w:rPr>
        <w:t>ProFis</w:t>
      </w:r>
      <w:proofErr w:type="spellEnd"/>
      <w:r>
        <w:rPr>
          <w:rFonts w:ascii="Times New Roman" w:eastAsiaTheme="minorEastAsia" w:hAnsi="Times New Roman" w:cs="Times New Roman"/>
        </w:rPr>
        <w:t>), Letras (</w:t>
      </w:r>
      <w:proofErr w:type="spellStart"/>
      <w:r>
        <w:rPr>
          <w:rFonts w:ascii="Times New Roman" w:eastAsiaTheme="minorEastAsia" w:hAnsi="Times New Roman" w:cs="Times New Roman"/>
        </w:rPr>
        <w:t>Profletras</w:t>
      </w:r>
      <w:proofErr w:type="spellEnd"/>
      <w:r>
        <w:rPr>
          <w:rFonts w:ascii="Times New Roman" w:eastAsiaTheme="minorEastAsia" w:hAnsi="Times New Roman" w:cs="Times New Roman"/>
        </w:rPr>
        <w:t>), História (</w:t>
      </w:r>
      <w:proofErr w:type="spellStart"/>
      <w:r>
        <w:rPr>
          <w:rFonts w:ascii="Times New Roman" w:eastAsiaTheme="minorEastAsia" w:hAnsi="Times New Roman" w:cs="Times New Roman"/>
        </w:rPr>
        <w:t>ProfHistória</w:t>
      </w:r>
      <w:proofErr w:type="spellEnd"/>
      <w:r>
        <w:rPr>
          <w:rFonts w:ascii="Times New Roman" w:eastAsiaTheme="minorEastAsia" w:hAnsi="Times New Roman" w:cs="Times New Roman"/>
        </w:rPr>
        <w:t>), Biologia (</w:t>
      </w:r>
      <w:proofErr w:type="spellStart"/>
      <w:r>
        <w:rPr>
          <w:rFonts w:ascii="Times New Roman" w:eastAsiaTheme="minorEastAsia" w:hAnsi="Times New Roman" w:cs="Times New Roman"/>
        </w:rPr>
        <w:t>ProfBio</w:t>
      </w:r>
      <w:proofErr w:type="spellEnd"/>
      <w:r>
        <w:rPr>
          <w:rFonts w:ascii="Times New Roman" w:eastAsiaTheme="minorEastAsia" w:hAnsi="Times New Roman" w:cs="Times New Roman"/>
        </w:rPr>
        <w:t>), Artes (</w:t>
      </w:r>
      <w:proofErr w:type="spellStart"/>
      <w:r>
        <w:rPr>
          <w:rFonts w:ascii="Times New Roman" w:eastAsiaTheme="minorEastAsia" w:hAnsi="Times New Roman" w:cs="Times New Roman"/>
        </w:rPr>
        <w:t>ProfArtes</w:t>
      </w:r>
      <w:proofErr w:type="spellEnd"/>
      <w:r>
        <w:rPr>
          <w:rFonts w:ascii="Times New Roman" w:eastAsiaTheme="minorEastAsia" w:hAnsi="Times New Roman" w:cs="Times New Roman"/>
        </w:rPr>
        <w:t>), Química (</w:t>
      </w:r>
      <w:proofErr w:type="spellStart"/>
      <w:r>
        <w:rPr>
          <w:rFonts w:ascii="Times New Roman" w:eastAsiaTheme="minorEastAsia" w:hAnsi="Times New Roman" w:cs="Times New Roman"/>
        </w:rPr>
        <w:t>ProfQui</w:t>
      </w:r>
      <w:proofErr w:type="spellEnd"/>
      <w:r>
        <w:rPr>
          <w:rFonts w:ascii="Times New Roman" w:eastAsiaTheme="minorEastAsia" w:hAnsi="Times New Roman" w:cs="Times New Roman"/>
        </w:rPr>
        <w:t>), Filosofia (</w:t>
      </w:r>
      <w:proofErr w:type="spellStart"/>
      <w:r>
        <w:rPr>
          <w:rFonts w:ascii="Times New Roman" w:eastAsiaTheme="minorEastAsia" w:hAnsi="Times New Roman" w:cs="Times New Roman"/>
        </w:rPr>
        <w:t>ProfFilo</w:t>
      </w:r>
      <w:proofErr w:type="spellEnd"/>
      <w:r>
        <w:rPr>
          <w:rFonts w:ascii="Times New Roman" w:eastAsiaTheme="minorEastAsia" w:hAnsi="Times New Roman" w:cs="Times New Roman"/>
        </w:rPr>
        <w:t>), Educação Física (</w:t>
      </w:r>
      <w:proofErr w:type="spellStart"/>
      <w:r>
        <w:rPr>
          <w:rFonts w:ascii="Times New Roman" w:eastAsiaTheme="minorEastAsia" w:hAnsi="Times New Roman" w:cs="Times New Roman"/>
        </w:rPr>
        <w:t>ProEF</w:t>
      </w:r>
      <w:proofErr w:type="spellEnd"/>
      <w:r>
        <w:rPr>
          <w:rFonts w:ascii="Times New Roman" w:eastAsiaTheme="minorEastAsia" w:hAnsi="Times New Roman" w:cs="Times New Roman"/>
        </w:rPr>
        <w:t>), Sociologia (</w:t>
      </w:r>
      <w:proofErr w:type="spellStart"/>
      <w:r>
        <w:rPr>
          <w:rFonts w:ascii="Times New Roman" w:eastAsiaTheme="minorEastAsia" w:hAnsi="Times New Roman" w:cs="Times New Roman"/>
        </w:rPr>
        <w:t>ProfSocio</w:t>
      </w:r>
      <w:proofErr w:type="spellEnd"/>
      <w:r>
        <w:rPr>
          <w:rFonts w:ascii="Times New Roman" w:eastAsiaTheme="minorEastAsia" w:hAnsi="Times New Roman" w:cs="Times New Roman"/>
        </w:rPr>
        <w:t>), Inclusão (</w:t>
      </w:r>
      <w:proofErr w:type="spellStart"/>
      <w:r>
        <w:rPr>
          <w:rFonts w:ascii="Times New Roman" w:eastAsiaTheme="minorEastAsia" w:hAnsi="Times New Roman" w:cs="Times New Roman"/>
        </w:rPr>
        <w:t>Profei</w:t>
      </w:r>
      <w:proofErr w:type="spellEnd"/>
      <w:r>
        <w:rPr>
          <w:rFonts w:ascii="Times New Roman" w:eastAsiaTheme="minorEastAsia" w:hAnsi="Times New Roman" w:cs="Times New Roman"/>
        </w:rPr>
        <w:t>) e Geografia (</w:t>
      </w:r>
      <w:proofErr w:type="spellStart"/>
      <w:r>
        <w:rPr>
          <w:rFonts w:ascii="Times New Roman" w:eastAsiaTheme="minorEastAsia" w:hAnsi="Times New Roman" w:cs="Times New Roman"/>
        </w:rPr>
        <w:t>ProfGeo</w:t>
      </w:r>
      <w:proofErr w:type="spellEnd"/>
      <w:r>
        <w:rPr>
          <w:rFonts w:ascii="Times New Roman" w:eastAsiaTheme="minorEastAsia" w:hAnsi="Times New Roman" w:cs="Times New Roman"/>
        </w:rPr>
        <w:t xml:space="preserve">). Recentemente (junho de 2023), o programa teve o Doutorado Profissional em Ensino de História </w:t>
      </w:r>
      <w:r w:rsidR="00B15DDD">
        <w:rPr>
          <w:rFonts w:ascii="Times New Roman" w:eastAsiaTheme="minorEastAsia" w:hAnsi="Times New Roman" w:cs="Times New Roman"/>
        </w:rPr>
        <w:lastRenderedPageBreak/>
        <w:t>(PROFHIST</w:t>
      </w:r>
      <w:r w:rsidR="00B15DDD" w:rsidRPr="00B15DDD">
        <w:rPr>
          <w:rFonts w:ascii="Times New Roman" w:eastAsiaTheme="minorEastAsia" w:hAnsi="Times New Roman" w:cs="Times New Roman"/>
        </w:rPr>
        <w:t>Ó</w:t>
      </w:r>
      <w:r w:rsidR="00B15DDD">
        <w:rPr>
          <w:rFonts w:ascii="Times New Roman" w:eastAsiaTheme="minorEastAsia" w:hAnsi="Times New Roman" w:cs="Times New Roman"/>
        </w:rPr>
        <w:t xml:space="preserve">RIA, 2023) </w:t>
      </w:r>
      <w:r>
        <w:rPr>
          <w:rFonts w:ascii="Times New Roman" w:eastAsiaTheme="minorEastAsia" w:hAnsi="Times New Roman" w:cs="Times New Roman"/>
        </w:rPr>
        <w:t>aprovado, com previsão de edital, para abertura da primeira turma, no segundo semestre de 2024.</w:t>
      </w:r>
    </w:p>
    <w:p w14:paraId="0650C4FF" w14:textId="77777777" w:rsidR="00054B33" w:rsidRDefault="002F5E73">
      <w:pPr>
        <w:spacing w:line="360" w:lineRule="auto"/>
        <w:ind w:firstLine="706"/>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Explicitados brevemente o contexto, a finalidade e as áreas contempladas pelo </w:t>
      </w:r>
      <w:proofErr w:type="spellStart"/>
      <w:r>
        <w:rPr>
          <w:rFonts w:ascii="Times New Roman" w:hAnsi="Times New Roman" w:cs="Times New Roman"/>
          <w:color w:val="000000" w:themeColor="text1"/>
        </w:rPr>
        <w:t>ProEB</w:t>
      </w:r>
      <w:proofErr w:type="spellEnd"/>
      <w:r>
        <w:rPr>
          <w:rFonts w:ascii="Times New Roman" w:eastAsiaTheme="minorEastAsia" w:hAnsi="Times New Roman" w:cs="Times New Roman"/>
          <w:color w:val="000000" w:themeColor="text1"/>
        </w:rPr>
        <w:t xml:space="preserve">, </w:t>
      </w:r>
      <w:proofErr w:type="spellStart"/>
      <w:r>
        <w:rPr>
          <w:rFonts w:ascii="Times New Roman" w:eastAsiaTheme="minorEastAsia" w:hAnsi="Times New Roman" w:cs="Times New Roman"/>
          <w:color w:val="000000" w:themeColor="text1"/>
        </w:rPr>
        <w:t>deteremo-nos</w:t>
      </w:r>
      <w:proofErr w:type="spellEnd"/>
      <w:r>
        <w:rPr>
          <w:rFonts w:ascii="Times New Roman" w:eastAsiaTheme="minorEastAsia" w:hAnsi="Times New Roman" w:cs="Times New Roman"/>
          <w:color w:val="000000" w:themeColor="text1"/>
        </w:rPr>
        <w:t xml:space="preserve"> em abordar </w:t>
      </w:r>
      <w:r>
        <w:rPr>
          <w:rFonts w:ascii="Times New Roman" w:eastAsiaTheme="minorEastAsia" w:hAnsi="Times New Roman" w:cs="Times New Roman"/>
        </w:rPr>
        <w:t xml:space="preserve">o </w:t>
      </w:r>
      <w:proofErr w:type="spellStart"/>
      <w:r>
        <w:rPr>
          <w:rFonts w:ascii="Times New Roman" w:eastAsiaTheme="minorEastAsia" w:hAnsi="Times New Roman" w:cs="Times New Roman"/>
        </w:rPr>
        <w:t>ProfLetras</w:t>
      </w:r>
      <w:proofErr w:type="spellEnd"/>
      <w:r>
        <w:rPr>
          <w:rFonts w:ascii="Times New Roman" w:eastAsiaTheme="minorEastAsia" w:hAnsi="Times New Roman" w:cs="Times New Roman"/>
        </w:rPr>
        <w:t xml:space="preserve">, programa </w:t>
      </w:r>
      <w:r>
        <w:rPr>
          <w:rFonts w:ascii="Times New Roman" w:eastAsiaTheme="minorEastAsia" w:hAnsi="Times New Roman" w:cs="Times New Roman"/>
          <w:color w:val="000000" w:themeColor="text1"/>
        </w:rPr>
        <w:t>cujo</w:t>
      </w:r>
      <w:r>
        <w:rPr>
          <w:rFonts w:ascii="Times New Roman" w:eastAsiaTheme="minorEastAsia" w:hAnsi="Times New Roman" w:cs="Times New Roman"/>
        </w:rPr>
        <w:t xml:space="preserve"> público-alvo </w:t>
      </w:r>
      <w:r>
        <w:rPr>
          <w:rFonts w:ascii="Times New Roman" w:eastAsiaTheme="minorEastAsia" w:hAnsi="Times New Roman" w:cs="Times New Roman"/>
          <w:color w:val="000000" w:themeColor="text1"/>
        </w:rPr>
        <w:t>são professores de Língua Portuguesa, dentre os quais se inserem duas autoras deste artigo, e cujas dissertações também serão objeto de estudo aqui analisadas.</w:t>
      </w:r>
    </w:p>
    <w:p w14:paraId="63A229CD" w14:textId="77777777" w:rsidR="00054B33" w:rsidRDefault="00054B33">
      <w:pPr>
        <w:spacing w:line="360" w:lineRule="auto"/>
        <w:ind w:firstLine="706"/>
        <w:jc w:val="both"/>
        <w:rPr>
          <w:rFonts w:ascii="Times New Roman" w:eastAsiaTheme="minorEastAsia" w:hAnsi="Times New Roman" w:cs="Times New Roman"/>
        </w:rPr>
      </w:pPr>
    </w:p>
    <w:p w14:paraId="5F2A9306" w14:textId="77777777" w:rsidR="00054B33" w:rsidRDefault="002F5E73">
      <w:pPr>
        <w:spacing w:line="360" w:lineRule="auto"/>
        <w:jc w:val="both"/>
        <w:rPr>
          <w:rFonts w:ascii="Times New Roman" w:eastAsiaTheme="minorEastAsia" w:hAnsi="Times New Roman" w:cs="Times New Roman"/>
          <w:b/>
          <w:bCs/>
        </w:rPr>
      </w:pPr>
      <w:r>
        <w:rPr>
          <w:rFonts w:ascii="Times New Roman" w:eastAsiaTheme="minorEastAsia" w:hAnsi="Times New Roman" w:cs="Times New Roman"/>
          <w:b/>
          <w:bCs/>
        </w:rPr>
        <w:t xml:space="preserve">O </w:t>
      </w:r>
      <w:proofErr w:type="spellStart"/>
      <w:r>
        <w:rPr>
          <w:rFonts w:ascii="Times New Roman" w:eastAsiaTheme="minorEastAsia" w:hAnsi="Times New Roman" w:cs="Times New Roman"/>
          <w:b/>
          <w:bCs/>
        </w:rPr>
        <w:t>ProfLetras</w:t>
      </w:r>
      <w:proofErr w:type="spellEnd"/>
      <w:r>
        <w:rPr>
          <w:rFonts w:ascii="Times New Roman" w:eastAsiaTheme="minorEastAsia" w:hAnsi="Times New Roman" w:cs="Times New Roman"/>
          <w:b/>
          <w:bCs/>
        </w:rPr>
        <w:t xml:space="preserve"> na FFP – UERJ</w:t>
      </w:r>
    </w:p>
    <w:p w14:paraId="7F573DDE" w14:textId="60D46008"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rPr>
        <w:t xml:space="preserve">O </w:t>
      </w:r>
      <w:proofErr w:type="spellStart"/>
      <w:r>
        <w:rPr>
          <w:rFonts w:ascii="Times New Roman" w:hAnsi="Times New Roman" w:cs="Times New Roman"/>
        </w:rPr>
        <w:t>ProfLetras</w:t>
      </w:r>
      <w:proofErr w:type="spellEnd"/>
      <w:r>
        <w:rPr>
          <w:rFonts w:ascii="Times New Roman" w:hAnsi="Times New Roman" w:cs="Times New Roman"/>
        </w:rPr>
        <w:t xml:space="preserve"> é um curso presencial que reúne 42 instituições públicas de todas as regiões brasileiras </w:t>
      </w:r>
      <w:r>
        <w:rPr>
          <w:rFonts w:ascii="Times New Roman" w:hAnsi="Times New Roman" w:cs="Times New Roman"/>
          <w:color w:val="000000" w:themeColor="text1"/>
        </w:rPr>
        <w:t>e sua</w:t>
      </w:r>
      <w:r>
        <w:rPr>
          <w:rFonts w:ascii="Times New Roman" w:hAnsi="Times New Roman" w:cs="Times New Roman"/>
          <w:color w:val="FF0000"/>
        </w:rPr>
        <w:t xml:space="preserve"> </w:t>
      </w:r>
      <w:r>
        <w:rPr>
          <w:rFonts w:ascii="Times New Roman" w:hAnsi="Times New Roman" w:cs="Times New Roman"/>
        </w:rPr>
        <w:t xml:space="preserve">coordenação nacional </w:t>
      </w:r>
      <w:r>
        <w:rPr>
          <w:rFonts w:ascii="Times New Roman" w:hAnsi="Times New Roman" w:cs="Times New Roman"/>
          <w:color w:val="000000" w:themeColor="text1"/>
        </w:rPr>
        <w:t>é de responsabilidade da Universidade Federal do Rio Grande do Norte. Possui duas linhas de pesquisa: Estudos da linguagem e práticas sociais e Estudos literários.</w:t>
      </w:r>
    </w:p>
    <w:p w14:paraId="50ED750B" w14:textId="77777777" w:rsidR="00054B33" w:rsidRDefault="002F5E73">
      <w:pPr>
        <w:spacing w:line="360" w:lineRule="auto"/>
        <w:ind w:firstLine="708"/>
        <w:jc w:val="both"/>
        <w:rPr>
          <w:rFonts w:ascii="Times New Roman" w:hAnsi="Times New Roman" w:cs="Times New Roman"/>
        </w:rPr>
      </w:pPr>
      <w:r>
        <w:rPr>
          <w:rFonts w:ascii="Times New Roman" w:hAnsi="Times New Roman" w:cs="Times New Roman"/>
        </w:rPr>
        <w:t xml:space="preserve">Neste ano de 2024, o referido programa completa dez anos de existência na Faculdade de Formação de Professores, da Universidade do Estado do Rio de Janeiro, em São Gonçalo, funcionando com aulas presenciais uma vez por semana e com o corpo docente de doze professores permanentes. </w:t>
      </w:r>
    </w:p>
    <w:p w14:paraId="40B00987" w14:textId="35AC2027"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O curso computa 118</w:t>
      </w:r>
      <w:r>
        <w:rPr>
          <w:rStyle w:val="ncoradanotaderodap"/>
          <w:rFonts w:ascii="Times New Roman" w:hAnsi="Times New Roman" w:cs="Times New Roman"/>
          <w:color w:val="000000" w:themeColor="text1"/>
        </w:rPr>
        <w:footnoteReference w:id="1"/>
      </w:r>
      <w:r>
        <w:rPr>
          <w:rFonts w:ascii="Times New Roman" w:hAnsi="Times New Roman" w:cs="Times New Roman"/>
          <w:color w:val="000000" w:themeColor="text1"/>
        </w:rPr>
        <w:t xml:space="preserve"> dissertações advindas de trabalhos realizados por professores e professoras da região metropolitana do estado, das regiões da baixada litorânea, serrana</w:t>
      </w:r>
      <w:r w:rsidR="0090093C">
        <w:rPr>
          <w:rFonts w:ascii="Times New Roman" w:hAnsi="Times New Roman" w:cs="Times New Roman"/>
          <w:color w:val="000000" w:themeColor="text1"/>
        </w:rPr>
        <w:t xml:space="preserve">, norte e </w:t>
      </w:r>
      <w:r>
        <w:rPr>
          <w:rFonts w:ascii="Times New Roman" w:hAnsi="Times New Roman" w:cs="Times New Roman"/>
          <w:color w:val="000000" w:themeColor="text1"/>
        </w:rPr>
        <w:t xml:space="preserve">sul fluminense; mostrando, assim, a importância da capilaridade do programa, bem como criando oportunidades para a melhoria do ensino na educação básica a partir da formação continuada de professores e professoras em efetivo exercício. </w:t>
      </w:r>
    </w:p>
    <w:p w14:paraId="3C6A546A" w14:textId="77777777"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É importante ressaltar que tais dissertações são frutos de uma proposta de intervenção na sala de aula na qual o professor atua. Assim, o docente participante registra o seu movimento com a turma a partir de questões surgidas no cotidiano escolar. O convite do programa é estimular o profissional já formado a um voltar-se para a sala de aula no compromisso de colocar seu movimento pedagógico sob a forma de uma </w:t>
      </w:r>
      <w:r>
        <w:rPr>
          <w:rFonts w:ascii="Times New Roman" w:hAnsi="Times New Roman" w:cs="Times New Roman"/>
          <w:color w:val="000000" w:themeColor="text1"/>
        </w:rPr>
        <w:lastRenderedPageBreak/>
        <w:t>dissertação, permitindo a esse profissional a obtenção do título de mestre, o que pode lhes garantir um aumento salarial, pois muitos municípios preveem o enquadramento de cursos de pós-graduação em seus planos de cargos e carreiras.</w:t>
      </w:r>
      <w:r>
        <w:rPr>
          <w:rStyle w:val="ncoradanotaderodap"/>
          <w:rFonts w:ascii="Times New Roman" w:hAnsi="Times New Roman" w:cs="Times New Roman"/>
          <w:color w:val="000000" w:themeColor="text1"/>
        </w:rPr>
        <w:footnoteReference w:id="2"/>
      </w:r>
      <w:r>
        <w:rPr>
          <w:rFonts w:ascii="Times New Roman" w:hAnsi="Times New Roman" w:cs="Times New Roman"/>
          <w:color w:val="000000" w:themeColor="text1"/>
        </w:rPr>
        <w:t xml:space="preserve"> Em nossa trajetória, o </w:t>
      </w:r>
      <w:proofErr w:type="spellStart"/>
      <w:r>
        <w:rPr>
          <w:rFonts w:ascii="Times New Roman" w:hAnsi="Times New Roman" w:cs="Times New Roman"/>
          <w:color w:val="000000" w:themeColor="text1"/>
        </w:rPr>
        <w:t>ProfLetras</w:t>
      </w:r>
      <w:proofErr w:type="spellEnd"/>
      <w:r>
        <w:rPr>
          <w:rFonts w:ascii="Times New Roman" w:hAnsi="Times New Roman" w:cs="Times New Roman"/>
          <w:color w:val="000000" w:themeColor="text1"/>
        </w:rPr>
        <w:t xml:space="preserve"> configura como valorização profissional, no sentido da formação docente e aprimoramento salarial. </w:t>
      </w:r>
    </w:p>
    <w:p w14:paraId="56352E37" w14:textId="788AF9B9"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Iniciamos em 2018, com mais 20 colegas de classe, finalizando nossa participação com a apresentação de nossas dissertações </w:t>
      </w:r>
      <w:r w:rsidR="0090093C">
        <w:rPr>
          <w:rFonts w:ascii="Times New Roman" w:hAnsi="Times New Roman" w:cs="Times New Roman"/>
          <w:color w:val="000000" w:themeColor="text1"/>
        </w:rPr>
        <w:t xml:space="preserve">em </w:t>
      </w:r>
      <w:r>
        <w:rPr>
          <w:rFonts w:ascii="Times New Roman" w:hAnsi="Times New Roman" w:cs="Times New Roman"/>
          <w:color w:val="000000" w:themeColor="text1"/>
        </w:rPr>
        <w:t>2020</w:t>
      </w:r>
      <w:r>
        <w:rPr>
          <w:rStyle w:val="ncoradanotaderodap"/>
          <w:rFonts w:ascii="Times New Roman" w:hAnsi="Times New Roman" w:cs="Times New Roman"/>
          <w:color w:val="000000" w:themeColor="text1"/>
        </w:rPr>
        <w:footnoteReference w:id="3"/>
      </w:r>
      <w:r>
        <w:rPr>
          <w:rFonts w:ascii="Times New Roman" w:hAnsi="Times New Roman" w:cs="Times New Roman"/>
          <w:color w:val="000000" w:themeColor="text1"/>
        </w:rPr>
        <w:t xml:space="preserve">. As falas proferidas por nossos colegas de turma vêm ao encontro do significado do curso em nossa carreira. Assim, quando passamos a integrar o Programa </w:t>
      </w:r>
      <w:r w:rsidRPr="002F5E73">
        <w:rPr>
          <w:rFonts w:ascii="Times New Roman" w:hAnsi="Times New Roman" w:cs="Times New Roman"/>
          <w:i/>
          <w:iCs/>
          <w:color w:val="000000" w:themeColor="text1"/>
        </w:rPr>
        <w:t>Processos Formativos e Desigualdades Sociais,</w:t>
      </w:r>
      <w:r>
        <w:rPr>
          <w:rFonts w:ascii="Times New Roman" w:hAnsi="Times New Roman" w:cs="Times New Roman"/>
          <w:color w:val="000000" w:themeColor="text1"/>
        </w:rPr>
        <w:t xml:space="preserve"> da Pós-graduação em Educação/ UERJ, destacamos a possibilidade de trazer para análise a trajetória desses profissionais que integraram um programa de formação que tinha justamente como objetivo a formação continuada do profissional no efetivo exercício de suas tarefas pedagógicas. </w:t>
      </w:r>
    </w:p>
    <w:p w14:paraId="513AC74D" w14:textId="77777777"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Desta forma, sentimo-nos instigadas a buscar respostas para os seguintes questionamentos: Qual o impacto do curso para a formação desses profissionais? Será que nesse percurso os professores participantes, que são instados a registrar seus movimentos pedagógicos, pensam e/ou repensam suas práticas? São confrontados a respeito de como foi possível a construção do conhecimento durante as atividades? São levados a pensar a respeito de uma construção ética? Percebem-se como seres passíveis de mudança durante o processo? Há a possibilidade de o programa comportar em suas práticas a ideia de uma formação inventiva de professores?</w:t>
      </w:r>
    </w:p>
    <w:p w14:paraId="56FCAE36" w14:textId="77777777"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A proposta é buscar nas dissertações desses profissionais o delinear do movimento de formação entrecruzada com suas propostas pedagógicas de intervenção com/na turma. É debruçarmos nesses trabalhos em busca de marcas que, através de uma </w:t>
      </w:r>
      <w:r>
        <w:rPr>
          <w:rFonts w:ascii="Times New Roman" w:hAnsi="Times New Roman" w:cs="Times New Roman"/>
          <w:i/>
          <w:iCs/>
          <w:color w:val="000000" w:themeColor="text1"/>
        </w:rPr>
        <w:t>escrita de si</w:t>
      </w:r>
      <w:r>
        <w:rPr>
          <w:rFonts w:ascii="Times New Roman" w:hAnsi="Times New Roman" w:cs="Times New Roman"/>
          <w:color w:val="000000" w:themeColor="text1"/>
        </w:rPr>
        <w:t xml:space="preserve">, possam representar um processo de formação baseado na </w:t>
      </w:r>
      <w:r>
        <w:rPr>
          <w:rFonts w:ascii="Times New Roman" w:hAnsi="Times New Roman" w:cs="Times New Roman"/>
          <w:i/>
          <w:iCs/>
          <w:color w:val="000000" w:themeColor="text1"/>
        </w:rPr>
        <w:t>aventura</w:t>
      </w:r>
      <w:r>
        <w:rPr>
          <w:rFonts w:ascii="Times New Roman" w:hAnsi="Times New Roman" w:cs="Times New Roman"/>
          <w:color w:val="000000" w:themeColor="text1"/>
        </w:rPr>
        <w:t xml:space="preserve">. Essa aventura de descobrir-se pesquisador ao mesmo tempo em que se está professor, vendo-se compelido </w:t>
      </w:r>
      <w:r>
        <w:rPr>
          <w:rFonts w:ascii="Times New Roman" w:hAnsi="Times New Roman" w:cs="Times New Roman"/>
          <w:color w:val="000000" w:themeColor="text1"/>
        </w:rPr>
        <w:lastRenderedPageBreak/>
        <w:t>a uma viagem na qual a experiência formativa implica um se voltar “para si mesmo, para que a viagem seja uma viagem interior”, segundo Larrosa (2017, p. 17).</w:t>
      </w:r>
    </w:p>
    <w:p w14:paraId="36B43445" w14:textId="77777777" w:rsidR="00054B33" w:rsidRDefault="002F5E73">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Ao optar por </w:t>
      </w:r>
      <w:r>
        <w:rPr>
          <w:rFonts w:ascii="Times New Roman" w:hAnsi="Times New Roman" w:cs="Times New Roman"/>
          <w:i/>
          <w:iCs/>
          <w:color w:val="000000" w:themeColor="text1"/>
        </w:rPr>
        <w:t>buscar o movimento da escrita de si na busca por uma formação inventiva</w:t>
      </w:r>
      <w:r>
        <w:rPr>
          <w:rFonts w:ascii="Times New Roman" w:hAnsi="Times New Roman" w:cs="Times New Roman"/>
          <w:color w:val="000000" w:themeColor="text1"/>
        </w:rPr>
        <w:t xml:space="preserve">, consideramos o estudo da escrita de si tendo como referencial teórico os </w:t>
      </w:r>
      <w:proofErr w:type="spellStart"/>
      <w:r>
        <w:rPr>
          <w:rFonts w:ascii="Times New Roman" w:hAnsi="Times New Roman" w:cs="Times New Roman"/>
          <w:color w:val="000000" w:themeColor="text1"/>
        </w:rPr>
        <w:t>hupomnêmatas</w:t>
      </w:r>
      <w:proofErr w:type="spellEnd"/>
      <w:r>
        <w:rPr>
          <w:rFonts w:ascii="Times New Roman" w:hAnsi="Times New Roman" w:cs="Times New Roman"/>
          <w:color w:val="000000" w:themeColor="text1"/>
        </w:rPr>
        <w:t xml:space="preserve"> de Foucault, que os define como:</w:t>
      </w:r>
    </w:p>
    <w:p w14:paraId="3A460F10" w14:textId="77777777" w:rsidR="00054B33" w:rsidRDefault="00054B33">
      <w:pPr>
        <w:spacing w:line="360" w:lineRule="auto"/>
        <w:ind w:firstLine="708"/>
        <w:jc w:val="both"/>
        <w:rPr>
          <w:rFonts w:ascii="Times New Roman" w:hAnsi="Times New Roman" w:cs="Times New Roman"/>
          <w:color w:val="000000" w:themeColor="text1"/>
        </w:rPr>
      </w:pPr>
    </w:p>
    <w:p w14:paraId="2CBCA40B" w14:textId="2F293142" w:rsidR="00054B33" w:rsidRDefault="002F5E73">
      <w:pPr>
        <w:spacing w:line="360" w:lineRule="auto"/>
        <w:ind w:left="2790" w:hanging="90"/>
        <w:jc w:val="both"/>
        <w:rPr>
          <w:rFonts w:ascii="Times New Roman" w:hAnsi="Times New Roman" w:cs="Times New Roman"/>
          <w:sz w:val="20"/>
          <w:szCs w:val="20"/>
        </w:rPr>
      </w:pPr>
      <w:r>
        <w:rPr>
          <w:rFonts w:ascii="Times New Roman" w:hAnsi="Times New Roman" w:cs="Times New Roman"/>
          <w:sz w:val="20"/>
          <w:szCs w:val="20"/>
        </w:rPr>
        <w:t xml:space="preserve"> Os </w:t>
      </w:r>
      <w:proofErr w:type="spellStart"/>
      <w:r>
        <w:rPr>
          <w:rFonts w:ascii="Times New Roman" w:hAnsi="Times New Roman" w:cs="Times New Roman"/>
          <w:sz w:val="20"/>
          <w:szCs w:val="20"/>
        </w:rPr>
        <w:t>hupomnêmata</w:t>
      </w:r>
      <w:proofErr w:type="spellEnd"/>
      <w:r>
        <w:rPr>
          <w:rFonts w:ascii="Times New Roman" w:hAnsi="Times New Roman" w:cs="Times New Roman"/>
          <w:sz w:val="20"/>
          <w:szCs w:val="20"/>
        </w:rPr>
        <w:t xml:space="preserve"> </w:t>
      </w:r>
      <w:r w:rsidR="0090093C">
        <w:rPr>
          <w:rFonts w:ascii="Times New Roman" w:hAnsi="Times New Roman" w:cs="Times New Roman"/>
          <w:sz w:val="20"/>
          <w:szCs w:val="20"/>
        </w:rPr>
        <w:t xml:space="preserve">[...] </w:t>
      </w:r>
      <w:r>
        <w:rPr>
          <w:rFonts w:ascii="Times New Roman" w:hAnsi="Times New Roman" w:cs="Times New Roman"/>
          <w:sz w:val="20"/>
          <w:szCs w:val="20"/>
        </w:rPr>
        <w:t>constituíam uma memória material das coisas lidas, ouvidas ou pensadas; assim, eram oferecidos como um tesouro acumulado para releitura e meditação posteriores. Formavam também uma matéria prima para a redação de tratados mais sistemáticos, nos quais eram fornecidos argumentos e meios para lutar contra uma determinada falta (como a cólera, a inveja, a tagarelice, a lisonja), ou para superar alguma circunstância difícil (um luto, um exílio, a ruína, a desgraça)</w:t>
      </w:r>
      <w:r w:rsidR="00916CC1">
        <w:rPr>
          <w:rFonts w:ascii="Times New Roman" w:hAnsi="Times New Roman" w:cs="Times New Roman"/>
          <w:sz w:val="20"/>
          <w:szCs w:val="20"/>
        </w:rPr>
        <w:t>.</w:t>
      </w:r>
      <w:r>
        <w:rPr>
          <w:rFonts w:ascii="Times New Roman" w:hAnsi="Times New Roman" w:cs="Times New Roman"/>
          <w:sz w:val="20"/>
          <w:szCs w:val="20"/>
        </w:rPr>
        <w:t xml:space="preserve"> (FOUCAULT, 2017, p. 144).</w:t>
      </w:r>
    </w:p>
    <w:p w14:paraId="5BEDFB8F" w14:textId="77777777" w:rsidR="00054B33" w:rsidRDefault="00054B33">
      <w:pPr>
        <w:spacing w:line="360" w:lineRule="auto"/>
        <w:ind w:left="2790" w:hanging="90"/>
        <w:jc w:val="both"/>
        <w:rPr>
          <w:rFonts w:ascii="Times New Roman" w:hAnsi="Times New Roman" w:cs="Times New Roman"/>
        </w:rPr>
      </w:pPr>
    </w:p>
    <w:p w14:paraId="60F14612" w14:textId="77777777" w:rsidR="002F5E73" w:rsidRDefault="002F5E73">
      <w:pPr>
        <w:spacing w:line="360" w:lineRule="auto"/>
        <w:ind w:left="708"/>
        <w:rPr>
          <w:rFonts w:ascii="Times New Roman" w:hAnsi="Times New Roman" w:cs="Times New Roman"/>
          <w:color w:val="000000" w:themeColor="text1"/>
        </w:rPr>
      </w:pPr>
      <w:r>
        <w:rPr>
          <w:rFonts w:ascii="Times New Roman" w:hAnsi="Times New Roman" w:cs="Times New Roman"/>
          <w:color w:val="FF0000"/>
        </w:rPr>
        <w:t xml:space="preserve"> </w:t>
      </w:r>
      <w:r>
        <w:rPr>
          <w:rFonts w:ascii="Times New Roman" w:hAnsi="Times New Roman" w:cs="Times New Roman"/>
          <w:color w:val="000000" w:themeColor="text1"/>
        </w:rPr>
        <w:t xml:space="preserve">Combinamos tal estudo com o </w:t>
      </w:r>
      <w:r>
        <w:rPr>
          <w:rFonts w:ascii="Times New Roman" w:hAnsi="Times New Roman" w:cs="Times New Roman"/>
          <w:i/>
          <w:iCs/>
          <w:color w:val="000000" w:themeColor="text1"/>
        </w:rPr>
        <w:t>movimento das escritas de si</w:t>
      </w:r>
      <w:r>
        <w:rPr>
          <w:rFonts w:ascii="Times New Roman" w:hAnsi="Times New Roman" w:cs="Times New Roman"/>
          <w:color w:val="000000" w:themeColor="text1"/>
        </w:rPr>
        <w:t>, trazido por Leonor</w:t>
      </w:r>
    </w:p>
    <w:p w14:paraId="53D87451" w14:textId="245B62FD" w:rsidR="00054B33" w:rsidRDefault="002F5E73" w:rsidP="002F5E73">
      <w:pPr>
        <w:spacing w:line="360" w:lineRule="auto"/>
        <w:rPr>
          <w:rFonts w:ascii="Times New Roman" w:hAnsi="Times New Roman" w:cs="Times New Roman"/>
          <w:color w:val="000000" w:themeColor="text1"/>
        </w:rPr>
      </w:pPr>
      <w:proofErr w:type="spellStart"/>
      <w:r>
        <w:rPr>
          <w:rFonts w:ascii="Times New Roman" w:hAnsi="Times New Roman" w:cs="Times New Roman"/>
          <w:color w:val="000000" w:themeColor="text1"/>
        </w:rPr>
        <w:t>Arfuch</w:t>
      </w:r>
      <w:proofErr w:type="spellEnd"/>
      <w:r>
        <w:rPr>
          <w:rFonts w:ascii="Times New Roman" w:hAnsi="Times New Roman" w:cs="Times New Roman"/>
          <w:color w:val="000000" w:themeColor="text1"/>
        </w:rPr>
        <w:t>:</w:t>
      </w:r>
    </w:p>
    <w:p w14:paraId="31F31953" w14:textId="595B6005" w:rsidR="00054B33" w:rsidRDefault="002F5E73">
      <w:pPr>
        <w:spacing w:line="360" w:lineRule="auto"/>
        <w:ind w:left="2707"/>
        <w:jc w:val="both"/>
        <w:rPr>
          <w:rFonts w:ascii="Times New Roman" w:hAnsi="Times New Roman" w:cs="Times New Roman"/>
          <w:sz w:val="20"/>
          <w:szCs w:val="20"/>
        </w:rPr>
      </w:pPr>
      <w:r>
        <w:rPr>
          <w:rFonts w:ascii="Times New Roman" w:hAnsi="Times New Roman" w:cs="Times New Roman"/>
          <w:sz w:val="20"/>
          <w:szCs w:val="20"/>
        </w:rPr>
        <w:t>A simples menção do “biográfico” remete, em primeira instância, a um</w:t>
      </w:r>
      <w:r>
        <w:rPr>
          <w:rFonts w:ascii="Times New Roman" w:hAnsi="Times New Roman" w:cs="Times New Roman"/>
        </w:rPr>
        <w:t xml:space="preserve"> </w:t>
      </w:r>
      <w:r>
        <w:rPr>
          <w:rFonts w:ascii="Times New Roman" w:hAnsi="Times New Roman" w:cs="Times New Roman"/>
          <w:sz w:val="20"/>
          <w:szCs w:val="20"/>
        </w:rPr>
        <w:t xml:space="preserve">universo de gêneros discursivos consagrados que tentam apreender a qualidade evanescente da vida opondo, à repetição cansativa dos dias, aos desfalecimentos da memória, o registro minucioso do acontecer, o relato das </w:t>
      </w:r>
      <w:proofErr w:type="gramStart"/>
      <w:r>
        <w:rPr>
          <w:rFonts w:ascii="Times New Roman" w:hAnsi="Times New Roman" w:cs="Times New Roman"/>
          <w:sz w:val="20"/>
          <w:szCs w:val="20"/>
        </w:rPr>
        <w:t>vicissitudes</w:t>
      </w:r>
      <w:proofErr w:type="gramEnd"/>
      <w:r>
        <w:rPr>
          <w:rFonts w:ascii="Times New Roman" w:hAnsi="Times New Roman" w:cs="Times New Roman"/>
          <w:sz w:val="20"/>
          <w:szCs w:val="20"/>
        </w:rPr>
        <w:t xml:space="preserve"> ou a nota fulgurante da vivência, capaz de iluminar o instante e a totalidade. Biografias, autobiografias, confissões, memórias, diários íntimos, correspondências dão conta, há pouco mais de dois séculos, dessa obsessão por deixar impressões, rastros, inscrições, dessa ênfase na singularidade, que é ao mesmo tempo busca de transcendência</w:t>
      </w:r>
      <w:r w:rsidR="0090093C">
        <w:rPr>
          <w:rFonts w:ascii="Times New Roman" w:hAnsi="Times New Roman" w:cs="Times New Roman"/>
          <w:sz w:val="20"/>
          <w:szCs w:val="20"/>
        </w:rPr>
        <w:t xml:space="preserve">. </w:t>
      </w:r>
      <w:r>
        <w:rPr>
          <w:rFonts w:ascii="Times New Roman" w:hAnsi="Times New Roman" w:cs="Times New Roman"/>
          <w:sz w:val="20"/>
          <w:szCs w:val="20"/>
        </w:rPr>
        <w:t>(ARFUCH, 2010, p. 15).</w:t>
      </w:r>
    </w:p>
    <w:p w14:paraId="561F4D15" w14:textId="77777777" w:rsidR="00054B33" w:rsidRDefault="00054B33">
      <w:pPr>
        <w:spacing w:line="360" w:lineRule="auto"/>
        <w:ind w:firstLine="708"/>
        <w:jc w:val="both"/>
        <w:rPr>
          <w:rFonts w:ascii="Times New Roman" w:hAnsi="Times New Roman" w:cs="Times New Roman"/>
          <w:color w:val="000000" w:themeColor="text1"/>
        </w:rPr>
      </w:pPr>
    </w:p>
    <w:p w14:paraId="09DD06DC" w14:textId="77777777" w:rsidR="00054B33" w:rsidRDefault="002F5E73">
      <w:pPr>
        <w:spacing w:line="360" w:lineRule="auto"/>
        <w:ind w:firstLine="708"/>
        <w:jc w:val="both"/>
        <w:rPr>
          <w:rFonts w:ascii="Times New Roman" w:hAnsi="Times New Roman" w:cs="Times New Roman"/>
        </w:rPr>
      </w:pPr>
      <w:r>
        <w:rPr>
          <w:rFonts w:ascii="Times New Roman" w:hAnsi="Times New Roman" w:cs="Times New Roman"/>
          <w:color w:val="000000" w:themeColor="text1"/>
        </w:rPr>
        <w:t>Relevante envolver também o estudo sobre a personagem de Bakhtin (2018 [1992], p. 139), no qu</w:t>
      </w:r>
      <w:r>
        <w:rPr>
          <w:rFonts w:ascii="Times New Roman" w:hAnsi="Times New Roman" w:cs="Times New Roman"/>
        </w:rPr>
        <w:t xml:space="preserve">al ela nos apresenta a ideia de que há possibilidades de objetivar artisticamente a si mesmo e a sua própria vida nos mostrando que </w:t>
      </w:r>
    </w:p>
    <w:p w14:paraId="7F5CCC6E" w14:textId="3570B72C" w:rsidR="00054B33" w:rsidRDefault="002F5E73">
      <w:pPr>
        <w:spacing w:line="360" w:lineRule="auto"/>
        <w:ind w:left="2700"/>
        <w:jc w:val="both"/>
      </w:pPr>
      <w:r>
        <w:rPr>
          <w:rFonts w:ascii="Times New Roman" w:hAnsi="Times New Roman" w:cs="Times New Roman"/>
          <w:sz w:val="20"/>
          <w:szCs w:val="20"/>
        </w:rPr>
        <w:lastRenderedPageBreak/>
        <w:t xml:space="preserve">Ao narrar sobre minha vida cujas personagens são os outros para mim, passo a passo eu me entrelaço com sua estrutura formal da vida (não sou herói da minha vida, mas tomo parte nela), coloco-me na condição de personagem, abranjo a mim mesmo com minha narração; as formas de percepção axiológica dos outros se transferem para mim onde sou solidário com eles. É assim que o narrador </w:t>
      </w:r>
      <w:proofErr w:type="gramStart"/>
      <w:r>
        <w:rPr>
          <w:rFonts w:ascii="Times New Roman" w:hAnsi="Times New Roman" w:cs="Times New Roman"/>
          <w:sz w:val="20"/>
          <w:szCs w:val="20"/>
        </w:rPr>
        <w:t>torna-se</w:t>
      </w:r>
      <w:proofErr w:type="gramEnd"/>
      <w:r>
        <w:rPr>
          <w:rFonts w:ascii="Times New Roman" w:hAnsi="Times New Roman" w:cs="Times New Roman"/>
          <w:sz w:val="20"/>
          <w:szCs w:val="20"/>
        </w:rPr>
        <w:t xml:space="preserve"> personagem</w:t>
      </w:r>
      <w:r w:rsidR="00916CC1">
        <w:rPr>
          <w:rFonts w:ascii="Times New Roman" w:hAnsi="Times New Roman" w:cs="Times New Roman"/>
          <w:sz w:val="20"/>
          <w:szCs w:val="20"/>
        </w:rPr>
        <w:t>.</w:t>
      </w:r>
      <w:r>
        <w:rPr>
          <w:rFonts w:ascii="Times New Roman" w:hAnsi="Times New Roman" w:cs="Times New Roman"/>
          <w:sz w:val="20"/>
          <w:szCs w:val="20"/>
        </w:rPr>
        <w:t xml:space="preserve"> (BAKHTIN, 201</w:t>
      </w:r>
      <w:r w:rsidR="009B62D4">
        <w:rPr>
          <w:rFonts w:ascii="Times New Roman" w:hAnsi="Times New Roman" w:cs="Times New Roman"/>
          <w:sz w:val="20"/>
          <w:szCs w:val="20"/>
        </w:rPr>
        <w:t>1</w:t>
      </w:r>
      <w:r>
        <w:rPr>
          <w:rFonts w:ascii="Times New Roman" w:hAnsi="Times New Roman" w:cs="Times New Roman"/>
          <w:sz w:val="20"/>
          <w:szCs w:val="20"/>
        </w:rPr>
        <w:t>, p. 141).</w:t>
      </w:r>
    </w:p>
    <w:p w14:paraId="261BA61A" w14:textId="77777777" w:rsidR="00054B33" w:rsidRDefault="00054B33">
      <w:pPr>
        <w:spacing w:line="360" w:lineRule="auto"/>
        <w:ind w:left="2700"/>
        <w:jc w:val="both"/>
        <w:rPr>
          <w:rFonts w:ascii="Times New Roman" w:hAnsi="Times New Roman" w:cs="Times New Roman"/>
          <w:sz w:val="20"/>
          <w:szCs w:val="20"/>
        </w:rPr>
      </w:pPr>
    </w:p>
    <w:p w14:paraId="0DBFFCF4" w14:textId="77777777" w:rsidR="00054B33" w:rsidRDefault="002F5E73">
      <w:pPr>
        <w:spacing w:line="360" w:lineRule="auto"/>
        <w:ind w:firstLine="708"/>
        <w:jc w:val="both"/>
        <w:rPr>
          <w:rFonts w:ascii="Times New Roman" w:hAnsi="Times New Roman" w:cs="Times New Roman"/>
        </w:rPr>
      </w:pPr>
      <w:r>
        <w:rPr>
          <w:rFonts w:ascii="Times New Roman" w:hAnsi="Times New Roman" w:cs="Times New Roman"/>
        </w:rPr>
        <w:t xml:space="preserve">Considerando essas ideias sobre a potência das escritas de si, faremos as leituras dos </w:t>
      </w:r>
      <w:r>
        <w:rPr>
          <w:rFonts w:ascii="Times New Roman" w:hAnsi="Times New Roman" w:cs="Times New Roman"/>
          <w:i/>
          <w:iCs/>
        </w:rPr>
        <w:t>resumos</w:t>
      </w:r>
      <w:r>
        <w:rPr>
          <w:rFonts w:ascii="Times New Roman" w:hAnsi="Times New Roman" w:cs="Times New Roman"/>
        </w:rPr>
        <w:t xml:space="preserve">, </w:t>
      </w:r>
      <w:r>
        <w:rPr>
          <w:rFonts w:ascii="Times New Roman" w:hAnsi="Times New Roman" w:cs="Times New Roman"/>
          <w:i/>
          <w:iCs/>
        </w:rPr>
        <w:t>capítulos iniciais</w:t>
      </w:r>
      <w:r>
        <w:rPr>
          <w:rFonts w:ascii="Times New Roman" w:hAnsi="Times New Roman" w:cs="Times New Roman"/>
        </w:rPr>
        <w:t xml:space="preserve"> e </w:t>
      </w:r>
      <w:r>
        <w:rPr>
          <w:rFonts w:ascii="Times New Roman" w:hAnsi="Times New Roman" w:cs="Times New Roman"/>
          <w:i/>
          <w:iCs/>
        </w:rPr>
        <w:t>considerações finais</w:t>
      </w:r>
      <w:r>
        <w:rPr>
          <w:rFonts w:ascii="Times New Roman" w:hAnsi="Times New Roman" w:cs="Times New Roman"/>
        </w:rPr>
        <w:t xml:space="preserve"> das dissertações do referido programa, buscando através desse </w:t>
      </w:r>
      <w:r>
        <w:rPr>
          <w:rFonts w:ascii="Times New Roman" w:hAnsi="Times New Roman" w:cs="Times New Roman"/>
          <w:i/>
          <w:iCs/>
        </w:rPr>
        <w:t>dar-se a ver</w:t>
      </w:r>
      <w:r>
        <w:rPr>
          <w:rFonts w:ascii="Times New Roman" w:hAnsi="Times New Roman" w:cs="Times New Roman"/>
        </w:rPr>
        <w:t xml:space="preserve"> das professoras e professores da turma de 2018 do </w:t>
      </w:r>
      <w:proofErr w:type="spellStart"/>
      <w:r>
        <w:rPr>
          <w:rFonts w:ascii="Times New Roman" w:hAnsi="Times New Roman" w:cs="Times New Roman"/>
        </w:rPr>
        <w:t>ProfLetras</w:t>
      </w:r>
      <w:proofErr w:type="spellEnd"/>
      <w:r>
        <w:rPr>
          <w:rFonts w:ascii="Times New Roman" w:hAnsi="Times New Roman" w:cs="Times New Roman"/>
        </w:rPr>
        <w:t>, da</w:t>
      </w:r>
      <w:r>
        <w:rPr>
          <w:rFonts w:ascii="Times New Roman" w:hAnsi="Times New Roman" w:cs="Times New Roman"/>
          <w:color w:val="FF0000"/>
        </w:rPr>
        <w:t xml:space="preserve"> </w:t>
      </w:r>
      <w:r>
        <w:rPr>
          <w:rFonts w:ascii="Times New Roman" w:hAnsi="Times New Roman" w:cs="Times New Roman"/>
          <w:color w:val="000000" w:themeColor="text1"/>
        </w:rPr>
        <w:t>FFP/</w:t>
      </w:r>
      <w:r>
        <w:rPr>
          <w:rFonts w:ascii="Times New Roman" w:hAnsi="Times New Roman" w:cs="Times New Roman"/>
        </w:rPr>
        <w:t xml:space="preserve">UERJ, de São Gonçalo, traços de uma possível </w:t>
      </w:r>
      <w:r>
        <w:rPr>
          <w:rFonts w:ascii="Times New Roman" w:hAnsi="Times New Roman" w:cs="Times New Roman"/>
          <w:i/>
          <w:iCs/>
        </w:rPr>
        <w:t>formação inventiva</w:t>
      </w:r>
      <w:r>
        <w:rPr>
          <w:rFonts w:ascii="Times New Roman" w:hAnsi="Times New Roman" w:cs="Times New Roman"/>
        </w:rPr>
        <w:t>, uma formação que coloca em análise “nossa capacidade de lidar com a alteridade, com a diferença que circula na formação e que também nos habita” (DIAS, 2012, p.30).</w:t>
      </w:r>
    </w:p>
    <w:p w14:paraId="1957D763" w14:textId="734426BA" w:rsidR="00054B33" w:rsidRDefault="002F5E73">
      <w:pPr>
        <w:spacing w:line="360" w:lineRule="auto"/>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themeColor="text1"/>
        </w:rPr>
        <w:t xml:space="preserve">Trata-se de um trabalho que busca conhecer os processos de alteridade, de construção de si, do outro e da coletividade de professores em formação. Será que </w:t>
      </w:r>
      <w:r w:rsidR="00916CC1">
        <w:rPr>
          <w:rFonts w:ascii="Times New Roman" w:hAnsi="Times New Roman" w:cs="Times New Roman"/>
          <w:color w:val="000000" w:themeColor="text1"/>
        </w:rPr>
        <w:t xml:space="preserve">nesses trabalhos a </w:t>
      </w:r>
      <w:r>
        <w:rPr>
          <w:rFonts w:ascii="Times New Roman" w:hAnsi="Times New Roman" w:cs="Times New Roman"/>
          <w:color w:val="000000" w:themeColor="text1"/>
        </w:rPr>
        <w:t>escrita de si</w:t>
      </w:r>
      <w:r w:rsidR="00916CC1">
        <w:rPr>
          <w:rFonts w:ascii="Times New Roman" w:hAnsi="Times New Roman" w:cs="Times New Roman"/>
          <w:color w:val="000000" w:themeColor="text1"/>
        </w:rPr>
        <w:t xml:space="preserve"> transborda transformações na/</w:t>
      </w:r>
      <w:r>
        <w:rPr>
          <w:rFonts w:ascii="Times New Roman" w:hAnsi="Times New Roman" w:cs="Times New Roman"/>
          <w:color w:val="000000" w:themeColor="text1"/>
        </w:rPr>
        <w:t>da vida</w:t>
      </w:r>
      <w:r w:rsidR="00916CC1">
        <w:rPr>
          <w:rFonts w:ascii="Times New Roman" w:hAnsi="Times New Roman" w:cs="Times New Roman"/>
          <w:color w:val="000000" w:themeColor="text1"/>
        </w:rPr>
        <w:t xml:space="preserve"> </w:t>
      </w:r>
      <w:r>
        <w:rPr>
          <w:rFonts w:ascii="Times New Roman" w:hAnsi="Times New Roman" w:cs="Times New Roman"/>
          <w:color w:val="000000" w:themeColor="text1"/>
        </w:rPr>
        <w:t>dos</w:t>
      </w:r>
      <w:r w:rsidR="00916CC1">
        <w:rPr>
          <w:rFonts w:ascii="Times New Roman" w:hAnsi="Times New Roman" w:cs="Times New Roman"/>
          <w:color w:val="000000" w:themeColor="text1"/>
        </w:rPr>
        <w:t xml:space="preserve"> professores e alunos? Será o </w:t>
      </w:r>
      <w:proofErr w:type="spellStart"/>
      <w:r w:rsidR="00916CC1">
        <w:rPr>
          <w:rFonts w:ascii="Times New Roman" w:hAnsi="Times New Roman" w:cs="Times New Roman"/>
          <w:color w:val="000000" w:themeColor="text1"/>
        </w:rPr>
        <w:t>ProfLetras</w:t>
      </w:r>
      <w:proofErr w:type="spellEnd"/>
      <w:r w:rsidR="00916CC1">
        <w:rPr>
          <w:rFonts w:ascii="Times New Roman" w:hAnsi="Times New Roman" w:cs="Times New Roman"/>
          <w:color w:val="000000" w:themeColor="text1"/>
        </w:rPr>
        <w:t xml:space="preserve"> um exercício inventivo de formação docente</w:t>
      </w:r>
      <w:r>
        <w:rPr>
          <w:rFonts w:ascii="Times New Roman" w:hAnsi="Times New Roman" w:cs="Times New Roman"/>
          <w:color w:val="000000" w:themeColor="text1"/>
        </w:rPr>
        <w:t>? É algo a ser descoberto nesse potente processo da escrita de si</w:t>
      </w:r>
      <w:r>
        <w:rPr>
          <w:rFonts w:ascii="Times New Roman" w:hAnsi="Times New Roman" w:cs="Times New Roman"/>
        </w:rPr>
        <w:t>.</w:t>
      </w:r>
    </w:p>
    <w:p w14:paraId="59EEB406" w14:textId="77777777" w:rsidR="00054B33" w:rsidRDefault="00054B33">
      <w:pPr>
        <w:spacing w:line="360" w:lineRule="auto"/>
        <w:jc w:val="both"/>
        <w:rPr>
          <w:rFonts w:ascii="Times New Roman" w:hAnsi="Times New Roman" w:cs="Times New Roman"/>
        </w:rPr>
      </w:pPr>
    </w:p>
    <w:p w14:paraId="357D39D3" w14:textId="77777777" w:rsidR="00054B33" w:rsidRDefault="002F5E73">
      <w:pPr>
        <w:spacing w:line="360" w:lineRule="auto"/>
        <w:jc w:val="both"/>
        <w:rPr>
          <w:rFonts w:ascii="Times New Roman" w:hAnsi="Times New Roman" w:cs="Times New Roman"/>
        </w:rPr>
      </w:pPr>
      <w:r>
        <w:rPr>
          <w:rFonts w:ascii="Times New Roman" w:hAnsi="Times New Roman" w:cs="Times New Roman"/>
        </w:rPr>
        <w:t>Referências bibliográficas</w:t>
      </w:r>
    </w:p>
    <w:p w14:paraId="38E3332D" w14:textId="77777777" w:rsidR="002F5E73" w:rsidRDefault="002F5E73">
      <w:pPr>
        <w:spacing w:line="360" w:lineRule="auto"/>
        <w:jc w:val="both"/>
        <w:rPr>
          <w:rFonts w:ascii="Times New Roman" w:hAnsi="Times New Roman" w:cs="Times New Roman"/>
        </w:rPr>
      </w:pPr>
    </w:p>
    <w:p w14:paraId="20201FDB" w14:textId="0D398E45" w:rsidR="00054B33" w:rsidRDefault="002F5E73">
      <w:pPr>
        <w:spacing w:line="360" w:lineRule="auto"/>
        <w:jc w:val="both"/>
        <w:rPr>
          <w:rFonts w:ascii="Times New Roman" w:hAnsi="Times New Roman" w:cs="Times New Roman"/>
        </w:rPr>
      </w:pPr>
      <w:r>
        <w:rPr>
          <w:rFonts w:ascii="Times New Roman" w:hAnsi="Times New Roman" w:cs="Times New Roman"/>
        </w:rPr>
        <w:t xml:space="preserve">ARFUCH, L. </w:t>
      </w:r>
      <w:r w:rsidRPr="00071C75">
        <w:rPr>
          <w:rFonts w:ascii="Times New Roman" w:hAnsi="Times New Roman" w:cs="Times New Roman"/>
          <w:b/>
          <w:bCs/>
          <w:i/>
          <w:iCs/>
        </w:rPr>
        <w:t>O espaço biográfico</w:t>
      </w:r>
      <w:r w:rsidRPr="00071C75">
        <w:rPr>
          <w:rFonts w:ascii="Times New Roman" w:hAnsi="Times New Roman" w:cs="Times New Roman"/>
          <w:b/>
          <w:bCs/>
        </w:rPr>
        <w:t>: dilemas da subjetividade contemporânea</w:t>
      </w:r>
      <w:r>
        <w:rPr>
          <w:rFonts w:ascii="Times New Roman" w:hAnsi="Times New Roman" w:cs="Times New Roman"/>
        </w:rPr>
        <w:t>. Tra</w:t>
      </w:r>
      <w:r w:rsidR="00071C75">
        <w:rPr>
          <w:rFonts w:ascii="Times New Roman" w:hAnsi="Times New Roman" w:cs="Times New Roman"/>
        </w:rPr>
        <w:t>d.</w:t>
      </w:r>
      <w:r>
        <w:rPr>
          <w:rFonts w:ascii="Times New Roman" w:hAnsi="Times New Roman" w:cs="Times New Roman"/>
        </w:rPr>
        <w:t xml:space="preserve"> de Paloma Vidal. Rio de Janeiro: </w:t>
      </w:r>
      <w:proofErr w:type="spellStart"/>
      <w:r>
        <w:rPr>
          <w:rFonts w:ascii="Times New Roman" w:hAnsi="Times New Roman" w:cs="Times New Roman"/>
        </w:rPr>
        <w:t>EdUERJ</w:t>
      </w:r>
      <w:proofErr w:type="spellEnd"/>
      <w:r>
        <w:rPr>
          <w:rFonts w:ascii="Times New Roman" w:hAnsi="Times New Roman" w:cs="Times New Roman"/>
        </w:rPr>
        <w:t>, 2010.</w:t>
      </w:r>
    </w:p>
    <w:p w14:paraId="0B72E3FC" w14:textId="77777777" w:rsidR="00054B33" w:rsidRDefault="00054B33">
      <w:pPr>
        <w:spacing w:line="360" w:lineRule="auto"/>
        <w:jc w:val="both"/>
        <w:rPr>
          <w:rFonts w:ascii="Times New Roman" w:hAnsi="Times New Roman" w:cs="Times New Roman"/>
        </w:rPr>
      </w:pPr>
    </w:p>
    <w:p w14:paraId="51A102B4" w14:textId="23A86B24" w:rsidR="00054B33" w:rsidRDefault="002F5E73">
      <w:pPr>
        <w:spacing w:line="360" w:lineRule="auto"/>
        <w:jc w:val="both"/>
        <w:rPr>
          <w:rFonts w:ascii="Times New Roman" w:hAnsi="Times New Roman" w:cs="Times New Roman"/>
        </w:rPr>
      </w:pPr>
      <w:r>
        <w:rPr>
          <w:rFonts w:ascii="Times New Roman" w:hAnsi="Times New Roman" w:cs="Times New Roman"/>
        </w:rPr>
        <w:t xml:space="preserve">BAKHTIN, M. </w:t>
      </w:r>
      <w:r w:rsidR="00071C75" w:rsidRPr="00071C75">
        <w:rPr>
          <w:rFonts w:ascii="Times New Roman" w:hAnsi="Times New Roman" w:cs="Times New Roman"/>
          <w:b/>
          <w:bCs/>
          <w:i/>
          <w:iCs/>
        </w:rPr>
        <w:t>Estética da criação verbal.</w:t>
      </w:r>
      <w:r>
        <w:rPr>
          <w:rFonts w:ascii="Times New Roman" w:hAnsi="Times New Roman" w:cs="Times New Roman"/>
          <w:i/>
          <w:iCs/>
        </w:rPr>
        <w:t xml:space="preserve"> </w:t>
      </w:r>
      <w:r w:rsidR="009B62D4" w:rsidRPr="009B62D4">
        <w:rPr>
          <w:rFonts w:ascii="Times New Roman" w:hAnsi="Times New Roman" w:cs="Times New Roman"/>
        </w:rPr>
        <w:t>São Paulo</w:t>
      </w:r>
      <w:r w:rsidRPr="009B62D4">
        <w:rPr>
          <w:rFonts w:ascii="Times New Roman" w:hAnsi="Times New Roman" w:cs="Times New Roman"/>
        </w:rPr>
        <w:t xml:space="preserve">: </w:t>
      </w:r>
      <w:r w:rsidR="009B62D4">
        <w:rPr>
          <w:rFonts w:ascii="Times New Roman" w:hAnsi="Times New Roman" w:cs="Times New Roman"/>
        </w:rPr>
        <w:t xml:space="preserve">Editora WMF Martins Fontes, </w:t>
      </w:r>
      <w:r>
        <w:rPr>
          <w:rFonts w:ascii="Times New Roman" w:hAnsi="Times New Roman" w:cs="Times New Roman"/>
        </w:rPr>
        <w:t>201</w:t>
      </w:r>
      <w:r w:rsidR="009B62D4">
        <w:rPr>
          <w:rFonts w:ascii="Times New Roman" w:hAnsi="Times New Roman" w:cs="Times New Roman"/>
        </w:rPr>
        <w:t>1</w:t>
      </w:r>
      <w:r>
        <w:rPr>
          <w:rFonts w:ascii="Times New Roman" w:hAnsi="Times New Roman" w:cs="Times New Roman"/>
        </w:rPr>
        <w:t xml:space="preserve">. </w:t>
      </w:r>
    </w:p>
    <w:p w14:paraId="06671151" w14:textId="77777777" w:rsidR="009B62D4" w:rsidRDefault="009B62D4">
      <w:pPr>
        <w:spacing w:line="360" w:lineRule="auto"/>
        <w:jc w:val="both"/>
        <w:rPr>
          <w:rFonts w:ascii="Times New Roman" w:hAnsi="Times New Roman" w:cs="Times New Roman"/>
        </w:rPr>
      </w:pPr>
    </w:p>
    <w:p w14:paraId="554E0768" w14:textId="402FD765" w:rsidR="00054B33" w:rsidRDefault="002F5E73">
      <w:pPr>
        <w:spacing w:line="360" w:lineRule="auto"/>
        <w:jc w:val="both"/>
        <w:rPr>
          <w:rFonts w:ascii="Times New Roman" w:hAnsi="Times New Roman" w:cs="Times New Roman"/>
        </w:rPr>
      </w:pPr>
      <w:r>
        <w:rPr>
          <w:rFonts w:ascii="Times New Roman" w:hAnsi="Times New Roman" w:cs="Times New Roman"/>
        </w:rPr>
        <w:lastRenderedPageBreak/>
        <w:t xml:space="preserve">BORDIGNON, Genuíno; QUEIROZ, Arlindo e GOMES, Lêda. </w:t>
      </w:r>
      <w:r w:rsidRPr="00204EEB">
        <w:rPr>
          <w:rFonts w:ascii="Times New Roman" w:hAnsi="Times New Roman" w:cs="Times New Roman"/>
          <w:b/>
          <w:bCs/>
          <w:i/>
          <w:iCs/>
        </w:rPr>
        <w:t>O planejamento educacional no Brasil</w:t>
      </w:r>
      <w:r>
        <w:rPr>
          <w:rFonts w:ascii="Times New Roman" w:hAnsi="Times New Roman" w:cs="Times New Roman"/>
          <w:i/>
          <w:iCs/>
        </w:rPr>
        <w:t xml:space="preserve">. </w:t>
      </w:r>
      <w:r>
        <w:rPr>
          <w:rFonts w:ascii="Times New Roman" w:hAnsi="Times New Roman" w:cs="Times New Roman"/>
        </w:rPr>
        <w:t xml:space="preserve">Disponível em: </w:t>
      </w:r>
    </w:p>
    <w:p w14:paraId="2D7F09AF" w14:textId="77777777" w:rsidR="00054B33" w:rsidRDefault="00000000">
      <w:pPr>
        <w:spacing w:line="360" w:lineRule="auto"/>
        <w:jc w:val="both"/>
        <w:rPr>
          <w:rStyle w:val="LinkdaInternet"/>
          <w:rFonts w:ascii="Times New Roman" w:hAnsi="Times New Roman" w:cs="Times New Roman"/>
          <w:color w:val="auto"/>
          <w:u w:val="none"/>
        </w:rPr>
      </w:pPr>
      <w:hyperlink r:id="rId6">
        <w:r w:rsidR="002F5E73">
          <w:rPr>
            <w:rStyle w:val="LinkdaInternet"/>
            <w:rFonts w:ascii="Times New Roman" w:hAnsi="Times New Roman" w:cs="Times New Roman"/>
            <w:color w:val="auto"/>
          </w:rPr>
          <w:t>https://fne.mec.gov.br/images/pdf/planejamento_educacional_brasil.pdf</w:t>
        </w:r>
      </w:hyperlink>
      <w:r w:rsidR="002F5E73">
        <w:rPr>
          <w:rStyle w:val="LinkdaInternet"/>
          <w:rFonts w:ascii="Times New Roman" w:hAnsi="Times New Roman" w:cs="Times New Roman"/>
          <w:color w:val="auto"/>
          <w:u w:val="none"/>
        </w:rPr>
        <w:t>. Acesso em: 22 maio 2024.</w:t>
      </w:r>
    </w:p>
    <w:p w14:paraId="7DA33D70" w14:textId="77777777" w:rsidR="00054B33" w:rsidRDefault="00054B33">
      <w:pPr>
        <w:spacing w:line="360" w:lineRule="auto"/>
        <w:jc w:val="both"/>
        <w:rPr>
          <w:rFonts w:ascii="Times New Roman" w:hAnsi="Times New Roman" w:cs="Times New Roman"/>
        </w:rPr>
      </w:pPr>
    </w:p>
    <w:p w14:paraId="7A78DABC" w14:textId="77777777" w:rsidR="00054B33" w:rsidRDefault="002F5E73">
      <w:pPr>
        <w:pStyle w:val="Ttulo1"/>
        <w:shd w:val="clear" w:color="auto" w:fill="FFFFFF"/>
        <w:spacing w:before="0" w:after="0" w:line="360" w:lineRule="auto"/>
        <w:textAlignment w:val="baseline"/>
        <w:rPr>
          <w:rFonts w:ascii="Times New Roman" w:hAnsi="Times New Roman" w:cs="Times New Roman"/>
          <w:b w:val="0"/>
          <w:sz w:val="24"/>
          <w:szCs w:val="24"/>
        </w:rPr>
      </w:pPr>
      <w:r>
        <w:rPr>
          <w:rFonts w:ascii="Times New Roman" w:hAnsi="Times New Roman" w:cs="Times New Roman"/>
          <w:b w:val="0"/>
          <w:sz w:val="24"/>
          <w:szCs w:val="24"/>
        </w:rPr>
        <w:t xml:space="preserve">BRASIL. Ministério de Educação e Cultura. </w:t>
      </w:r>
      <w:r w:rsidRPr="00071C75">
        <w:rPr>
          <w:rFonts w:ascii="Times New Roman" w:hAnsi="Times New Roman" w:cs="Times New Roman"/>
          <w:bCs/>
          <w:i/>
          <w:iCs/>
          <w:sz w:val="24"/>
          <w:szCs w:val="24"/>
        </w:rPr>
        <w:t xml:space="preserve">Programa de Mestrado Profissional para Professores da Educação Básica – </w:t>
      </w:r>
      <w:proofErr w:type="spellStart"/>
      <w:r w:rsidRPr="00071C75">
        <w:rPr>
          <w:rFonts w:ascii="Times New Roman" w:hAnsi="Times New Roman" w:cs="Times New Roman"/>
          <w:bCs/>
          <w:i/>
          <w:iCs/>
          <w:sz w:val="24"/>
          <w:szCs w:val="24"/>
        </w:rPr>
        <w:t>ProEB</w:t>
      </w:r>
      <w:proofErr w:type="spellEnd"/>
      <w:r w:rsidRPr="00071C75">
        <w:rPr>
          <w:rFonts w:ascii="Times New Roman" w:hAnsi="Times New Roman" w:cs="Times New Roman"/>
          <w:bCs/>
          <w:i/>
          <w:iCs/>
          <w:sz w:val="24"/>
          <w:szCs w:val="24"/>
        </w:rPr>
        <w:t>.</w:t>
      </w:r>
      <w:r>
        <w:rPr>
          <w:rFonts w:ascii="Times New Roman" w:hAnsi="Times New Roman" w:cs="Times New Roman"/>
          <w:b w:val="0"/>
          <w:sz w:val="24"/>
          <w:szCs w:val="24"/>
        </w:rPr>
        <w:t xml:space="preserve"> Brasília: MEC, 2018. Disponível em:</w:t>
      </w:r>
    </w:p>
    <w:p w14:paraId="096C519D" w14:textId="77777777" w:rsidR="00054B33" w:rsidRDefault="00000000">
      <w:pPr>
        <w:spacing w:line="360" w:lineRule="auto"/>
        <w:jc w:val="both"/>
        <w:rPr>
          <w:rStyle w:val="LinkdaInternet"/>
          <w:rFonts w:ascii="Times New Roman" w:hAnsi="Times New Roman" w:cs="Times New Roman"/>
          <w:color w:val="auto"/>
          <w:u w:val="none"/>
        </w:rPr>
      </w:pPr>
      <w:hyperlink r:id="rId7">
        <w:r w:rsidR="002F5E73">
          <w:rPr>
            <w:rStyle w:val="LinkdaInternet"/>
            <w:rFonts w:ascii="Times New Roman" w:hAnsi="Times New Roman" w:cs="Times New Roman"/>
            <w:color w:val="auto"/>
          </w:rPr>
          <w:t>https://www.gov.br/capes/pt-br/acesso-a-informacao/acoes-e-programas/educacao-a-distancia/proeb</w:t>
        </w:r>
      </w:hyperlink>
      <w:r w:rsidR="002F5E73">
        <w:rPr>
          <w:rStyle w:val="LinkdaInternet"/>
          <w:rFonts w:ascii="Times New Roman" w:hAnsi="Times New Roman" w:cs="Times New Roman"/>
          <w:color w:val="auto"/>
          <w:u w:val="none"/>
        </w:rPr>
        <w:t>. Acesso em: 22 maio 2024.</w:t>
      </w:r>
    </w:p>
    <w:p w14:paraId="1B83BC7E" w14:textId="77777777" w:rsidR="00054B33" w:rsidRDefault="00054B33">
      <w:pPr>
        <w:spacing w:line="360" w:lineRule="auto"/>
        <w:jc w:val="both"/>
        <w:rPr>
          <w:rFonts w:ascii="Times New Roman" w:hAnsi="Times New Roman" w:cs="Times New Roman"/>
          <w:u w:val="single"/>
        </w:rPr>
      </w:pPr>
    </w:p>
    <w:p w14:paraId="27E2FA0D" w14:textId="77777777" w:rsidR="00054B33" w:rsidRDefault="002F5E73">
      <w:pPr>
        <w:pStyle w:val="Ttulo2"/>
        <w:shd w:val="clear" w:color="auto" w:fill="FFFFFF"/>
        <w:spacing w:before="0" w:after="0" w:line="360"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Coordenação de Aperfeiçoamento de Pessoal de Nível Superior – CAPES. 2011. </w:t>
      </w:r>
      <w:r w:rsidRPr="00204EEB">
        <w:rPr>
          <w:rFonts w:ascii="Times New Roman" w:hAnsi="Times New Roman" w:cs="Times New Roman"/>
          <w:i/>
          <w:iCs/>
          <w:sz w:val="24"/>
          <w:szCs w:val="24"/>
        </w:rPr>
        <w:t xml:space="preserve">Portaria nº 209, de 21 de </w:t>
      </w:r>
      <w:proofErr w:type="gramStart"/>
      <w:r w:rsidRPr="00204EEB">
        <w:rPr>
          <w:rFonts w:ascii="Times New Roman" w:hAnsi="Times New Roman" w:cs="Times New Roman"/>
          <w:i/>
          <w:iCs/>
          <w:sz w:val="24"/>
          <w:szCs w:val="24"/>
        </w:rPr>
        <w:t>Outubro</w:t>
      </w:r>
      <w:proofErr w:type="gramEnd"/>
      <w:r w:rsidRPr="00204EEB">
        <w:rPr>
          <w:rFonts w:ascii="Times New Roman" w:hAnsi="Times New Roman" w:cs="Times New Roman"/>
          <w:i/>
          <w:iCs/>
          <w:sz w:val="24"/>
          <w:szCs w:val="24"/>
        </w:rPr>
        <w:t xml:space="preserve"> de 2011.</w:t>
      </w:r>
      <w:r>
        <w:rPr>
          <w:rFonts w:ascii="Times New Roman" w:hAnsi="Times New Roman" w:cs="Times New Roman"/>
          <w:b w:val="0"/>
          <w:bCs/>
          <w:sz w:val="24"/>
          <w:szCs w:val="24"/>
        </w:rPr>
        <w:t xml:space="preserve"> Disponível em: </w:t>
      </w:r>
      <w:hyperlink r:id="rId8">
        <w:r>
          <w:rPr>
            <w:rStyle w:val="LinkdaInternet"/>
            <w:rFonts w:ascii="Times New Roman" w:hAnsi="Times New Roman" w:cs="Times New Roman"/>
            <w:b w:val="0"/>
            <w:bCs/>
            <w:color w:val="auto"/>
            <w:sz w:val="24"/>
            <w:szCs w:val="24"/>
          </w:rPr>
          <w:t>http://cad.capes.gov.br/ato-administrativo-detalhar?idAtoAdmElastic=675</w:t>
        </w:r>
      </w:hyperlink>
      <w:r>
        <w:rPr>
          <w:rFonts w:ascii="Times New Roman" w:hAnsi="Times New Roman" w:cs="Times New Roman"/>
          <w:b w:val="0"/>
          <w:bCs/>
          <w:sz w:val="24"/>
          <w:szCs w:val="24"/>
        </w:rPr>
        <w:t>. Acesso em: 22 maio 2024.</w:t>
      </w:r>
    </w:p>
    <w:p w14:paraId="499F9B1D" w14:textId="77777777" w:rsidR="00054B33" w:rsidRDefault="00054B33">
      <w:pPr>
        <w:spacing w:line="360" w:lineRule="auto"/>
        <w:jc w:val="both"/>
        <w:rPr>
          <w:rFonts w:ascii="Times New Roman" w:hAnsi="Times New Roman" w:cs="Times New Roman"/>
        </w:rPr>
      </w:pPr>
    </w:p>
    <w:p w14:paraId="0B0E91F0" w14:textId="77777777" w:rsidR="00054B33" w:rsidRDefault="002F5E73">
      <w:pPr>
        <w:pStyle w:val="Ttulo2"/>
        <w:shd w:val="clear" w:color="auto" w:fill="FFFFFF"/>
        <w:spacing w:before="0" w:after="0" w:line="360" w:lineRule="auto"/>
        <w:jc w:val="both"/>
        <w:textAlignment w:val="baseline"/>
        <w:rPr>
          <w:rStyle w:val="LinkdaInternet"/>
          <w:rFonts w:ascii="Times New Roman" w:hAnsi="Times New Roman" w:cs="Times New Roman"/>
          <w:b w:val="0"/>
          <w:bCs/>
          <w:color w:val="auto"/>
          <w:sz w:val="24"/>
          <w:szCs w:val="24"/>
          <w:u w:val="none"/>
        </w:rPr>
      </w:pPr>
      <w:r>
        <w:rPr>
          <w:rFonts w:ascii="Times New Roman" w:hAnsi="Times New Roman" w:cs="Times New Roman"/>
          <w:b w:val="0"/>
          <w:bCs/>
          <w:sz w:val="24"/>
          <w:szCs w:val="24"/>
        </w:rPr>
        <w:t xml:space="preserve">Coordenação de Aperfeiçoamento de Pessoal de Nível Superior – CAPES. 2023. </w:t>
      </w:r>
      <w:proofErr w:type="spellStart"/>
      <w:r w:rsidRPr="00204EEB">
        <w:rPr>
          <w:rFonts w:ascii="Times New Roman" w:hAnsi="Times New Roman" w:cs="Times New Roman"/>
          <w:i/>
          <w:iCs/>
          <w:sz w:val="24"/>
          <w:szCs w:val="24"/>
        </w:rPr>
        <w:t>ProfLetras</w:t>
      </w:r>
      <w:proofErr w:type="spellEnd"/>
      <w:r w:rsidRPr="00204EEB">
        <w:rPr>
          <w:rFonts w:ascii="Times New Roman" w:hAnsi="Times New Roman" w:cs="Times New Roman"/>
          <w:i/>
          <w:iCs/>
          <w:sz w:val="24"/>
          <w:szCs w:val="24"/>
        </w:rPr>
        <w:t xml:space="preserve"> titulou mais de quatro mil mestres em dez anos.</w:t>
      </w:r>
      <w:r>
        <w:rPr>
          <w:rFonts w:ascii="Times New Roman" w:hAnsi="Times New Roman" w:cs="Times New Roman"/>
          <w:b w:val="0"/>
          <w:bCs/>
          <w:sz w:val="24"/>
          <w:szCs w:val="24"/>
        </w:rPr>
        <w:t xml:space="preserve"> Disponível em: </w:t>
      </w:r>
      <w:hyperlink r:id="rId9">
        <w:r>
          <w:rPr>
            <w:rStyle w:val="LinkdaInternet"/>
            <w:rFonts w:ascii="Times New Roman" w:hAnsi="Times New Roman" w:cs="Times New Roman"/>
            <w:b w:val="0"/>
            <w:bCs/>
            <w:color w:val="auto"/>
            <w:sz w:val="24"/>
            <w:szCs w:val="24"/>
          </w:rPr>
          <w:t>https://profletras.ufrn.br/noticias/57759319/profletras-titulou-mais-de-quatro-mil-mestres-em-dez-anos</w:t>
        </w:r>
      </w:hyperlink>
      <w:r>
        <w:rPr>
          <w:rFonts w:ascii="Times New Roman" w:hAnsi="Times New Roman" w:cs="Times New Roman"/>
          <w:b w:val="0"/>
          <w:bCs/>
          <w:sz w:val="24"/>
          <w:szCs w:val="24"/>
        </w:rPr>
        <w:t xml:space="preserve">. </w:t>
      </w:r>
      <w:r>
        <w:rPr>
          <w:rStyle w:val="LinkdaInternet"/>
          <w:rFonts w:ascii="Times New Roman" w:hAnsi="Times New Roman" w:cs="Times New Roman"/>
          <w:b w:val="0"/>
          <w:bCs/>
          <w:color w:val="auto"/>
          <w:sz w:val="24"/>
          <w:szCs w:val="24"/>
          <w:u w:val="none"/>
        </w:rPr>
        <w:t>Acesso em: 22 maio 2024.</w:t>
      </w:r>
    </w:p>
    <w:p w14:paraId="490154F7" w14:textId="77777777" w:rsidR="00054B33" w:rsidRDefault="00054B33">
      <w:pPr>
        <w:spacing w:line="360" w:lineRule="auto"/>
        <w:rPr>
          <w:rFonts w:ascii="Times New Roman" w:hAnsi="Times New Roman" w:cs="Times New Roman"/>
        </w:rPr>
      </w:pPr>
    </w:p>
    <w:p w14:paraId="53256B16" w14:textId="77777777" w:rsidR="00054B33" w:rsidRDefault="002F5E73">
      <w:pPr>
        <w:spacing w:line="360" w:lineRule="auto"/>
        <w:jc w:val="both"/>
        <w:rPr>
          <w:rFonts w:ascii="Times New Roman" w:hAnsi="Times New Roman" w:cs="Times New Roman"/>
        </w:rPr>
      </w:pPr>
      <w:r>
        <w:rPr>
          <w:rFonts w:ascii="Times New Roman" w:hAnsi="Times New Roman" w:cs="Times New Roman"/>
        </w:rPr>
        <w:t xml:space="preserve">DIAS, </w:t>
      </w:r>
      <w:proofErr w:type="spellStart"/>
      <w:r>
        <w:rPr>
          <w:rFonts w:ascii="Times New Roman" w:hAnsi="Times New Roman" w:cs="Times New Roman"/>
        </w:rPr>
        <w:t>Rosimeri</w:t>
      </w:r>
      <w:proofErr w:type="spellEnd"/>
      <w:r>
        <w:rPr>
          <w:rFonts w:ascii="Times New Roman" w:hAnsi="Times New Roman" w:cs="Times New Roman"/>
        </w:rPr>
        <w:t xml:space="preserve">. </w:t>
      </w:r>
      <w:r w:rsidRPr="00204EEB">
        <w:rPr>
          <w:rFonts w:ascii="Times New Roman" w:hAnsi="Times New Roman" w:cs="Times New Roman"/>
          <w:b/>
          <w:bCs/>
          <w:i/>
          <w:iCs/>
        </w:rPr>
        <w:t>Formação inventiva de professores</w:t>
      </w:r>
      <w:r>
        <w:rPr>
          <w:rFonts w:ascii="Times New Roman" w:hAnsi="Times New Roman" w:cs="Times New Roman"/>
        </w:rPr>
        <w:t>. Rio de Janeiro, Lamparina, 2012.</w:t>
      </w:r>
    </w:p>
    <w:p w14:paraId="5D89FF49" w14:textId="77777777" w:rsidR="00054B33" w:rsidRDefault="00054B33">
      <w:pPr>
        <w:spacing w:line="360" w:lineRule="auto"/>
        <w:jc w:val="both"/>
        <w:rPr>
          <w:rFonts w:ascii="Times New Roman" w:hAnsi="Times New Roman" w:cs="Times New Roman"/>
        </w:rPr>
      </w:pPr>
    </w:p>
    <w:p w14:paraId="12137AA0" w14:textId="1361E2C0" w:rsidR="00054B33" w:rsidRDefault="002F5E73">
      <w:pPr>
        <w:spacing w:line="360" w:lineRule="auto"/>
        <w:jc w:val="both"/>
        <w:rPr>
          <w:rFonts w:ascii="Times New Roman" w:hAnsi="Times New Roman" w:cs="Times New Roman"/>
        </w:rPr>
      </w:pPr>
      <w:r>
        <w:rPr>
          <w:rFonts w:ascii="Times New Roman" w:hAnsi="Times New Roman" w:cs="Times New Roman"/>
        </w:rPr>
        <w:t xml:space="preserve">FOUCAULT, M. </w:t>
      </w:r>
      <w:r w:rsidRPr="00204EEB">
        <w:rPr>
          <w:rFonts w:ascii="Times New Roman" w:hAnsi="Times New Roman" w:cs="Times New Roman"/>
          <w:b/>
          <w:bCs/>
          <w:i/>
          <w:iCs/>
        </w:rPr>
        <w:t>A escrita de si</w:t>
      </w:r>
      <w:r>
        <w:rPr>
          <w:rFonts w:ascii="Times New Roman" w:hAnsi="Times New Roman" w:cs="Times New Roman"/>
          <w:i/>
          <w:iCs/>
        </w:rPr>
        <w:t>. In</w:t>
      </w:r>
      <w:r>
        <w:rPr>
          <w:rFonts w:ascii="Times New Roman" w:hAnsi="Times New Roman" w:cs="Times New Roman"/>
        </w:rPr>
        <w:t xml:space="preserve">: </w:t>
      </w:r>
      <w:r w:rsidRPr="00071C75">
        <w:rPr>
          <w:rFonts w:ascii="Times New Roman" w:hAnsi="Times New Roman" w:cs="Times New Roman"/>
        </w:rPr>
        <w:t>Dit</w:t>
      </w:r>
      <w:r>
        <w:rPr>
          <w:rFonts w:ascii="Times New Roman" w:hAnsi="Times New Roman" w:cs="Times New Roman"/>
        </w:rPr>
        <w:t>os e Escr</w:t>
      </w:r>
      <w:r>
        <w:rPr>
          <w:rFonts w:ascii="Times New Roman" w:hAnsi="Times New Roman" w:cs="Times New Roman"/>
          <w:i/>
          <w:iCs/>
        </w:rPr>
        <w:t xml:space="preserve">itos. Vol. V. Ética, </w:t>
      </w:r>
      <w:r>
        <w:rPr>
          <w:rFonts w:ascii="Times New Roman" w:hAnsi="Times New Roman" w:cs="Times New Roman"/>
        </w:rPr>
        <w:t>Sexualidade</w:t>
      </w:r>
      <w:r>
        <w:rPr>
          <w:rFonts w:ascii="Times New Roman" w:hAnsi="Times New Roman" w:cs="Times New Roman"/>
          <w:i/>
          <w:iCs/>
        </w:rPr>
        <w:t xml:space="preserve">, Política. </w:t>
      </w:r>
      <w:r>
        <w:rPr>
          <w:rFonts w:ascii="Times New Roman" w:hAnsi="Times New Roman" w:cs="Times New Roman"/>
        </w:rPr>
        <w:t>Trad</w:t>
      </w:r>
      <w:r w:rsidR="00071C75">
        <w:rPr>
          <w:rFonts w:ascii="Times New Roman" w:hAnsi="Times New Roman" w:cs="Times New Roman"/>
        </w:rPr>
        <w:t>.</w:t>
      </w:r>
      <w:r>
        <w:rPr>
          <w:rFonts w:ascii="Times New Roman" w:hAnsi="Times New Roman" w:cs="Times New Roman"/>
        </w:rPr>
        <w:t xml:space="preserve"> Elisa Monteiro, Inês Autran Dourado Barbosa. Organização, seleção de textos e revisão técnica Manoel Barros de Motta. 3.ed., Rio de Janeiro: Forense Universitária, 2017,141-157.</w:t>
      </w:r>
      <w:r>
        <w:rPr>
          <w:rFonts w:ascii="Times New Roman" w:hAnsi="Times New Roman" w:cs="Times New Roman"/>
        </w:rPr>
        <w:tab/>
      </w:r>
    </w:p>
    <w:p w14:paraId="1053FD35" w14:textId="77777777" w:rsidR="00054B33" w:rsidRDefault="00054B33">
      <w:pPr>
        <w:spacing w:line="360" w:lineRule="auto"/>
        <w:jc w:val="both"/>
        <w:rPr>
          <w:rFonts w:ascii="Times New Roman" w:hAnsi="Times New Roman" w:cs="Times New Roman"/>
        </w:rPr>
      </w:pPr>
    </w:p>
    <w:p w14:paraId="01258CC2" w14:textId="77777777" w:rsidR="00054B33" w:rsidRDefault="002F5E73">
      <w:pPr>
        <w:spacing w:line="360" w:lineRule="auto"/>
        <w:jc w:val="both"/>
        <w:rPr>
          <w:rFonts w:ascii="Times New Roman" w:hAnsi="Times New Roman" w:cs="Times New Roman"/>
        </w:rPr>
      </w:pPr>
      <w:r>
        <w:rPr>
          <w:rFonts w:ascii="Times New Roman" w:hAnsi="Times New Roman" w:cs="Times New Roman"/>
        </w:rPr>
        <w:t xml:space="preserve">KASTRUP, </w:t>
      </w:r>
      <w:proofErr w:type="spellStart"/>
      <w:r>
        <w:rPr>
          <w:rFonts w:ascii="Times New Roman" w:hAnsi="Times New Roman" w:cs="Times New Roman"/>
        </w:rPr>
        <w:t>Vírginia</w:t>
      </w:r>
      <w:proofErr w:type="spellEnd"/>
      <w:r>
        <w:rPr>
          <w:rFonts w:ascii="Times New Roman" w:hAnsi="Times New Roman" w:cs="Times New Roman"/>
        </w:rPr>
        <w:t xml:space="preserve">. </w:t>
      </w:r>
      <w:r w:rsidRPr="00204EEB">
        <w:rPr>
          <w:rFonts w:ascii="Times New Roman" w:hAnsi="Times New Roman" w:cs="Times New Roman"/>
          <w:b/>
          <w:bCs/>
          <w:i/>
          <w:iCs/>
        </w:rPr>
        <w:t>A invenção de si e do mundo: Uma introdução do tempo e o coletivo no estudo da cognição</w:t>
      </w:r>
      <w:r>
        <w:rPr>
          <w:rFonts w:ascii="Times New Roman" w:hAnsi="Times New Roman" w:cs="Times New Roman"/>
        </w:rPr>
        <w:t>. Belo Horizonte: Autêntica Editora. 2007.</w:t>
      </w:r>
    </w:p>
    <w:p w14:paraId="1895B24A" w14:textId="77777777" w:rsidR="00054B33" w:rsidRDefault="00054B33">
      <w:pPr>
        <w:spacing w:line="360" w:lineRule="auto"/>
        <w:jc w:val="both"/>
        <w:rPr>
          <w:rFonts w:ascii="Times New Roman" w:hAnsi="Times New Roman" w:cs="Times New Roman"/>
        </w:rPr>
      </w:pPr>
    </w:p>
    <w:p w14:paraId="41E5831F" w14:textId="77777777" w:rsidR="00054B33" w:rsidRDefault="002F5E73">
      <w:pPr>
        <w:spacing w:line="360" w:lineRule="auto"/>
        <w:jc w:val="both"/>
        <w:rPr>
          <w:rFonts w:ascii="Times New Roman" w:hAnsi="Times New Roman" w:cs="Times New Roman"/>
        </w:rPr>
      </w:pPr>
      <w:r>
        <w:rPr>
          <w:rFonts w:ascii="Times New Roman" w:hAnsi="Times New Roman" w:cs="Times New Roman"/>
        </w:rPr>
        <w:t xml:space="preserve">LARROSA, Jorge. </w:t>
      </w:r>
      <w:r w:rsidRPr="00204EEB">
        <w:rPr>
          <w:rFonts w:ascii="Times New Roman" w:hAnsi="Times New Roman" w:cs="Times New Roman"/>
          <w:b/>
          <w:bCs/>
          <w:i/>
          <w:iCs/>
        </w:rPr>
        <w:t>Pedagogia profana: danças, piruetas e mascaradas</w:t>
      </w:r>
      <w:r>
        <w:rPr>
          <w:rFonts w:ascii="Times New Roman" w:hAnsi="Times New Roman" w:cs="Times New Roman"/>
        </w:rPr>
        <w:t xml:space="preserve">. 6. ed. rev. </w:t>
      </w:r>
      <w:proofErr w:type="spellStart"/>
      <w:r>
        <w:rPr>
          <w:rFonts w:ascii="Times New Roman" w:hAnsi="Times New Roman" w:cs="Times New Roman"/>
        </w:rPr>
        <w:t>amp</w:t>
      </w:r>
      <w:proofErr w:type="spellEnd"/>
      <w:r>
        <w:rPr>
          <w:rFonts w:ascii="Times New Roman" w:hAnsi="Times New Roman" w:cs="Times New Roman"/>
        </w:rPr>
        <w:t xml:space="preserve">. Belo Horizonte: Autêntica Editora, 2017. </w:t>
      </w:r>
    </w:p>
    <w:p w14:paraId="1CE4111F" w14:textId="77777777" w:rsidR="00054B33" w:rsidRDefault="00054B33">
      <w:pPr>
        <w:spacing w:line="360" w:lineRule="auto"/>
        <w:jc w:val="both"/>
        <w:rPr>
          <w:rFonts w:ascii="Times New Roman" w:hAnsi="Times New Roman" w:cs="Times New Roman"/>
        </w:rPr>
      </w:pPr>
    </w:p>
    <w:p w14:paraId="74718DC0" w14:textId="77777777" w:rsidR="00054B33" w:rsidRDefault="002F5E73">
      <w:pPr>
        <w:pStyle w:val="Ttulo1"/>
        <w:shd w:val="clear" w:color="auto" w:fill="FFFFFF" w:themeFill="background1"/>
        <w:spacing w:before="0" w:after="0" w:line="360" w:lineRule="auto"/>
        <w:jc w:val="both"/>
        <w:textAlignment w:val="baseline"/>
        <w:rPr>
          <w:rFonts w:ascii="Times New Roman" w:hAnsi="Times New Roman" w:cs="Times New Roman"/>
          <w:b w:val="0"/>
          <w:sz w:val="24"/>
          <w:szCs w:val="24"/>
        </w:rPr>
      </w:pPr>
      <w:r>
        <w:rPr>
          <w:rFonts w:ascii="Times New Roman" w:hAnsi="Times New Roman" w:cs="Times New Roman"/>
          <w:b w:val="0"/>
          <w:sz w:val="24"/>
          <w:szCs w:val="24"/>
        </w:rPr>
        <w:t xml:space="preserve">MINISTÉRIO DA EDUCAÇÃO – MEC. 2022. </w:t>
      </w:r>
      <w:r>
        <w:rPr>
          <w:rFonts w:ascii="Times New Roman" w:hAnsi="Times New Roman" w:cs="Times New Roman"/>
          <w:bCs/>
          <w:sz w:val="24"/>
          <w:szCs w:val="24"/>
        </w:rPr>
        <w:t xml:space="preserve">Cerca de 4 mil professores já são mestres pelo </w:t>
      </w:r>
      <w:proofErr w:type="spellStart"/>
      <w:r>
        <w:rPr>
          <w:rFonts w:ascii="Times New Roman" w:hAnsi="Times New Roman" w:cs="Times New Roman"/>
          <w:bCs/>
          <w:sz w:val="24"/>
          <w:szCs w:val="24"/>
        </w:rPr>
        <w:t>ProfLetras</w:t>
      </w:r>
      <w:proofErr w:type="spellEnd"/>
      <w:r>
        <w:rPr>
          <w:rFonts w:ascii="Times New Roman" w:hAnsi="Times New Roman" w:cs="Times New Roman"/>
          <w:bCs/>
          <w:sz w:val="24"/>
          <w:szCs w:val="24"/>
        </w:rPr>
        <w:t>.</w:t>
      </w:r>
      <w:r>
        <w:rPr>
          <w:rFonts w:ascii="Times New Roman" w:hAnsi="Times New Roman" w:cs="Times New Roman"/>
          <w:b w:val="0"/>
          <w:sz w:val="24"/>
          <w:szCs w:val="24"/>
        </w:rPr>
        <w:t xml:space="preserve"> Disponível em: </w:t>
      </w:r>
      <w:hyperlink r:id="rId10">
        <w:r>
          <w:rPr>
            <w:rStyle w:val="LinkdaInternet"/>
            <w:rFonts w:ascii="Times New Roman" w:hAnsi="Times New Roman" w:cs="Times New Roman"/>
            <w:b w:val="0"/>
            <w:color w:val="auto"/>
            <w:sz w:val="24"/>
            <w:szCs w:val="24"/>
          </w:rPr>
          <w:t>https://www.gov.br/mec/pt-br/assuntos/noticias_1/cerca-de-4-mil-professores-ja-sao-mestres-pelo-profletras</w:t>
        </w:r>
      </w:hyperlink>
      <w:r>
        <w:rPr>
          <w:rStyle w:val="LinkdaInternet"/>
          <w:rFonts w:ascii="Times New Roman" w:hAnsi="Times New Roman" w:cs="Times New Roman"/>
          <w:b w:val="0"/>
          <w:color w:val="auto"/>
          <w:sz w:val="24"/>
          <w:szCs w:val="24"/>
        </w:rPr>
        <w:t xml:space="preserve">. </w:t>
      </w:r>
      <w:r>
        <w:rPr>
          <w:rStyle w:val="LinkdaInternet"/>
          <w:rFonts w:ascii="Times New Roman" w:hAnsi="Times New Roman" w:cs="Times New Roman"/>
          <w:b w:val="0"/>
          <w:color w:val="auto"/>
          <w:sz w:val="24"/>
          <w:szCs w:val="24"/>
          <w:u w:val="none"/>
        </w:rPr>
        <w:t>Acesso em: 21 maio 2024.</w:t>
      </w:r>
    </w:p>
    <w:p w14:paraId="4358077F" w14:textId="77777777" w:rsidR="00054B33" w:rsidRDefault="00054B33">
      <w:pPr>
        <w:spacing w:line="360" w:lineRule="auto"/>
        <w:jc w:val="both"/>
        <w:rPr>
          <w:rFonts w:ascii="Times New Roman" w:hAnsi="Times New Roman" w:cs="Times New Roman"/>
        </w:rPr>
      </w:pPr>
    </w:p>
    <w:p w14:paraId="232459A5" w14:textId="77777777" w:rsidR="00054B33" w:rsidRDefault="002F5E73">
      <w:pPr>
        <w:pStyle w:val="Ttulo1"/>
        <w:shd w:val="clear" w:color="auto" w:fill="FFFFFF"/>
        <w:spacing w:before="0" w:after="0" w:line="360"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PROFHISTÓRIA. 2023. </w:t>
      </w:r>
      <w:r>
        <w:rPr>
          <w:rFonts w:ascii="Times New Roman" w:hAnsi="Times New Roman" w:cs="Times New Roman"/>
          <w:sz w:val="24"/>
          <w:szCs w:val="24"/>
        </w:rPr>
        <w:t>Doutorado Profissional em Ensino de História aprovado</w:t>
      </w:r>
      <w:r>
        <w:rPr>
          <w:rFonts w:ascii="Times New Roman" w:hAnsi="Times New Roman" w:cs="Times New Roman"/>
          <w:b w:val="0"/>
          <w:bCs/>
          <w:sz w:val="24"/>
          <w:szCs w:val="24"/>
        </w:rPr>
        <w:t xml:space="preserve">. Disponível em: </w:t>
      </w:r>
      <w:hyperlink r:id="rId11">
        <w:r>
          <w:rPr>
            <w:rStyle w:val="LinkdaInternet"/>
            <w:rFonts w:ascii="Times New Roman" w:hAnsi="Times New Roman" w:cs="Times New Roman"/>
            <w:b w:val="0"/>
            <w:bCs/>
            <w:color w:val="auto"/>
            <w:sz w:val="24"/>
            <w:szCs w:val="24"/>
          </w:rPr>
          <w:t>http://site.profhistoria.com.br/doutorado-profissional-em-ensino-de-historia-aprovado/</w:t>
        </w:r>
      </w:hyperlink>
      <w:r>
        <w:rPr>
          <w:rFonts w:ascii="Times New Roman" w:hAnsi="Times New Roman" w:cs="Times New Roman"/>
          <w:b w:val="0"/>
          <w:bCs/>
          <w:sz w:val="24"/>
          <w:szCs w:val="24"/>
        </w:rPr>
        <w:t>. Acesso em: 22 maio 2024.</w:t>
      </w:r>
    </w:p>
    <w:p w14:paraId="448FE5DC" w14:textId="77777777" w:rsidR="00054B33" w:rsidRDefault="00054B33">
      <w:pPr>
        <w:spacing w:line="360" w:lineRule="auto"/>
        <w:jc w:val="both"/>
        <w:rPr>
          <w:rFonts w:ascii="Times New Roman" w:hAnsi="Times New Roman" w:cs="Times New Roman"/>
        </w:rPr>
      </w:pPr>
    </w:p>
    <w:p w14:paraId="5F71F75F" w14:textId="33ECF06E" w:rsidR="00054B33" w:rsidRDefault="002F5E73">
      <w:pPr>
        <w:spacing w:line="360" w:lineRule="auto"/>
        <w:jc w:val="both"/>
        <w:rPr>
          <w:rFonts w:ascii="Times New Roman" w:hAnsi="Times New Roman"/>
        </w:rPr>
      </w:pPr>
      <w:r>
        <w:rPr>
          <w:rFonts w:ascii="Times New Roman" w:hAnsi="Times New Roman" w:cs="Times New Roman"/>
          <w:iCs/>
        </w:rPr>
        <w:t xml:space="preserve">RODRIGUES, A; OLIVEIRA, M. L. C. de. Conversas entre a universidade e a escola pública: encontro com egressos, mestrandos e professores do </w:t>
      </w:r>
      <w:proofErr w:type="spellStart"/>
      <w:r>
        <w:rPr>
          <w:rFonts w:ascii="Times New Roman" w:hAnsi="Times New Roman" w:cs="Times New Roman"/>
          <w:iCs/>
        </w:rPr>
        <w:t>ProfLetras</w:t>
      </w:r>
      <w:proofErr w:type="spellEnd"/>
      <w:r>
        <w:rPr>
          <w:rFonts w:ascii="Times New Roman" w:hAnsi="Times New Roman" w:cs="Times New Roman"/>
          <w:iCs/>
        </w:rPr>
        <w:t xml:space="preserve"> FFP/UERJ. </w:t>
      </w:r>
      <w:r>
        <w:rPr>
          <w:rFonts w:ascii="Times New Roman" w:hAnsi="Times New Roman" w:cs="Times New Roman"/>
          <w:b/>
          <w:bCs/>
          <w:iCs/>
        </w:rPr>
        <w:t>Pensares em Revista</w:t>
      </w:r>
      <w:r>
        <w:rPr>
          <w:rFonts w:ascii="Times New Roman" w:hAnsi="Times New Roman" w:cs="Times New Roman"/>
          <w:iCs/>
        </w:rPr>
        <w:t>, n. 16, 2019. Disponível em: https://www.e-publicacoes.uerj.br/pensaresemrevista/article/view/44954. Acesso em: 23 maio</w:t>
      </w:r>
      <w:r w:rsidR="009B62D4">
        <w:rPr>
          <w:rFonts w:ascii="Times New Roman" w:hAnsi="Times New Roman" w:cs="Times New Roman"/>
          <w:iCs/>
        </w:rPr>
        <w:t xml:space="preserve"> </w:t>
      </w:r>
      <w:r>
        <w:rPr>
          <w:rFonts w:ascii="Times New Roman" w:hAnsi="Times New Roman" w:cs="Times New Roman"/>
          <w:iCs/>
        </w:rPr>
        <w:t>2024.</w:t>
      </w:r>
      <w:r>
        <w:rPr>
          <w:rFonts w:ascii="Times New Roman" w:hAnsi="Times New Roman" w:cs="Times New Roman"/>
          <w:i/>
          <w:iCs/>
        </w:rPr>
        <w:t xml:space="preserve"> </w:t>
      </w:r>
    </w:p>
    <w:sectPr w:rsidR="00054B33">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4668" w14:textId="77777777" w:rsidR="00263EE3" w:rsidRDefault="00263EE3">
      <w:r>
        <w:separator/>
      </w:r>
    </w:p>
  </w:endnote>
  <w:endnote w:type="continuationSeparator" w:id="0">
    <w:p w14:paraId="46DF5C67" w14:textId="77777777" w:rsidR="00263EE3" w:rsidRDefault="0026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F423" w14:textId="77777777" w:rsidR="00054B33" w:rsidRDefault="00054B33">
    <w:pP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F02E" w14:textId="77777777" w:rsidR="00054B33" w:rsidRDefault="00054B33">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6638" w14:textId="77777777" w:rsidR="00054B33" w:rsidRDefault="00054B33">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49AE" w14:textId="77777777" w:rsidR="00263EE3" w:rsidRDefault="00263EE3">
      <w:pPr>
        <w:rPr>
          <w:sz w:val="12"/>
        </w:rPr>
      </w:pPr>
      <w:r>
        <w:separator/>
      </w:r>
    </w:p>
  </w:footnote>
  <w:footnote w:type="continuationSeparator" w:id="0">
    <w:p w14:paraId="0DA11488" w14:textId="77777777" w:rsidR="00263EE3" w:rsidRDefault="00263EE3">
      <w:pPr>
        <w:rPr>
          <w:sz w:val="12"/>
        </w:rPr>
      </w:pPr>
      <w:r>
        <w:continuationSeparator/>
      </w:r>
    </w:p>
  </w:footnote>
  <w:footnote w:id="1">
    <w:p w14:paraId="165B251B" w14:textId="77777777" w:rsidR="00054B33" w:rsidRDefault="002F5E73">
      <w:pPr>
        <w:pStyle w:val="Textodenotaderodap"/>
        <w:jc w:val="both"/>
        <w:rPr>
          <w:rFonts w:ascii="Times New Roman" w:hAnsi="Times New Roman" w:cs="Times New Roman"/>
          <w:color w:val="000000" w:themeColor="text1"/>
        </w:rPr>
      </w:pPr>
      <w:r>
        <w:rPr>
          <w:rStyle w:val="Caracteresdenotaderodap"/>
        </w:rPr>
        <w:footnoteRef/>
      </w:r>
      <w:r>
        <w:rPr>
          <w:rFonts w:ascii="Times New Roman" w:hAnsi="Times New Roman" w:cs="Times New Roman"/>
        </w:rPr>
        <w:t xml:space="preserve"> </w:t>
      </w:r>
      <w:r>
        <w:rPr>
          <w:rFonts w:ascii="Times New Roman" w:hAnsi="Times New Roman" w:cs="Times New Roman"/>
          <w:color w:val="000000" w:themeColor="text1"/>
        </w:rPr>
        <w:t xml:space="preserve">Quantitativo de dissertações registradas no site de responsabilidade da coordenação nacional do curso: </w:t>
      </w:r>
      <w:hyperlink r:id="rId1">
        <w:r>
          <w:rPr>
            <w:rStyle w:val="LinkdaInternet"/>
            <w:rFonts w:ascii="Times New Roman" w:hAnsi="Times New Roman" w:cs="Times New Roman"/>
            <w:color w:val="000000" w:themeColor="text1"/>
          </w:rPr>
          <w:t>https://profletras.ufrn.br/repositorio/dissertacoes</w:t>
        </w:r>
      </w:hyperlink>
      <w:r>
        <w:rPr>
          <w:rFonts w:ascii="Times New Roman" w:hAnsi="Times New Roman" w:cs="Times New Roman"/>
          <w:color w:val="000000" w:themeColor="text1"/>
        </w:rPr>
        <w:t xml:space="preserve">. Acesso em: 30 de março de 2024. </w:t>
      </w:r>
    </w:p>
  </w:footnote>
  <w:footnote w:id="2">
    <w:p w14:paraId="41AB44E4" w14:textId="77777777" w:rsidR="00054B33" w:rsidRDefault="002F5E73">
      <w:pPr>
        <w:pStyle w:val="Textodenotaderodap"/>
        <w:jc w:val="both"/>
        <w:rPr>
          <w:rFonts w:ascii="Times New Roman" w:hAnsi="Times New Roman" w:cs="Times New Roman"/>
          <w:color w:val="000000" w:themeColor="text1"/>
        </w:rPr>
      </w:pPr>
      <w:r w:rsidRPr="0090093C">
        <w:rPr>
          <w:rStyle w:val="Caracteresdenotaderodap"/>
          <w:rFonts w:ascii="Times New Roman" w:hAnsi="Times New Roman" w:cs="Times New Roman"/>
        </w:rPr>
        <w:footnoteRef/>
      </w:r>
      <w:r>
        <w:rPr>
          <w:rFonts w:ascii="Times New Roman" w:hAnsi="Times New Roman" w:cs="Times New Roman"/>
          <w:color w:val="000000" w:themeColor="text1"/>
        </w:rPr>
        <w:t xml:space="preserve"> Ainda que alguns municípios demorem nesse enquadramento, o benefício existe em grande parte deles.</w:t>
      </w:r>
    </w:p>
  </w:footnote>
  <w:footnote w:id="3">
    <w:p w14:paraId="627EAEA0" w14:textId="0F1B31C8" w:rsidR="00054B33" w:rsidRDefault="002F5E73">
      <w:pPr>
        <w:pStyle w:val="Textodenotaderodap"/>
        <w:jc w:val="both"/>
      </w:pPr>
      <w:r w:rsidRPr="0090093C">
        <w:rPr>
          <w:rStyle w:val="Caracteresdenotaderodap"/>
          <w:rFonts w:ascii="Times New Roman" w:hAnsi="Times New Roman" w:cs="Times New Roman"/>
        </w:rPr>
        <w:footnoteRef/>
      </w:r>
      <w:r w:rsidRPr="0090093C">
        <w:rPr>
          <w:rFonts w:ascii="Times New Roman" w:hAnsi="Times New Roman" w:cs="Times New Roman"/>
          <w:color w:val="000000" w:themeColor="text1"/>
        </w:rPr>
        <w:t xml:space="preserve"> Devido</w:t>
      </w:r>
      <w:r>
        <w:rPr>
          <w:rFonts w:ascii="Times New Roman" w:hAnsi="Times New Roman" w:cs="Times New Roman"/>
          <w:color w:val="000000" w:themeColor="text1"/>
        </w:rPr>
        <w:t xml:space="preserve"> à pandemia, a maioria das defesas</w:t>
      </w:r>
      <w:r w:rsidR="009B62D4">
        <w:rPr>
          <w:rFonts w:ascii="Times New Roman" w:hAnsi="Times New Roman" w:cs="Times New Roman"/>
          <w:color w:val="000000" w:themeColor="text1"/>
        </w:rPr>
        <w:t xml:space="preserve"> </w:t>
      </w:r>
      <w:r>
        <w:rPr>
          <w:rFonts w:ascii="Times New Roman" w:hAnsi="Times New Roman" w:cs="Times New Roman"/>
          <w:color w:val="000000" w:themeColor="text1"/>
        </w:rPr>
        <w:t>ocorreu em modo remoto.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5BA0" w14:textId="77777777" w:rsidR="00054B33" w:rsidRDefault="00054B33">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4B8A" w14:textId="77777777" w:rsidR="00054B33" w:rsidRDefault="002F5E73">
    <w:pPr>
      <w:tabs>
        <w:tab w:val="left" w:pos="1872"/>
        <w:tab w:val="center" w:pos="4252"/>
        <w:tab w:val="right" w:pos="8504"/>
      </w:tabs>
      <w:rPr>
        <w:color w:val="000000"/>
      </w:rPr>
    </w:pPr>
    <w:r>
      <w:rPr>
        <w:color w:val="000000"/>
      </w:rPr>
      <w:tab/>
    </w:r>
    <w:r>
      <w:rPr>
        <w:noProof/>
      </w:rPr>
      <w:drawing>
        <wp:inline distT="0" distB="0" distL="0" distR="0" wp14:anchorId="24557AC7" wp14:editId="7E53E780">
          <wp:extent cx="5397500" cy="17710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397500" cy="17710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EB6C" w14:textId="77777777" w:rsidR="00054B33" w:rsidRDefault="002F5E73">
    <w:pPr>
      <w:tabs>
        <w:tab w:val="left" w:pos="1872"/>
        <w:tab w:val="center" w:pos="4252"/>
        <w:tab w:val="right" w:pos="8504"/>
      </w:tabs>
      <w:rPr>
        <w:color w:val="000000"/>
      </w:rPr>
    </w:pPr>
    <w:r>
      <w:rPr>
        <w:color w:val="000000"/>
      </w:rPr>
      <w:tab/>
    </w:r>
    <w:r>
      <w:rPr>
        <w:noProof/>
      </w:rPr>
      <w:drawing>
        <wp:inline distT="0" distB="0" distL="0" distR="0" wp14:anchorId="73E51714" wp14:editId="36B34497">
          <wp:extent cx="5397500" cy="177101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5397500" cy="1771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33"/>
    <w:rsid w:val="00054B33"/>
    <w:rsid w:val="00071C75"/>
    <w:rsid w:val="000E6A18"/>
    <w:rsid w:val="00186E8C"/>
    <w:rsid w:val="00204EEB"/>
    <w:rsid w:val="00263EE3"/>
    <w:rsid w:val="002F5E73"/>
    <w:rsid w:val="00306FB3"/>
    <w:rsid w:val="006719E6"/>
    <w:rsid w:val="00760D9F"/>
    <w:rsid w:val="008A51EC"/>
    <w:rsid w:val="0090093C"/>
    <w:rsid w:val="00916CC1"/>
    <w:rsid w:val="009B62D4"/>
    <w:rsid w:val="00A42192"/>
    <w:rsid w:val="00B15DD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73C5"/>
  <w15:docId w15:val="{5DF39E2D-5719-4CC6-8663-60E4191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5B25C7"/>
    <w:rPr>
      <w:color w:val="0000FF" w:themeColor="hyperlink"/>
      <w:u w:val="single"/>
    </w:rPr>
  </w:style>
  <w:style w:type="character" w:customStyle="1" w:styleId="TextodenotaderodapChar">
    <w:name w:val="Texto de nota de rodapé Char"/>
    <w:basedOn w:val="Fontepargpadro"/>
    <w:link w:val="Textodenotaderodap"/>
    <w:uiPriority w:val="99"/>
    <w:semiHidden/>
    <w:qFormat/>
    <w:rsid w:val="005B25C7"/>
    <w:rPr>
      <w:rFonts w:asciiTheme="minorHAnsi" w:eastAsiaTheme="minorHAnsi" w:hAnsiTheme="minorHAnsi" w:cstheme="minorBidi"/>
      <w:sz w:val="20"/>
      <w:szCs w:val="20"/>
      <w:lang w:eastAsia="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5B25C7"/>
    <w:rPr>
      <w:vertAlign w:val="superscript"/>
    </w:rPr>
  </w:style>
  <w:style w:type="character" w:customStyle="1" w:styleId="Linkdainternetvisitado">
    <w:name w:val="Link da internet visitado"/>
    <w:basedOn w:val="Fontepargpadro"/>
    <w:uiPriority w:val="99"/>
    <w:semiHidden/>
    <w:unhideWhenUsed/>
    <w:rsid w:val="00532B42"/>
    <w:rPr>
      <w:color w:val="800080" w:themeColor="followedHyperlink"/>
      <w:u w:val="single"/>
    </w:rPr>
  </w:style>
  <w:style w:type="character" w:styleId="MenoPendente">
    <w:name w:val="Unresolved Mention"/>
    <w:basedOn w:val="Fontepargpadro"/>
    <w:uiPriority w:val="99"/>
    <w:semiHidden/>
    <w:unhideWhenUsed/>
    <w:qFormat/>
    <w:rsid w:val="004D0D81"/>
    <w:rPr>
      <w:color w:val="605E5C"/>
      <w:shd w:val="clear" w:color="auto" w:fill="E1DFDD"/>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5B25C7"/>
    <w:rPr>
      <w:rFonts w:asciiTheme="minorHAnsi" w:eastAsiaTheme="minorHAnsi" w:hAnsiTheme="minorHAnsi" w:cstheme="minorBidi"/>
      <w:sz w:val="20"/>
      <w:szCs w:val="20"/>
      <w:lang w:eastAsia="en-US"/>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ad.capes.gov.br/ato-administrativo-detalhar?idAtoAdmElastic=67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br/capes/pt-br/acesso-a-informacao/acoes-e-programas/educacao-a-distancia/proeb"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fne.mec.gov.br/images/pdf/planejamento_educacional_brasil.pdf" TargetMode="External"/><Relationship Id="rId11" Type="http://schemas.openxmlformats.org/officeDocument/2006/relationships/hyperlink" Target="http://site.profhistoria.com.br/doutorado-profissional-em-ensino-de-historia-aprovad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gov.br/mec/pt-br/assuntos/noticias_1/cerca-de-4-mil-professores-ja-sao-mestres-pelo-profletra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rofletras.ufrn.br/noticias/57759319/profletras-titulou-mais-de-quatro-mil-mestres-em-dez-ano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fletras.ufrn.br/repositorio/dissertac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Franco</dc:creator>
  <dc:description/>
  <cp:lastModifiedBy>Sandra Dias</cp:lastModifiedBy>
  <cp:revision>2</cp:revision>
  <dcterms:created xsi:type="dcterms:W3CDTF">2024-05-31T01:01:00Z</dcterms:created>
  <dcterms:modified xsi:type="dcterms:W3CDTF">2024-05-31T01:01:00Z</dcterms:modified>
  <dc:language>pt-BR</dc:language>
</cp:coreProperties>
</file>