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05E92801" w14:textId="77777777" w:rsidR="002567D6" w:rsidRPr="0072551F" w:rsidRDefault="002567D6" w:rsidP="002567D6">
      <w:pPr>
        <w:jc w:val="both"/>
        <w:rPr>
          <w:sz w:val="24"/>
          <w:szCs w:val="24"/>
        </w:rPr>
      </w:pPr>
      <w:r w:rsidRPr="0072551F">
        <w:rPr>
          <w:b/>
          <w:bCs/>
          <w:sz w:val="24"/>
          <w:szCs w:val="24"/>
        </w:rPr>
        <w:t>APLICABILIDADE DA LEI DE CRIMES AMBIENTAIS NA PROTEÇÃO DA FLORA EM MOJU (PA): UMA ANÁLISE DE PROCESSOS JUDICIAIS</w:t>
      </w:r>
    </w:p>
    <w:p w14:paraId="741C787E" w14:textId="77777777" w:rsidR="002567D6" w:rsidRDefault="002567D6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</w:p>
    <w:p w14:paraId="4CCC528F" w14:textId="01F8C88F" w:rsidR="0030064B" w:rsidRPr="0030064B" w:rsidRDefault="00BB5437" w:rsidP="0030064B">
      <w:pPr>
        <w:shd w:val="clear" w:color="auto" w:fill="FFFFFF"/>
        <w:tabs>
          <w:tab w:val="left" w:pos="2500"/>
        </w:tabs>
        <w:spacing w:line="360" w:lineRule="auto"/>
        <w:jc w:val="center"/>
        <w:rPr>
          <w:vertAlign w:val="superscript"/>
        </w:rPr>
      </w:pPr>
      <w:r>
        <w:rPr>
          <w:sz w:val="24"/>
          <w:szCs w:val="24"/>
        </w:rPr>
        <w:t>John Maciel Barra</w:t>
      </w:r>
      <w:r w:rsidR="009C13EE">
        <w:rPr>
          <w:sz w:val="24"/>
          <w:szCs w:val="24"/>
          <w:vertAlign w:val="superscript"/>
        </w:rPr>
        <w:t>1</w:t>
      </w:r>
      <w:r w:rsidR="0030064B">
        <w:rPr>
          <w:sz w:val="24"/>
          <w:szCs w:val="24"/>
        </w:rPr>
        <w:t xml:space="preserve">; </w:t>
      </w:r>
      <w:r w:rsidR="0030064B">
        <w:t xml:space="preserve">Manoel Tavares de </w:t>
      </w:r>
      <w:proofErr w:type="gramStart"/>
      <w:r w:rsidR="0030064B">
        <w:t>Paula</w:t>
      </w:r>
      <w:r w:rsidR="0030064B" w:rsidRPr="00975195">
        <w:rPr>
          <w:vertAlign w:val="superscript"/>
        </w:rPr>
        <w:t>2</w:t>
      </w:r>
      <w:proofErr w:type="gramEnd"/>
      <w:r w:rsidR="0030064B">
        <w:rPr>
          <w:vertAlign w:val="superscript"/>
        </w:rPr>
        <w:t xml:space="preserve">  </w:t>
      </w:r>
      <w:bookmarkStart w:id="0" w:name="_GoBack"/>
      <w:bookmarkEnd w:id="0"/>
      <w:r w:rsidR="0030064B">
        <w:rPr>
          <w:vertAlign w:val="superscript"/>
        </w:rPr>
        <w:t xml:space="preserve">         </w:t>
      </w:r>
    </w:p>
    <w:p w14:paraId="21F13332" w14:textId="77777777" w:rsidR="0030064B" w:rsidRDefault="00BB5437" w:rsidP="0030064B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Mestrando</w:t>
      </w:r>
      <w:proofErr w:type="gramEnd"/>
      <w:r>
        <w:rPr>
          <w:sz w:val="24"/>
          <w:szCs w:val="24"/>
        </w:rPr>
        <w:t xml:space="preserve"> em Ciências Ambientais</w:t>
      </w:r>
      <w:r w:rsidR="009C13EE">
        <w:rPr>
          <w:sz w:val="24"/>
          <w:szCs w:val="24"/>
        </w:rPr>
        <w:t>.</w:t>
      </w:r>
      <w:r>
        <w:rPr>
          <w:sz w:val="24"/>
          <w:szCs w:val="24"/>
        </w:rPr>
        <w:t xml:space="preserve"> Universidade do Estado do Pará. </w:t>
      </w:r>
      <w:hyperlink r:id="rId8" w:history="1">
        <w:r w:rsidR="0030064B" w:rsidRPr="00193FD6">
          <w:rPr>
            <w:rStyle w:val="Hyperlink"/>
            <w:sz w:val="24"/>
            <w:szCs w:val="24"/>
          </w:rPr>
          <w:t>john.barra@aluno.uepa.br</w:t>
        </w:r>
      </w:hyperlink>
      <w:r w:rsidR="009C13EE">
        <w:rPr>
          <w:sz w:val="24"/>
          <w:szCs w:val="24"/>
        </w:rPr>
        <w:t>.</w:t>
      </w:r>
    </w:p>
    <w:p w14:paraId="3BE0333B" w14:textId="6452B320" w:rsidR="0030064B" w:rsidRDefault="0030064B" w:rsidP="0030064B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Doutor</w:t>
      </w:r>
      <w:proofErr w:type="gramEnd"/>
      <w:r>
        <w:rPr>
          <w:sz w:val="24"/>
          <w:szCs w:val="24"/>
        </w:rPr>
        <w:t xml:space="preserve"> em Ciências Agrárias</w:t>
      </w:r>
      <w:r>
        <w:rPr>
          <w:sz w:val="24"/>
          <w:szCs w:val="24"/>
        </w:rPr>
        <w:t>. Universidade do Estado do Pará.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49A8BDE6" w14:textId="6BEA05A6" w:rsidR="00D55884" w:rsidRPr="00082737" w:rsidRDefault="00D55884" w:rsidP="00D55884">
      <w:pPr>
        <w:jc w:val="both"/>
        <w:rPr>
          <w:sz w:val="24"/>
          <w:szCs w:val="24"/>
        </w:rPr>
      </w:pPr>
      <w:r w:rsidRPr="00082737">
        <w:rPr>
          <w:sz w:val="24"/>
          <w:szCs w:val="24"/>
        </w:rPr>
        <w:t>O desmatamento e a exploração ilegal de madeira representam ameaças significativas à biodiversidade da Amazônia. O município de Moju, localizado no Estado do Pará, tem sido palco de recorrentes infrações ambientais. A Lei de Crimes Ambientais (Lei 9.605/98) prevê sanções penais e administrativas para crimes contra o meio ambiente, incluindo o transporte ilegal de ma</w:t>
      </w:r>
      <w:r w:rsidR="009A3445" w:rsidRPr="00082737">
        <w:rPr>
          <w:sz w:val="24"/>
          <w:szCs w:val="24"/>
        </w:rPr>
        <w:t xml:space="preserve">deira. Entretanto, </w:t>
      </w:r>
      <w:r w:rsidRPr="00082737">
        <w:rPr>
          <w:sz w:val="24"/>
          <w:szCs w:val="24"/>
        </w:rPr>
        <w:t>a eficácia dessa legislação ainda é objeto de debate, especialmente quanto à aplicação das penalidades previstas. O objetivo do presente estudo é analisar</w:t>
      </w:r>
      <w:r w:rsidR="00612D0A" w:rsidRPr="00082737">
        <w:rPr>
          <w:sz w:val="24"/>
          <w:szCs w:val="24"/>
        </w:rPr>
        <w:t xml:space="preserve"> a aplicabilidade da lei de crimes ambientais,</w:t>
      </w:r>
      <w:r w:rsidR="00D0600A" w:rsidRPr="00082737">
        <w:rPr>
          <w:sz w:val="24"/>
          <w:szCs w:val="24"/>
        </w:rPr>
        <w:t xml:space="preserve"> relacionados aos crimes contra a flora</w:t>
      </w:r>
      <w:r w:rsidR="00082737" w:rsidRPr="00082737">
        <w:rPr>
          <w:sz w:val="24"/>
          <w:szCs w:val="24"/>
        </w:rPr>
        <w:t xml:space="preserve"> no município de Moju (PA</w:t>
      </w:r>
      <w:r w:rsidR="00612D0A" w:rsidRPr="00082737">
        <w:rPr>
          <w:sz w:val="24"/>
          <w:szCs w:val="24"/>
        </w:rPr>
        <w:t xml:space="preserve">). </w:t>
      </w:r>
      <w:r w:rsidR="009A3445" w:rsidRPr="00082737">
        <w:rPr>
          <w:sz w:val="24"/>
          <w:szCs w:val="24"/>
        </w:rPr>
        <w:t xml:space="preserve">Os dados foram obtidos através de </w:t>
      </w:r>
      <w:r w:rsidR="009A3445" w:rsidRPr="00082737">
        <w:rPr>
          <w:sz w:val="24"/>
        </w:rPr>
        <w:t>Registros</w:t>
      </w:r>
      <w:r w:rsidR="009A3445" w:rsidRPr="00082737">
        <w:rPr>
          <w:spacing w:val="-2"/>
          <w:sz w:val="24"/>
        </w:rPr>
        <w:t xml:space="preserve"> </w:t>
      </w:r>
      <w:r w:rsidR="009A3445" w:rsidRPr="00082737">
        <w:rPr>
          <w:sz w:val="24"/>
        </w:rPr>
        <w:t>processuais</w:t>
      </w:r>
      <w:r w:rsidR="009A3445" w:rsidRPr="00082737">
        <w:rPr>
          <w:spacing w:val="-2"/>
          <w:sz w:val="24"/>
        </w:rPr>
        <w:t xml:space="preserve"> </w:t>
      </w:r>
      <w:r w:rsidR="009A3445" w:rsidRPr="00082737">
        <w:rPr>
          <w:sz w:val="24"/>
        </w:rPr>
        <w:t>disponíveis</w:t>
      </w:r>
      <w:r w:rsidR="009A3445" w:rsidRPr="00082737">
        <w:rPr>
          <w:spacing w:val="-2"/>
          <w:sz w:val="24"/>
        </w:rPr>
        <w:t xml:space="preserve"> </w:t>
      </w:r>
      <w:r w:rsidR="009A3445" w:rsidRPr="00082737">
        <w:rPr>
          <w:sz w:val="24"/>
        </w:rPr>
        <w:t>nos</w:t>
      </w:r>
      <w:r w:rsidR="009A3445" w:rsidRPr="00082737">
        <w:rPr>
          <w:spacing w:val="-2"/>
          <w:sz w:val="24"/>
        </w:rPr>
        <w:t xml:space="preserve"> </w:t>
      </w:r>
      <w:r w:rsidR="009A3445" w:rsidRPr="00082737">
        <w:rPr>
          <w:sz w:val="24"/>
        </w:rPr>
        <w:t>sistemas</w:t>
      </w:r>
      <w:r w:rsidR="009A3445" w:rsidRPr="00082737">
        <w:rPr>
          <w:spacing w:val="-2"/>
          <w:sz w:val="24"/>
        </w:rPr>
        <w:t xml:space="preserve"> </w:t>
      </w:r>
      <w:r w:rsidR="009A3445" w:rsidRPr="00082737">
        <w:rPr>
          <w:sz w:val="24"/>
        </w:rPr>
        <w:t>do</w:t>
      </w:r>
      <w:r w:rsidR="009A3445" w:rsidRPr="00082737">
        <w:rPr>
          <w:spacing w:val="-2"/>
          <w:sz w:val="24"/>
        </w:rPr>
        <w:t xml:space="preserve"> </w:t>
      </w:r>
      <w:r w:rsidR="009A3445" w:rsidRPr="00082737">
        <w:rPr>
          <w:sz w:val="24"/>
        </w:rPr>
        <w:t>Tribunal</w:t>
      </w:r>
      <w:r w:rsidR="009A3445" w:rsidRPr="00082737">
        <w:rPr>
          <w:spacing w:val="-2"/>
          <w:sz w:val="24"/>
        </w:rPr>
        <w:t xml:space="preserve"> </w:t>
      </w:r>
      <w:r w:rsidR="009A3445" w:rsidRPr="00082737">
        <w:rPr>
          <w:sz w:val="24"/>
        </w:rPr>
        <w:t>de</w:t>
      </w:r>
      <w:r w:rsidR="009A3445" w:rsidRPr="00082737">
        <w:rPr>
          <w:spacing w:val="-2"/>
          <w:sz w:val="24"/>
        </w:rPr>
        <w:t xml:space="preserve"> </w:t>
      </w:r>
      <w:r w:rsidR="009A3445" w:rsidRPr="00082737">
        <w:rPr>
          <w:sz w:val="24"/>
        </w:rPr>
        <w:t>Justiça</w:t>
      </w:r>
      <w:r w:rsidR="009A3445" w:rsidRPr="00082737">
        <w:rPr>
          <w:spacing w:val="-2"/>
          <w:sz w:val="24"/>
        </w:rPr>
        <w:t xml:space="preserve"> </w:t>
      </w:r>
      <w:r w:rsidR="009A3445" w:rsidRPr="00082737">
        <w:rPr>
          <w:sz w:val="24"/>
        </w:rPr>
        <w:t>do</w:t>
      </w:r>
      <w:r w:rsidR="009A3445" w:rsidRPr="00082737">
        <w:rPr>
          <w:spacing w:val="-2"/>
          <w:sz w:val="24"/>
        </w:rPr>
        <w:t xml:space="preserve"> </w:t>
      </w:r>
      <w:r w:rsidR="009A3445" w:rsidRPr="00082737">
        <w:rPr>
          <w:sz w:val="24"/>
        </w:rPr>
        <w:t>Estado do Pará (TJPA)</w:t>
      </w:r>
      <w:r w:rsidR="00612D0A" w:rsidRPr="00082737">
        <w:rPr>
          <w:sz w:val="24"/>
        </w:rPr>
        <w:t xml:space="preserve">, </w:t>
      </w:r>
      <w:r w:rsidR="004C34E1" w:rsidRPr="00082737">
        <w:rPr>
          <w:sz w:val="24"/>
        </w:rPr>
        <w:t xml:space="preserve">através do </w:t>
      </w:r>
      <w:r w:rsidR="00612D0A" w:rsidRPr="00082737">
        <w:rPr>
          <w:sz w:val="24"/>
        </w:rPr>
        <w:t>Processo Judicial Eletrônico (PJE)</w:t>
      </w:r>
      <w:r w:rsidR="009A3445" w:rsidRPr="00082737">
        <w:rPr>
          <w:sz w:val="24"/>
        </w:rPr>
        <w:t xml:space="preserve">, referente ao </w:t>
      </w:r>
      <w:proofErr w:type="gramStart"/>
      <w:r w:rsidR="009A3445" w:rsidRPr="00082737">
        <w:rPr>
          <w:sz w:val="24"/>
        </w:rPr>
        <w:t>assunto ´</w:t>
      </w:r>
      <w:proofErr w:type="gramEnd"/>
      <w:r w:rsidR="009A3445" w:rsidRPr="00082737">
        <w:rPr>
          <w:sz w:val="24"/>
        </w:rPr>
        <w:t>´crimes contra a flora``, de processos findos e transitados em julgado, entre os anos de 2019 e 2024</w:t>
      </w:r>
      <w:r w:rsidR="009A3445" w:rsidRPr="00082737">
        <w:rPr>
          <w:i/>
          <w:sz w:val="24"/>
        </w:rPr>
        <w:t xml:space="preserve">. </w:t>
      </w:r>
      <w:r w:rsidRPr="00082737">
        <w:rPr>
          <w:sz w:val="24"/>
          <w:szCs w:val="24"/>
        </w:rPr>
        <w:t xml:space="preserve">Foram examinados seis processos judiciais, as infrações analisadas foram enquadradas nos seguintes artigos da Lei 9.605/98: artigo 46, que trata do transporte, armazenamento e comercialização ilegal de madeira; artigo 50, referente à destruição ou danos a florestas de preservação permanente; e artigo 51, que trata do uso de motosserra sem licença do órgão ambiental. Os resultados indicaram um padrão comum de resoluções judiciais, com a extinção da punibilidade em todas as ocorrências. As principais justificativas foram: transação penal, na qual há acordo entre o réu e o Ministério Público para evitar o prosseguimento da ação penal; </w:t>
      </w:r>
      <w:r w:rsidR="00D0600A" w:rsidRPr="00082737">
        <w:rPr>
          <w:sz w:val="24"/>
          <w:szCs w:val="24"/>
        </w:rPr>
        <w:t xml:space="preserve">acordo de </w:t>
      </w:r>
      <w:r w:rsidRPr="00082737">
        <w:rPr>
          <w:sz w:val="24"/>
          <w:szCs w:val="24"/>
        </w:rPr>
        <w:t>não persecução penal, que trata da suspensão da ação mediante cumprimento de condições estabelecidas</w:t>
      </w:r>
      <w:r w:rsidR="00082737" w:rsidRPr="00082737">
        <w:rPr>
          <w:sz w:val="24"/>
          <w:szCs w:val="24"/>
        </w:rPr>
        <w:t>,</w:t>
      </w:r>
      <w:r w:rsidR="00D0600A" w:rsidRPr="00082737">
        <w:rPr>
          <w:sz w:val="24"/>
          <w:szCs w:val="24"/>
        </w:rPr>
        <w:t xml:space="preserve"> entre as condições a reparação obrigatória do dano ambiental</w:t>
      </w:r>
      <w:r w:rsidRPr="00082737">
        <w:rPr>
          <w:sz w:val="24"/>
          <w:szCs w:val="24"/>
        </w:rPr>
        <w:t>; e prescrição, quando há a extinção do direito do Estado de punir devido ao decurso do tempo. A ausência de condenações mais severas sugere que a legislação, embora vigente, enfrenta dificuldades na sua aplicação efetiva. A predominância de resoluções por transação penal ou prescrição pode indicar lacunas na fiscalização e no processo judicial, possibilitando a reincidência dos infratores. Os dados analisados demonstram que a Lei de Crimes Ambientais tem sido aplicada de forma branda no município de Moju, com a extinção da punibilidade sendo a principal resolutiva. Esse cenário evidencia a necessidade de fortalecer os mecanismos de controle, endurecer as penas e promover maior efetividade na responsabilização dos infratores. Ações integradas entre órgãos ambientais, sistema judiciário e sociedade civil são essenciais para mitigar os impactos da exploração ilegal da flora e garantir a conservação ambiental da região.</w:t>
      </w:r>
    </w:p>
    <w:p w14:paraId="6989F3FC" w14:textId="77777777" w:rsidR="00D55884" w:rsidRDefault="00D55884" w:rsidP="00FD46AA">
      <w:pPr>
        <w:shd w:val="clear" w:color="auto" w:fill="FFFFFF"/>
        <w:tabs>
          <w:tab w:val="left" w:pos="2500"/>
        </w:tabs>
        <w:spacing w:after="240" w:line="360" w:lineRule="auto"/>
        <w:rPr>
          <w:b/>
          <w:sz w:val="24"/>
          <w:szCs w:val="24"/>
        </w:rPr>
      </w:pPr>
    </w:p>
    <w:p w14:paraId="256CC988" w14:textId="77777777" w:rsidR="00612D0A" w:rsidRDefault="00612D0A" w:rsidP="00FD46AA">
      <w:pPr>
        <w:shd w:val="clear" w:color="auto" w:fill="FFFFFF"/>
        <w:tabs>
          <w:tab w:val="left" w:pos="2500"/>
        </w:tabs>
        <w:spacing w:after="240" w:line="360" w:lineRule="auto"/>
        <w:rPr>
          <w:b/>
          <w:sz w:val="24"/>
          <w:szCs w:val="24"/>
        </w:rPr>
      </w:pPr>
    </w:p>
    <w:p w14:paraId="04E77362" w14:textId="40FB2813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9A3445">
        <w:rPr>
          <w:sz w:val="24"/>
          <w:szCs w:val="24"/>
        </w:rPr>
        <w:t>Govern</w:t>
      </w:r>
      <w:r w:rsidR="00082737">
        <w:rPr>
          <w:sz w:val="24"/>
          <w:szCs w:val="24"/>
        </w:rPr>
        <w:t>ança ambiental, desmatamento ilegal</w:t>
      </w:r>
      <w:r w:rsidR="00612D0A">
        <w:rPr>
          <w:sz w:val="24"/>
          <w:szCs w:val="24"/>
        </w:rPr>
        <w:t xml:space="preserve">, </w:t>
      </w:r>
      <w:r w:rsidR="00082737">
        <w:rPr>
          <w:sz w:val="24"/>
          <w:szCs w:val="24"/>
        </w:rPr>
        <w:t>b</w:t>
      </w:r>
      <w:r w:rsidR="00243704">
        <w:rPr>
          <w:sz w:val="24"/>
          <w:szCs w:val="24"/>
        </w:rPr>
        <w:t>ioma Amazônia.</w:t>
      </w:r>
    </w:p>
    <w:p w14:paraId="6D4DD460" w14:textId="77777777" w:rsidR="00243704" w:rsidRDefault="00243704" w:rsidP="00243704">
      <w:pP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</w:p>
    <w:p w14:paraId="4B81138D" w14:textId="610A9047" w:rsidR="007830E4" w:rsidRDefault="0048607D" w:rsidP="00243704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 w:rsidR="00D55884">
        <w:rPr>
          <w:sz w:val="24"/>
          <w:szCs w:val="24"/>
        </w:rPr>
        <w:t xml:space="preserve"> </w:t>
      </w:r>
      <w:r w:rsidR="00243704">
        <w:rPr>
          <w:sz w:val="24"/>
          <w:szCs w:val="24"/>
        </w:rPr>
        <w:t xml:space="preserve">Ciências </w:t>
      </w:r>
      <w:r w:rsidR="009C13EE">
        <w:rPr>
          <w:sz w:val="24"/>
          <w:szCs w:val="24"/>
        </w:rPr>
        <w:t>Humanas e</w:t>
      </w:r>
      <w:r w:rsidR="00D55884">
        <w:rPr>
          <w:sz w:val="24"/>
          <w:szCs w:val="24"/>
        </w:rPr>
        <w:t xml:space="preserve"> Sociais Aplicadas.</w:t>
      </w:r>
      <w:r w:rsidR="009C13EE">
        <w:rPr>
          <w:sz w:val="24"/>
          <w:szCs w:val="24"/>
        </w:rPr>
        <w:t xml:space="preserve"> 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C07D2" w14:textId="77777777" w:rsidR="00EC4F58" w:rsidRDefault="00EC4F58">
      <w:r>
        <w:separator/>
      </w:r>
    </w:p>
  </w:endnote>
  <w:endnote w:type="continuationSeparator" w:id="0">
    <w:p w14:paraId="3257B5D4" w14:textId="77777777" w:rsidR="00EC4F58" w:rsidRDefault="00EC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1E078" w14:textId="77777777" w:rsidR="00EC4F58" w:rsidRDefault="00EC4F58">
      <w:r>
        <w:separator/>
      </w:r>
    </w:p>
  </w:footnote>
  <w:footnote w:type="continuationSeparator" w:id="0">
    <w:p w14:paraId="6BE31985" w14:textId="77777777" w:rsidR="00EC4F58" w:rsidRDefault="00EC4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E4"/>
    <w:rsid w:val="00022F89"/>
    <w:rsid w:val="00082737"/>
    <w:rsid w:val="000B5E4B"/>
    <w:rsid w:val="00243704"/>
    <w:rsid w:val="002567D6"/>
    <w:rsid w:val="0030064B"/>
    <w:rsid w:val="00303D2C"/>
    <w:rsid w:val="00335071"/>
    <w:rsid w:val="004441B3"/>
    <w:rsid w:val="0048607D"/>
    <w:rsid w:val="004C34E1"/>
    <w:rsid w:val="0053681D"/>
    <w:rsid w:val="00612D0A"/>
    <w:rsid w:val="00684D38"/>
    <w:rsid w:val="007537DE"/>
    <w:rsid w:val="00767A9D"/>
    <w:rsid w:val="007830E4"/>
    <w:rsid w:val="008E06A3"/>
    <w:rsid w:val="009423CF"/>
    <w:rsid w:val="009A3445"/>
    <w:rsid w:val="009C13EE"/>
    <w:rsid w:val="00A86693"/>
    <w:rsid w:val="00B26E21"/>
    <w:rsid w:val="00B826D9"/>
    <w:rsid w:val="00B83998"/>
    <w:rsid w:val="00BB5437"/>
    <w:rsid w:val="00C0573F"/>
    <w:rsid w:val="00C64DF0"/>
    <w:rsid w:val="00CC7E1B"/>
    <w:rsid w:val="00D0600A"/>
    <w:rsid w:val="00D55884"/>
    <w:rsid w:val="00E161EB"/>
    <w:rsid w:val="00E42F77"/>
    <w:rsid w:val="00EC4F58"/>
    <w:rsid w:val="00F725BC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179FE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4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4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0064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4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43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006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barra@aluno.uepa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User</cp:lastModifiedBy>
  <cp:revision>14</cp:revision>
  <dcterms:created xsi:type="dcterms:W3CDTF">2025-08-21T16:09:00Z</dcterms:created>
  <dcterms:modified xsi:type="dcterms:W3CDTF">2025-10-26T17:39:00Z</dcterms:modified>
</cp:coreProperties>
</file>