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2831F" w14:textId="77777777" w:rsidR="00A55FCF" w:rsidRDefault="00A55FCF" w:rsidP="00B65F5A">
      <w:pPr>
        <w:widowControl w:val="0"/>
        <w:spacing w:line="360" w:lineRule="auto"/>
        <w:ind w:right="-330"/>
        <w:rPr>
          <w:rFonts w:ascii="Times New Roman" w:eastAsia="Times New Roman" w:hAnsi="Times New Roman" w:cs="Times New Roman"/>
          <w:b/>
          <w:bCs/>
          <w:sz w:val="24"/>
          <w:szCs w:val="24"/>
        </w:rPr>
      </w:pPr>
    </w:p>
    <w:p w14:paraId="64629C12" w14:textId="43CF3F57" w:rsidR="00704076" w:rsidRPr="00A863DB" w:rsidRDefault="00915E1E" w:rsidP="00C931CD">
      <w:pPr>
        <w:widowControl w:val="0"/>
        <w:spacing w:line="360" w:lineRule="auto"/>
        <w:ind w:right="-330"/>
        <w:jc w:val="center"/>
        <w:rPr>
          <w:rFonts w:ascii="Times New Roman" w:eastAsia="Times New Roman" w:hAnsi="Times New Roman" w:cs="Times New Roman"/>
          <w:b/>
          <w:bCs/>
          <w:sz w:val="24"/>
          <w:szCs w:val="24"/>
        </w:rPr>
      </w:pPr>
      <w:r w:rsidRPr="00A863DB">
        <w:rPr>
          <w:rFonts w:ascii="Times New Roman" w:eastAsia="Times New Roman" w:hAnsi="Times New Roman" w:cs="Times New Roman"/>
          <w:b/>
          <w:bCs/>
          <w:sz w:val="24"/>
          <w:szCs w:val="24"/>
        </w:rPr>
        <w:t>O DIREITO INTERNACIONAL HUMANITÁRIO E O CRIME DE GUERRA NA ERA DIGITAL: APLICA-SE O JUS IN BELLO</w:t>
      </w:r>
      <w:r w:rsidR="005F6BDA" w:rsidRPr="00A863DB">
        <w:rPr>
          <w:rFonts w:ascii="Times New Roman" w:eastAsia="Times New Roman" w:hAnsi="Times New Roman" w:cs="Times New Roman"/>
          <w:b/>
          <w:bCs/>
          <w:sz w:val="24"/>
          <w:szCs w:val="24"/>
        </w:rPr>
        <w:t xml:space="preserve"> </w:t>
      </w:r>
      <w:r w:rsidRPr="00A863DB">
        <w:rPr>
          <w:rFonts w:ascii="Times New Roman" w:eastAsia="Times New Roman" w:hAnsi="Times New Roman" w:cs="Times New Roman"/>
          <w:b/>
          <w:bCs/>
          <w:sz w:val="24"/>
          <w:szCs w:val="24"/>
        </w:rPr>
        <w:t>NO CIBERESPAÇO?</w:t>
      </w:r>
    </w:p>
    <w:p w14:paraId="156157E7" w14:textId="0704F707" w:rsidR="00704076" w:rsidRPr="00C931CD" w:rsidRDefault="00704076" w:rsidP="00704076">
      <w:pPr>
        <w:widowControl w:val="0"/>
        <w:spacing w:line="360" w:lineRule="auto"/>
        <w:ind w:right="-330"/>
        <w:jc w:val="right"/>
        <w:rPr>
          <w:rFonts w:ascii="Times New Roman" w:eastAsia="Times New Roman" w:hAnsi="Times New Roman" w:cs="Times New Roman"/>
          <w:sz w:val="24"/>
          <w:szCs w:val="24"/>
        </w:rPr>
      </w:pPr>
    </w:p>
    <w:p w14:paraId="18924D64" w14:textId="0650274A" w:rsidR="00BA5436" w:rsidRPr="00286732" w:rsidRDefault="00C931CD" w:rsidP="00B51830">
      <w:pPr>
        <w:widowControl w:val="0"/>
        <w:spacing w:line="360" w:lineRule="auto"/>
        <w:ind w:right="-330"/>
        <w:jc w:val="both"/>
        <w:rPr>
          <w:rFonts w:ascii="Times New Roman" w:eastAsia="Times New Roman" w:hAnsi="Times New Roman" w:cs="Times New Roman"/>
          <w:color w:val="000000" w:themeColor="text1"/>
          <w:sz w:val="24"/>
          <w:szCs w:val="24"/>
        </w:rPr>
      </w:pPr>
      <w:r w:rsidRPr="00592F56">
        <w:rPr>
          <w:rFonts w:ascii="Times New Roman" w:eastAsia="Times New Roman" w:hAnsi="Times New Roman" w:cs="Times New Roman"/>
          <w:color w:val="000000" w:themeColor="text1"/>
          <w:sz w:val="24"/>
          <w:szCs w:val="24"/>
        </w:rPr>
        <w:t xml:space="preserve">Os conflitos internacionais ganham novos contornos ao longo do tempo, novas possibilidades, áreas, espaços e armas. Nesse sentido, </w:t>
      </w:r>
      <w:r w:rsidR="00B51830" w:rsidRPr="00592F56">
        <w:rPr>
          <w:rFonts w:ascii="Times New Roman" w:eastAsia="Times New Roman" w:hAnsi="Times New Roman" w:cs="Times New Roman"/>
          <w:color w:val="000000" w:themeColor="text1"/>
          <w:sz w:val="24"/>
          <w:szCs w:val="24"/>
        </w:rPr>
        <w:t>a internet – tal como outros avanços tecnológicos do passado – representa, ao mesmo tempo, um instrumental de desenvolvimento e aproximação, mas também de ataques e vulnerabilidades notórias (NUNES, 2015)</w:t>
      </w:r>
      <w:r w:rsidR="00592F56" w:rsidRPr="00592F56">
        <w:rPr>
          <w:rFonts w:ascii="Times New Roman" w:eastAsia="Times New Roman" w:hAnsi="Times New Roman" w:cs="Times New Roman"/>
          <w:color w:val="000000" w:themeColor="text1"/>
          <w:sz w:val="24"/>
          <w:szCs w:val="24"/>
        </w:rPr>
        <w:t xml:space="preserve">. </w:t>
      </w:r>
      <w:r w:rsidR="00B51830" w:rsidRPr="00592F56">
        <w:rPr>
          <w:rFonts w:ascii="Times New Roman" w:eastAsia="Times New Roman" w:hAnsi="Times New Roman" w:cs="Times New Roman"/>
          <w:color w:val="000000" w:themeColor="text1"/>
          <w:sz w:val="24"/>
          <w:szCs w:val="24"/>
        </w:rPr>
        <w:t>A tecnologia à serviço da guerra é uma constante na história da humanidade. Momentos de guerra representam um forte impulso de inovação, principalmente nos setores militares. Isso leva ao incremento do estado da arte ou mesmo na criação de novas tecnologias – a exemplo dos computadores, dos aviões, motores automobilísticos e mesmo da própria internet – que mais tarde servem também a fins pacíficos)</w:t>
      </w:r>
      <w:r w:rsidR="00592F56">
        <w:rPr>
          <w:rFonts w:ascii="Times New Roman" w:eastAsia="Times New Roman" w:hAnsi="Times New Roman" w:cs="Times New Roman"/>
          <w:color w:val="000000" w:themeColor="text1"/>
          <w:sz w:val="24"/>
          <w:szCs w:val="24"/>
        </w:rPr>
        <w:t xml:space="preserve">. </w:t>
      </w:r>
      <w:r w:rsidR="00B51830">
        <w:rPr>
          <w:rFonts w:ascii="Times New Roman" w:eastAsia="Times New Roman" w:hAnsi="Times New Roman" w:cs="Times New Roman"/>
          <w:sz w:val="24"/>
          <w:szCs w:val="24"/>
        </w:rPr>
        <w:t>De fato, foi a</w:t>
      </w:r>
      <w:r w:rsidR="00EF0A4E" w:rsidRPr="00BA54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Guerra Fria</w:t>
      </w:r>
      <w:r w:rsidR="00EF0A4E" w:rsidRPr="00BA5436">
        <w:rPr>
          <w:rFonts w:ascii="Times New Roman" w:eastAsia="Times New Roman" w:hAnsi="Times New Roman" w:cs="Times New Roman"/>
          <w:sz w:val="24"/>
          <w:szCs w:val="24"/>
        </w:rPr>
        <w:t xml:space="preserve"> </w:t>
      </w:r>
      <w:r w:rsidR="00B51830">
        <w:rPr>
          <w:rFonts w:ascii="Times New Roman" w:eastAsia="Times New Roman" w:hAnsi="Times New Roman" w:cs="Times New Roman"/>
          <w:sz w:val="24"/>
          <w:szCs w:val="24"/>
        </w:rPr>
        <w:t>que intensificou o uso da tecnologia como</w:t>
      </w:r>
      <w:r w:rsidR="00EF0A4E" w:rsidRPr="00BA5436">
        <w:rPr>
          <w:rFonts w:ascii="Times New Roman" w:eastAsia="Times New Roman" w:hAnsi="Times New Roman" w:cs="Times New Roman"/>
          <w:sz w:val="24"/>
          <w:szCs w:val="24"/>
        </w:rPr>
        <w:t xml:space="preserve"> representação de</w:t>
      </w:r>
      <w:r w:rsidR="009942E6">
        <w:rPr>
          <w:rFonts w:ascii="Times New Roman" w:eastAsia="Times New Roman" w:hAnsi="Times New Roman" w:cs="Times New Roman"/>
          <w:sz w:val="24"/>
          <w:szCs w:val="24"/>
        </w:rPr>
        <w:t xml:space="preserve"> poder em </w:t>
      </w:r>
      <w:r w:rsidR="00EF0A4E" w:rsidRPr="00BA5436">
        <w:rPr>
          <w:rFonts w:ascii="Times New Roman" w:eastAsia="Times New Roman" w:hAnsi="Times New Roman" w:cs="Times New Roman"/>
          <w:sz w:val="24"/>
          <w:szCs w:val="24"/>
        </w:rPr>
        <w:t>um mundo em conflito</w:t>
      </w:r>
      <w:r w:rsidR="00B51830">
        <w:rPr>
          <w:rFonts w:ascii="Times New Roman" w:eastAsia="Times New Roman" w:hAnsi="Times New Roman" w:cs="Times New Roman"/>
          <w:sz w:val="24"/>
          <w:szCs w:val="24"/>
        </w:rPr>
        <w:t>. Essas eventualidades associam a guerra à tecnologia e</w:t>
      </w:r>
      <w:r w:rsidR="00144CD5" w:rsidRPr="00BA5436">
        <w:rPr>
          <w:rFonts w:ascii="Times New Roman" w:eastAsia="Times New Roman" w:hAnsi="Times New Roman" w:cs="Times New Roman"/>
          <w:sz w:val="24"/>
          <w:szCs w:val="24"/>
        </w:rPr>
        <w:t xml:space="preserve"> </w:t>
      </w:r>
      <w:r w:rsidR="00ED1BEA">
        <w:rPr>
          <w:rFonts w:ascii="Times New Roman" w:eastAsia="Times New Roman" w:hAnsi="Times New Roman" w:cs="Times New Roman"/>
          <w:sz w:val="24"/>
          <w:szCs w:val="24"/>
        </w:rPr>
        <w:t>devem</w:t>
      </w:r>
      <w:r w:rsidR="00144CD5" w:rsidRPr="00BA5436">
        <w:rPr>
          <w:rFonts w:ascii="Times New Roman" w:eastAsia="Times New Roman" w:hAnsi="Times New Roman" w:cs="Times New Roman"/>
          <w:sz w:val="24"/>
          <w:szCs w:val="24"/>
        </w:rPr>
        <w:t xml:space="preserve"> ser enxergad</w:t>
      </w:r>
      <w:r w:rsidR="00FA419D" w:rsidRPr="00BA5436">
        <w:rPr>
          <w:rFonts w:ascii="Times New Roman" w:eastAsia="Times New Roman" w:hAnsi="Times New Roman" w:cs="Times New Roman"/>
          <w:sz w:val="24"/>
          <w:szCs w:val="24"/>
        </w:rPr>
        <w:t>a</w:t>
      </w:r>
      <w:r w:rsidR="00144CD5" w:rsidRPr="00BA5436">
        <w:rPr>
          <w:rFonts w:ascii="Times New Roman" w:eastAsia="Times New Roman" w:hAnsi="Times New Roman" w:cs="Times New Roman"/>
          <w:sz w:val="24"/>
          <w:szCs w:val="24"/>
        </w:rPr>
        <w:t>s</w:t>
      </w:r>
      <w:r w:rsidR="00EF0A4E" w:rsidRPr="00BA5436">
        <w:rPr>
          <w:rFonts w:ascii="Times New Roman" w:eastAsia="Times New Roman" w:hAnsi="Times New Roman" w:cs="Times New Roman"/>
          <w:sz w:val="24"/>
          <w:szCs w:val="24"/>
        </w:rPr>
        <w:t xml:space="preserve"> como de necessária compreensão</w:t>
      </w:r>
      <w:r w:rsidR="00ED1BEA">
        <w:rPr>
          <w:rFonts w:ascii="Times New Roman" w:eastAsia="Times New Roman" w:hAnsi="Times New Roman" w:cs="Times New Roman"/>
          <w:sz w:val="24"/>
          <w:szCs w:val="24"/>
        </w:rPr>
        <w:t xml:space="preserve"> temporal</w:t>
      </w:r>
      <w:r w:rsidR="00EF0A4E" w:rsidRPr="00BA5436">
        <w:rPr>
          <w:rFonts w:ascii="Times New Roman" w:eastAsia="Times New Roman" w:hAnsi="Times New Roman" w:cs="Times New Roman"/>
          <w:sz w:val="24"/>
          <w:szCs w:val="24"/>
        </w:rPr>
        <w:t xml:space="preserve"> na era da globalização (</w:t>
      </w:r>
      <w:r w:rsidR="00144CD5" w:rsidRPr="00BA5436">
        <w:rPr>
          <w:rFonts w:ascii="Times New Roman" w:eastAsia="Times New Roman" w:hAnsi="Times New Roman" w:cs="Times New Roman"/>
          <w:sz w:val="24"/>
          <w:szCs w:val="24"/>
        </w:rPr>
        <w:t>FERNANDES, 201</w:t>
      </w:r>
      <w:r w:rsidR="00A863DB">
        <w:rPr>
          <w:rFonts w:ascii="Times New Roman" w:eastAsia="Times New Roman" w:hAnsi="Times New Roman" w:cs="Times New Roman"/>
          <w:sz w:val="24"/>
          <w:szCs w:val="24"/>
        </w:rPr>
        <w:t>9</w:t>
      </w:r>
      <w:r w:rsidR="00144CD5" w:rsidRPr="00BA5436">
        <w:rPr>
          <w:rFonts w:ascii="Times New Roman" w:eastAsia="Times New Roman" w:hAnsi="Times New Roman" w:cs="Times New Roman"/>
          <w:sz w:val="24"/>
          <w:szCs w:val="24"/>
        </w:rPr>
        <w:t>)</w:t>
      </w:r>
      <w:r w:rsidR="00EF0A4E" w:rsidRPr="00BA5436">
        <w:rPr>
          <w:rFonts w:ascii="Times New Roman" w:eastAsia="Times New Roman" w:hAnsi="Times New Roman" w:cs="Times New Roman"/>
          <w:sz w:val="24"/>
          <w:szCs w:val="24"/>
        </w:rPr>
        <w:t>, haja vista que</w:t>
      </w:r>
      <w:r w:rsidR="00FA419D" w:rsidRPr="00BA5436">
        <w:rPr>
          <w:rFonts w:ascii="Times New Roman" w:eastAsia="Times New Roman" w:hAnsi="Times New Roman" w:cs="Times New Roman"/>
          <w:sz w:val="24"/>
          <w:szCs w:val="24"/>
        </w:rPr>
        <w:t xml:space="preserve"> </w:t>
      </w:r>
      <w:r w:rsidR="00EF0A4E" w:rsidRPr="00BA5436">
        <w:rPr>
          <w:rFonts w:ascii="Times New Roman" w:eastAsia="Times New Roman" w:hAnsi="Times New Roman" w:cs="Times New Roman"/>
          <w:sz w:val="24"/>
          <w:szCs w:val="24"/>
        </w:rPr>
        <w:t xml:space="preserve">as relações entre os Estados </w:t>
      </w:r>
      <w:r w:rsidR="00144CD5" w:rsidRPr="00BA5436">
        <w:rPr>
          <w:rFonts w:ascii="Times New Roman" w:eastAsia="Times New Roman" w:hAnsi="Times New Roman" w:cs="Times New Roman"/>
          <w:sz w:val="24"/>
          <w:szCs w:val="24"/>
        </w:rPr>
        <w:t>no tecido</w:t>
      </w:r>
      <w:r w:rsidR="00EF0A4E" w:rsidRPr="00BA5436">
        <w:rPr>
          <w:rFonts w:ascii="Times New Roman" w:eastAsia="Times New Roman" w:hAnsi="Times New Roman" w:cs="Times New Roman"/>
          <w:sz w:val="24"/>
          <w:szCs w:val="24"/>
        </w:rPr>
        <w:t xml:space="preserve"> internacional cada vez mais são </w:t>
      </w:r>
      <w:r w:rsidR="00ED1BEA">
        <w:rPr>
          <w:rFonts w:ascii="Times New Roman" w:eastAsia="Times New Roman" w:hAnsi="Times New Roman" w:cs="Times New Roman"/>
          <w:sz w:val="24"/>
          <w:szCs w:val="24"/>
        </w:rPr>
        <w:t xml:space="preserve">cruzadas </w:t>
      </w:r>
      <w:r w:rsidR="00FA419D" w:rsidRPr="00BA5436">
        <w:rPr>
          <w:rFonts w:ascii="Times New Roman" w:eastAsia="Times New Roman" w:hAnsi="Times New Roman" w:cs="Times New Roman"/>
          <w:sz w:val="24"/>
          <w:szCs w:val="24"/>
        </w:rPr>
        <w:t>no ciberespaço.</w:t>
      </w:r>
      <w:r w:rsidR="00F05EDF" w:rsidRPr="00BA5436">
        <w:rPr>
          <w:rFonts w:ascii="Times New Roman" w:eastAsia="Times New Roman" w:hAnsi="Times New Roman" w:cs="Times New Roman"/>
          <w:sz w:val="24"/>
          <w:szCs w:val="24"/>
        </w:rPr>
        <w:t xml:space="preserve"> </w:t>
      </w:r>
      <w:r w:rsidR="00ED1BEA" w:rsidRPr="00BA5436">
        <w:rPr>
          <w:rFonts w:ascii="Times New Roman" w:eastAsia="Times New Roman" w:hAnsi="Times New Roman" w:cs="Times New Roman"/>
          <w:sz w:val="24"/>
          <w:szCs w:val="24"/>
        </w:rPr>
        <w:t>Conforme</w:t>
      </w:r>
      <w:r w:rsidR="005825C8" w:rsidRPr="00BA5436">
        <w:rPr>
          <w:rFonts w:ascii="Times New Roman" w:eastAsia="Times New Roman" w:hAnsi="Times New Roman" w:cs="Times New Roman"/>
          <w:sz w:val="24"/>
          <w:szCs w:val="24"/>
        </w:rPr>
        <w:t xml:space="preserve"> </w:t>
      </w:r>
      <w:proofErr w:type="spellStart"/>
      <w:r w:rsidR="005825C8" w:rsidRPr="00BA5436">
        <w:rPr>
          <w:rFonts w:ascii="Times New Roman" w:eastAsia="Times New Roman" w:hAnsi="Times New Roman" w:cs="Times New Roman"/>
          <w:sz w:val="24"/>
          <w:szCs w:val="24"/>
        </w:rPr>
        <w:t>Mazzuoli</w:t>
      </w:r>
      <w:proofErr w:type="spellEnd"/>
      <w:r w:rsidR="005825C8" w:rsidRPr="00BA5436">
        <w:rPr>
          <w:rFonts w:ascii="Times New Roman" w:eastAsia="Times New Roman" w:hAnsi="Times New Roman" w:cs="Times New Roman"/>
          <w:sz w:val="24"/>
          <w:szCs w:val="24"/>
        </w:rPr>
        <w:t xml:space="preserve"> (2019, p.1660), a definição de guerra deve se pautar estritamente em termos jurídicos, sendo considerad</w:t>
      </w:r>
      <w:r w:rsidR="00ED1BEA">
        <w:rPr>
          <w:rFonts w:ascii="Times New Roman" w:eastAsia="Times New Roman" w:hAnsi="Times New Roman" w:cs="Times New Roman"/>
          <w:sz w:val="24"/>
          <w:szCs w:val="24"/>
        </w:rPr>
        <w:t>a</w:t>
      </w:r>
      <w:r w:rsidR="005825C8" w:rsidRPr="00BA5436">
        <w:rPr>
          <w:rFonts w:ascii="Times New Roman" w:eastAsia="Times New Roman" w:hAnsi="Times New Roman" w:cs="Times New Roman"/>
          <w:sz w:val="24"/>
          <w:szCs w:val="24"/>
        </w:rPr>
        <w:t xml:space="preserve"> “</w:t>
      </w:r>
      <w:r w:rsidR="005825C8" w:rsidRPr="00BA5436">
        <w:rPr>
          <w:rFonts w:ascii="Times New Roman" w:hAnsi="Times New Roman" w:cs="Times New Roman"/>
          <w:sz w:val="24"/>
          <w:szCs w:val="24"/>
        </w:rPr>
        <w:t>todo conflito armado entre dois ou mais Estados, durante um certo período de tempo e sob a direção dos seus respectivos governos, com a finalidade de forçar um dos adversários a satisfazer a(s) vontade(s) do(s) outro(s</w:t>
      </w:r>
      <w:r w:rsidR="005825C8" w:rsidRPr="009364E8">
        <w:rPr>
          <w:rFonts w:ascii="Times New Roman" w:hAnsi="Times New Roman" w:cs="Times New Roman"/>
          <w:sz w:val="24"/>
          <w:szCs w:val="24"/>
        </w:rPr>
        <w:t>)”.</w:t>
      </w:r>
      <w:r w:rsidR="005825C8" w:rsidRPr="009364E8">
        <w:t xml:space="preserve"> </w:t>
      </w:r>
      <w:r w:rsidR="004C3227" w:rsidRPr="009364E8">
        <w:rPr>
          <w:rFonts w:ascii="Times New Roman" w:eastAsia="Times New Roman" w:hAnsi="Times New Roman" w:cs="Times New Roman"/>
          <w:sz w:val="24"/>
          <w:szCs w:val="24"/>
        </w:rPr>
        <w:t xml:space="preserve">Não </w:t>
      </w:r>
      <w:r w:rsidR="00793576" w:rsidRPr="009364E8">
        <w:rPr>
          <w:rFonts w:ascii="Times New Roman" w:eastAsia="Times New Roman" w:hAnsi="Times New Roman" w:cs="Times New Roman"/>
          <w:sz w:val="24"/>
          <w:szCs w:val="24"/>
        </w:rPr>
        <w:t>o</w:t>
      </w:r>
      <w:r w:rsidR="004C3227" w:rsidRPr="009364E8">
        <w:rPr>
          <w:rFonts w:ascii="Times New Roman" w:eastAsia="Times New Roman" w:hAnsi="Times New Roman" w:cs="Times New Roman"/>
          <w:sz w:val="24"/>
          <w:szCs w:val="24"/>
        </w:rPr>
        <w:t>bstante</w:t>
      </w:r>
      <w:r w:rsidR="00144CD5" w:rsidRPr="009364E8">
        <w:rPr>
          <w:rFonts w:ascii="Times New Roman" w:eastAsia="Times New Roman" w:hAnsi="Times New Roman" w:cs="Times New Roman"/>
          <w:sz w:val="24"/>
          <w:szCs w:val="24"/>
        </w:rPr>
        <w:t>,</w:t>
      </w:r>
      <w:r w:rsidR="004C3227" w:rsidRPr="009364E8">
        <w:rPr>
          <w:rFonts w:ascii="Times New Roman" w:eastAsia="Times New Roman" w:hAnsi="Times New Roman" w:cs="Times New Roman"/>
          <w:sz w:val="24"/>
          <w:szCs w:val="24"/>
        </w:rPr>
        <w:t xml:space="preserve"> </w:t>
      </w:r>
      <w:r w:rsidR="003A402F" w:rsidRPr="009364E8">
        <w:rPr>
          <w:rFonts w:ascii="Times New Roman" w:eastAsia="Times New Roman" w:hAnsi="Times New Roman" w:cs="Times New Roman"/>
          <w:sz w:val="24"/>
          <w:szCs w:val="24"/>
        </w:rPr>
        <w:t xml:space="preserve">após a situação devastadora provocada </w:t>
      </w:r>
      <w:r w:rsidR="00B51830" w:rsidRPr="009364E8">
        <w:rPr>
          <w:rFonts w:ascii="Times New Roman" w:eastAsia="Times New Roman" w:hAnsi="Times New Roman" w:cs="Times New Roman"/>
          <w:sz w:val="24"/>
          <w:szCs w:val="24"/>
        </w:rPr>
        <w:t>pel</w:t>
      </w:r>
      <w:r w:rsidR="00592F56" w:rsidRPr="009364E8">
        <w:rPr>
          <w:rFonts w:ascii="Times New Roman" w:eastAsia="Times New Roman" w:hAnsi="Times New Roman" w:cs="Times New Roman"/>
          <w:sz w:val="24"/>
          <w:szCs w:val="24"/>
        </w:rPr>
        <w:t xml:space="preserve">os conflitos bélicos </w:t>
      </w:r>
      <w:r w:rsidR="009058E9" w:rsidRPr="009364E8">
        <w:rPr>
          <w:rFonts w:ascii="Times New Roman" w:eastAsia="Times New Roman" w:hAnsi="Times New Roman" w:cs="Times New Roman"/>
          <w:sz w:val="24"/>
          <w:szCs w:val="24"/>
        </w:rPr>
        <w:t>no século XX</w:t>
      </w:r>
      <w:r w:rsidR="003A402F" w:rsidRPr="009364E8">
        <w:rPr>
          <w:rFonts w:ascii="Times New Roman" w:eastAsia="Times New Roman" w:hAnsi="Times New Roman" w:cs="Times New Roman"/>
          <w:sz w:val="24"/>
          <w:szCs w:val="24"/>
        </w:rPr>
        <w:t xml:space="preserve">, a comunidade internacional </w:t>
      </w:r>
      <w:r w:rsidR="009058E9" w:rsidRPr="009364E8">
        <w:rPr>
          <w:rFonts w:ascii="Times New Roman" w:eastAsia="Times New Roman" w:hAnsi="Times New Roman" w:cs="Times New Roman"/>
          <w:sz w:val="24"/>
          <w:szCs w:val="24"/>
        </w:rPr>
        <w:t xml:space="preserve">passou a </w:t>
      </w:r>
      <w:r w:rsidR="005825C8" w:rsidRPr="009364E8">
        <w:rPr>
          <w:rFonts w:ascii="Times New Roman" w:eastAsia="Times New Roman" w:hAnsi="Times New Roman" w:cs="Times New Roman"/>
          <w:sz w:val="24"/>
          <w:szCs w:val="24"/>
        </w:rPr>
        <w:t>tratar a guerra como um ato de violência inadmitido no Direito Internacional</w:t>
      </w:r>
      <w:r w:rsidR="00532789" w:rsidRPr="009364E8">
        <w:rPr>
          <w:rFonts w:ascii="Times New Roman" w:eastAsia="Times New Roman" w:hAnsi="Times New Roman" w:cs="Times New Roman"/>
          <w:sz w:val="24"/>
          <w:szCs w:val="24"/>
        </w:rPr>
        <w:t xml:space="preserve">, </w:t>
      </w:r>
      <w:r w:rsidR="00235085" w:rsidRPr="009364E8">
        <w:rPr>
          <w:rFonts w:ascii="Times New Roman" w:eastAsia="Times New Roman" w:hAnsi="Times New Roman" w:cs="Times New Roman"/>
          <w:sz w:val="24"/>
          <w:szCs w:val="24"/>
        </w:rPr>
        <w:t xml:space="preserve">ou seja, </w:t>
      </w:r>
      <w:r w:rsidR="00532789" w:rsidRPr="009364E8">
        <w:rPr>
          <w:rFonts w:ascii="Times New Roman" w:eastAsia="Times New Roman" w:hAnsi="Times New Roman" w:cs="Times New Roman"/>
          <w:sz w:val="24"/>
          <w:szCs w:val="24"/>
        </w:rPr>
        <w:t>internacionalmente ilícito</w:t>
      </w:r>
      <w:r w:rsidR="00ED1BEA" w:rsidRPr="009364E8">
        <w:rPr>
          <w:rFonts w:ascii="Times New Roman" w:eastAsia="Times New Roman" w:hAnsi="Times New Roman" w:cs="Times New Roman"/>
          <w:sz w:val="24"/>
          <w:szCs w:val="24"/>
        </w:rPr>
        <w:t xml:space="preserve"> (MAZZUOLI, 2019)</w:t>
      </w:r>
      <w:r w:rsidR="00286732" w:rsidRPr="009364E8">
        <w:rPr>
          <w:rFonts w:ascii="Times New Roman" w:eastAsia="Times New Roman" w:hAnsi="Times New Roman" w:cs="Times New Roman"/>
          <w:sz w:val="24"/>
          <w:szCs w:val="24"/>
        </w:rPr>
        <w:t>.</w:t>
      </w:r>
      <w:r w:rsidR="00532789" w:rsidRPr="009364E8">
        <w:rPr>
          <w:rFonts w:ascii="Times New Roman" w:eastAsia="Times New Roman" w:hAnsi="Times New Roman" w:cs="Times New Roman"/>
          <w:sz w:val="24"/>
          <w:szCs w:val="24"/>
        </w:rPr>
        <w:t xml:space="preserve"> </w:t>
      </w:r>
      <w:r w:rsidR="00235085" w:rsidRPr="009364E8">
        <w:rPr>
          <w:rFonts w:ascii="Times New Roman" w:eastAsia="Times New Roman" w:hAnsi="Times New Roman" w:cs="Times New Roman"/>
          <w:sz w:val="24"/>
          <w:szCs w:val="24"/>
        </w:rPr>
        <w:t>Tais atos</w:t>
      </w:r>
      <w:r w:rsidR="00286732" w:rsidRPr="009364E8">
        <w:rPr>
          <w:rFonts w:ascii="Times New Roman" w:eastAsia="Times New Roman" w:hAnsi="Times New Roman" w:cs="Times New Roman"/>
          <w:sz w:val="24"/>
          <w:szCs w:val="24"/>
        </w:rPr>
        <w:t xml:space="preserve"> passaram a ensejar</w:t>
      </w:r>
      <w:r w:rsidR="00532789" w:rsidRPr="009364E8">
        <w:rPr>
          <w:rFonts w:ascii="Times New Roman" w:eastAsia="Times New Roman" w:hAnsi="Times New Roman" w:cs="Times New Roman"/>
          <w:sz w:val="24"/>
          <w:szCs w:val="24"/>
        </w:rPr>
        <w:t xml:space="preserve"> responsabilidade na esfera externa</w:t>
      </w:r>
      <w:r w:rsidR="00ED1BEA" w:rsidRPr="009364E8">
        <w:rPr>
          <w:rFonts w:ascii="Times New Roman" w:eastAsia="Times New Roman" w:hAnsi="Times New Roman" w:cs="Times New Roman"/>
          <w:sz w:val="24"/>
          <w:szCs w:val="24"/>
        </w:rPr>
        <w:t xml:space="preserve"> perante o Tribunal Penal Internacional, uma vez que o Estatuto de Roma prevê em seu art. 8º um rol de condutas que configuram o crime de guerra, </w:t>
      </w:r>
      <w:r w:rsidR="00286732" w:rsidRPr="009364E8">
        <w:rPr>
          <w:rFonts w:ascii="Times New Roman" w:eastAsia="Times New Roman" w:hAnsi="Times New Roman" w:cs="Times New Roman"/>
          <w:sz w:val="24"/>
          <w:szCs w:val="24"/>
        </w:rPr>
        <w:t>estas</w:t>
      </w:r>
      <w:r w:rsidR="00ED1BEA" w:rsidRPr="009364E8">
        <w:rPr>
          <w:rFonts w:ascii="Times New Roman" w:eastAsia="Times New Roman" w:hAnsi="Times New Roman" w:cs="Times New Roman"/>
          <w:sz w:val="24"/>
          <w:szCs w:val="24"/>
        </w:rPr>
        <w:t xml:space="preserve"> </w:t>
      </w:r>
      <w:r w:rsidR="00F1650B" w:rsidRPr="009364E8">
        <w:rPr>
          <w:rFonts w:ascii="Times New Roman" w:eastAsia="Times New Roman" w:hAnsi="Times New Roman" w:cs="Times New Roman"/>
          <w:sz w:val="24"/>
          <w:szCs w:val="24"/>
        </w:rPr>
        <w:t xml:space="preserve">que </w:t>
      </w:r>
      <w:r w:rsidR="00ED1BEA" w:rsidRPr="009364E8">
        <w:rPr>
          <w:rFonts w:ascii="Times New Roman" w:eastAsia="Times New Roman" w:hAnsi="Times New Roman" w:cs="Times New Roman"/>
          <w:sz w:val="24"/>
          <w:szCs w:val="24"/>
        </w:rPr>
        <w:t>vão desde humilhações e ultrajes à dignidade da pessoa até o descumprimento da</w:t>
      </w:r>
      <w:r w:rsidR="00F1650B" w:rsidRPr="009364E8">
        <w:rPr>
          <w:rFonts w:ascii="Times New Roman" w:eastAsia="Times New Roman" w:hAnsi="Times New Roman" w:cs="Times New Roman"/>
          <w:sz w:val="24"/>
          <w:szCs w:val="24"/>
        </w:rPr>
        <w:t>s</w:t>
      </w:r>
      <w:r w:rsidR="00ED1BEA" w:rsidRPr="009364E8">
        <w:rPr>
          <w:rFonts w:ascii="Times New Roman" w:eastAsia="Times New Roman" w:hAnsi="Times New Roman" w:cs="Times New Roman"/>
          <w:sz w:val="24"/>
          <w:szCs w:val="24"/>
        </w:rPr>
        <w:t xml:space="preserve"> Convenções de Genebra de 1949</w:t>
      </w:r>
      <w:r w:rsidR="001D3876" w:rsidRPr="009364E8">
        <w:rPr>
          <w:rFonts w:ascii="Times New Roman" w:eastAsia="Times New Roman" w:hAnsi="Times New Roman" w:cs="Times New Roman"/>
          <w:sz w:val="24"/>
          <w:szCs w:val="24"/>
        </w:rPr>
        <w:t xml:space="preserve"> </w:t>
      </w:r>
      <w:r w:rsidR="00ED1BEA" w:rsidRPr="009364E8">
        <w:rPr>
          <w:rFonts w:ascii="Times New Roman" w:eastAsia="Times New Roman" w:hAnsi="Times New Roman" w:cs="Times New Roman"/>
          <w:sz w:val="24"/>
          <w:szCs w:val="24"/>
        </w:rPr>
        <w:t xml:space="preserve">(ESTATUTO DE ROMA, </w:t>
      </w:r>
      <w:r w:rsidR="00A10976" w:rsidRPr="009364E8">
        <w:rPr>
          <w:rFonts w:ascii="Times New Roman" w:eastAsia="Times New Roman" w:hAnsi="Times New Roman" w:cs="Times New Roman"/>
          <w:sz w:val="24"/>
          <w:szCs w:val="24"/>
        </w:rPr>
        <w:t>1998</w:t>
      </w:r>
      <w:r w:rsidR="00ED1BEA" w:rsidRPr="009364E8">
        <w:rPr>
          <w:rFonts w:ascii="Times New Roman" w:eastAsia="Times New Roman" w:hAnsi="Times New Roman" w:cs="Times New Roman"/>
          <w:sz w:val="24"/>
          <w:szCs w:val="24"/>
        </w:rPr>
        <w:t>).</w:t>
      </w:r>
      <w:r w:rsidR="00ED1BEA">
        <w:rPr>
          <w:rFonts w:ascii="Times New Roman" w:eastAsia="Times New Roman" w:hAnsi="Times New Roman" w:cs="Times New Roman"/>
          <w:sz w:val="24"/>
          <w:szCs w:val="24"/>
        </w:rPr>
        <w:t xml:space="preserve"> Ademais</w:t>
      </w:r>
      <w:r w:rsidR="00193D24">
        <w:rPr>
          <w:rFonts w:ascii="Times New Roman" w:eastAsia="Times New Roman" w:hAnsi="Times New Roman" w:cs="Times New Roman"/>
          <w:sz w:val="24"/>
          <w:szCs w:val="24"/>
        </w:rPr>
        <w:t>,</w:t>
      </w:r>
      <w:r w:rsidR="001D3876">
        <w:rPr>
          <w:rFonts w:ascii="Times New Roman" w:eastAsia="Times New Roman" w:hAnsi="Times New Roman" w:cs="Times New Roman"/>
          <w:sz w:val="24"/>
          <w:szCs w:val="24"/>
        </w:rPr>
        <w:t xml:space="preserve"> ao encontro do exposto, </w:t>
      </w:r>
      <w:r w:rsidR="009E563A">
        <w:rPr>
          <w:rFonts w:ascii="Times New Roman" w:eastAsia="Times New Roman" w:hAnsi="Times New Roman" w:cs="Times New Roman"/>
          <w:sz w:val="24"/>
          <w:szCs w:val="24"/>
        </w:rPr>
        <w:t xml:space="preserve">também </w:t>
      </w:r>
      <w:r w:rsidR="00532789" w:rsidRPr="00BA5436">
        <w:rPr>
          <w:rFonts w:ascii="Times New Roman" w:eastAsia="Times New Roman" w:hAnsi="Times New Roman" w:cs="Times New Roman"/>
          <w:sz w:val="24"/>
          <w:szCs w:val="24"/>
        </w:rPr>
        <w:t>houve</w:t>
      </w:r>
      <w:r w:rsidR="00193D24">
        <w:rPr>
          <w:rFonts w:ascii="Times New Roman" w:eastAsia="Times New Roman" w:hAnsi="Times New Roman" w:cs="Times New Roman"/>
          <w:sz w:val="24"/>
          <w:szCs w:val="24"/>
        </w:rPr>
        <w:t xml:space="preserve"> na esfera internacional</w:t>
      </w:r>
      <w:r w:rsidR="001D3876">
        <w:rPr>
          <w:rFonts w:ascii="Times New Roman" w:eastAsia="Times New Roman" w:hAnsi="Times New Roman" w:cs="Times New Roman"/>
          <w:sz w:val="24"/>
          <w:szCs w:val="24"/>
        </w:rPr>
        <w:t>,</w:t>
      </w:r>
      <w:r w:rsidR="00532789" w:rsidRPr="00BA5436">
        <w:rPr>
          <w:rFonts w:ascii="Times New Roman" w:eastAsia="Times New Roman" w:hAnsi="Times New Roman" w:cs="Times New Roman"/>
          <w:sz w:val="24"/>
          <w:szCs w:val="24"/>
        </w:rPr>
        <w:t xml:space="preserve"> a reivindicação de</w:t>
      </w:r>
      <w:r w:rsidR="003A402F" w:rsidRPr="00BA5436">
        <w:rPr>
          <w:rFonts w:ascii="Times New Roman" w:eastAsia="Times New Roman" w:hAnsi="Times New Roman" w:cs="Times New Roman"/>
          <w:sz w:val="24"/>
          <w:szCs w:val="24"/>
        </w:rPr>
        <w:t xml:space="preserve"> que os conflitos se tornassem menos desumanos e violentos, confeccionando-se </w:t>
      </w:r>
      <w:r w:rsidR="009058E9" w:rsidRPr="00BA5436">
        <w:rPr>
          <w:rFonts w:ascii="Times New Roman" w:eastAsia="Times New Roman" w:hAnsi="Times New Roman" w:cs="Times New Roman"/>
          <w:sz w:val="24"/>
          <w:szCs w:val="24"/>
        </w:rPr>
        <w:t>instrumentos</w:t>
      </w:r>
      <w:r w:rsidR="001D3876">
        <w:rPr>
          <w:rFonts w:ascii="Times New Roman" w:eastAsia="Times New Roman" w:hAnsi="Times New Roman" w:cs="Times New Roman"/>
          <w:sz w:val="24"/>
          <w:szCs w:val="24"/>
        </w:rPr>
        <w:t xml:space="preserve"> como tratados </w:t>
      </w:r>
      <w:r w:rsidR="005825C8" w:rsidRPr="00BA5436">
        <w:rPr>
          <w:rFonts w:ascii="Times New Roman" w:eastAsia="Times New Roman" w:hAnsi="Times New Roman" w:cs="Times New Roman"/>
          <w:sz w:val="24"/>
          <w:szCs w:val="24"/>
        </w:rPr>
        <w:t xml:space="preserve">que aproximaram a guerra à uma humanidade por intermédio dos conceitos de </w:t>
      </w:r>
      <w:r w:rsidR="005825C8" w:rsidRPr="00B35A08">
        <w:rPr>
          <w:rFonts w:ascii="Times New Roman" w:hAnsi="Times New Roman" w:cs="Times New Roman"/>
          <w:i/>
          <w:iCs/>
          <w:sz w:val="24"/>
          <w:szCs w:val="24"/>
        </w:rPr>
        <w:t xml:space="preserve">jus ad </w:t>
      </w:r>
      <w:proofErr w:type="spellStart"/>
      <w:r w:rsidR="005825C8" w:rsidRPr="00B35A08">
        <w:rPr>
          <w:rFonts w:ascii="Times New Roman" w:hAnsi="Times New Roman" w:cs="Times New Roman"/>
          <w:i/>
          <w:iCs/>
          <w:sz w:val="24"/>
          <w:szCs w:val="24"/>
        </w:rPr>
        <w:t>bellum</w:t>
      </w:r>
      <w:proofErr w:type="spellEnd"/>
      <w:r w:rsidR="005825C8" w:rsidRPr="00BA5436">
        <w:rPr>
          <w:rFonts w:ascii="Times New Roman" w:hAnsi="Times New Roman" w:cs="Times New Roman"/>
          <w:sz w:val="24"/>
          <w:szCs w:val="24"/>
        </w:rPr>
        <w:t xml:space="preserve"> (o direito da guerra</w:t>
      </w:r>
      <w:r w:rsidR="001D3876">
        <w:rPr>
          <w:rFonts w:ascii="Times New Roman" w:hAnsi="Times New Roman" w:cs="Times New Roman"/>
          <w:sz w:val="24"/>
          <w:szCs w:val="24"/>
        </w:rPr>
        <w:t>, ou seja,</w:t>
      </w:r>
      <w:r w:rsidR="00406867">
        <w:rPr>
          <w:rFonts w:ascii="Times New Roman" w:hAnsi="Times New Roman" w:cs="Times New Roman"/>
          <w:sz w:val="24"/>
          <w:szCs w:val="24"/>
        </w:rPr>
        <w:t xml:space="preserve"> o direito ao uso da força)</w:t>
      </w:r>
      <w:r w:rsidR="005825C8" w:rsidRPr="00BA5436">
        <w:rPr>
          <w:rFonts w:ascii="Times New Roman" w:hAnsi="Times New Roman" w:cs="Times New Roman"/>
          <w:sz w:val="24"/>
          <w:szCs w:val="24"/>
        </w:rPr>
        <w:t xml:space="preserve">, </w:t>
      </w:r>
      <w:r w:rsidR="00406867">
        <w:rPr>
          <w:rFonts w:ascii="Times New Roman" w:hAnsi="Times New Roman" w:cs="Times New Roman"/>
          <w:sz w:val="24"/>
          <w:szCs w:val="24"/>
        </w:rPr>
        <w:t xml:space="preserve">e </w:t>
      </w:r>
      <w:r w:rsidR="005825C8" w:rsidRPr="00BA5436">
        <w:rPr>
          <w:rFonts w:ascii="Times New Roman" w:hAnsi="Times New Roman" w:cs="Times New Roman"/>
          <w:sz w:val="24"/>
          <w:szCs w:val="24"/>
        </w:rPr>
        <w:t xml:space="preserve">o </w:t>
      </w:r>
      <w:r w:rsidR="005825C8" w:rsidRPr="00B35A08">
        <w:rPr>
          <w:rFonts w:ascii="Times New Roman" w:hAnsi="Times New Roman" w:cs="Times New Roman"/>
          <w:i/>
          <w:iCs/>
          <w:sz w:val="24"/>
          <w:szCs w:val="24"/>
        </w:rPr>
        <w:t xml:space="preserve">jus in </w:t>
      </w:r>
      <w:proofErr w:type="spellStart"/>
      <w:r w:rsidR="005825C8" w:rsidRPr="00B35A08">
        <w:rPr>
          <w:rFonts w:ascii="Times New Roman" w:hAnsi="Times New Roman" w:cs="Times New Roman"/>
          <w:i/>
          <w:iCs/>
          <w:sz w:val="24"/>
          <w:szCs w:val="24"/>
        </w:rPr>
        <w:t>bello</w:t>
      </w:r>
      <w:proofErr w:type="spellEnd"/>
      <w:r w:rsidR="005825C8" w:rsidRPr="00BA5436">
        <w:rPr>
          <w:rFonts w:ascii="Times New Roman" w:hAnsi="Times New Roman" w:cs="Times New Roman"/>
          <w:sz w:val="24"/>
          <w:szCs w:val="24"/>
        </w:rPr>
        <w:t xml:space="preserve"> (o direito na guerra</w:t>
      </w:r>
      <w:r w:rsidR="00406867">
        <w:rPr>
          <w:rFonts w:ascii="Times New Roman" w:hAnsi="Times New Roman" w:cs="Times New Roman"/>
          <w:sz w:val="24"/>
          <w:szCs w:val="24"/>
        </w:rPr>
        <w:t xml:space="preserve">, que visa regulamentar a maneira como a </w:t>
      </w:r>
      <w:r w:rsidR="00406867">
        <w:rPr>
          <w:rFonts w:ascii="Times New Roman" w:hAnsi="Times New Roman" w:cs="Times New Roman"/>
          <w:sz w:val="24"/>
          <w:szCs w:val="24"/>
        </w:rPr>
        <w:lastRenderedPageBreak/>
        <w:t>guerra é conduzida)</w:t>
      </w:r>
      <w:r w:rsidR="00532789" w:rsidRPr="00BA5436">
        <w:rPr>
          <w:rFonts w:ascii="Times New Roman" w:hAnsi="Times New Roman" w:cs="Times New Roman"/>
          <w:sz w:val="24"/>
          <w:szCs w:val="24"/>
        </w:rPr>
        <w:t>, percebidos</w:t>
      </w:r>
      <w:r w:rsidR="001D3876">
        <w:rPr>
          <w:rFonts w:ascii="Times New Roman" w:hAnsi="Times New Roman" w:cs="Times New Roman"/>
          <w:sz w:val="24"/>
          <w:szCs w:val="24"/>
        </w:rPr>
        <w:t xml:space="preserve"> tanto no próprio Estatuto de Roma como</w:t>
      </w:r>
      <w:r w:rsidR="009E563A">
        <w:rPr>
          <w:rFonts w:ascii="Times New Roman" w:hAnsi="Times New Roman" w:cs="Times New Roman"/>
          <w:sz w:val="24"/>
          <w:szCs w:val="24"/>
        </w:rPr>
        <w:t xml:space="preserve"> </w:t>
      </w:r>
      <w:r w:rsidR="00532789" w:rsidRPr="00BA5436">
        <w:rPr>
          <w:rFonts w:ascii="Times New Roman" w:hAnsi="Times New Roman" w:cs="Times New Roman"/>
          <w:sz w:val="24"/>
          <w:szCs w:val="24"/>
        </w:rPr>
        <w:t>nos protocolos adicionais à Convenção de Genebra</w:t>
      </w:r>
      <w:r w:rsidR="001D3876">
        <w:rPr>
          <w:rFonts w:ascii="Times New Roman" w:hAnsi="Times New Roman" w:cs="Times New Roman"/>
          <w:sz w:val="24"/>
          <w:szCs w:val="24"/>
        </w:rPr>
        <w:t xml:space="preserve">, consolidando então o chamado Direito Internacional Humanitário (DIH), que tem por objetivo </w:t>
      </w:r>
      <w:r w:rsidR="001D3876" w:rsidRPr="001D3876">
        <w:rPr>
          <w:rFonts w:ascii="Times New Roman" w:hAnsi="Times New Roman" w:cs="Times New Roman"/>
          <w:sz w:val="24"/>
          <w:szCs w:val="24"/>
        </w:rPr>
        <w:t>limitar o</w:t>
      </w:r>
      <w:r w:rsidR="00406867">
        <w:rPr>
          <w:rFonts w:ascii="Times New Roman" w:hAnsi="Times New Roman" w:cs="Times New Roman"/>
          <w:sz w:val="24"/>
          <w:szCs w:val="24"/>
        </w:rPr>
        <w:t xml:space="preserve">s efeitos da guerra </w:t>
      </w:r>
      <w:r w:rsidR="001D3876" w:rsidRPr="001D3876">
        <w:rPr>
          <w:rFonts w:ascii="Times New Roman" w:hAnsi="Times New Roman" w:cs="Times New Roman"/>
          <w:sz w:val="24"/>
          <w:szCs w:val="24"/>
        </w:rPr>
        <w:t xml:space="preserve">ao proteger </w:t>
      </w:r>
      <w:r w:rsidR="00406867">
        <w:rPr>
          <w:rFonts w:ascii="Times New Roman" w:hAnsi="Times New Roman" w:cs="Times New Roman"/>
          <w:sz w:val="24"/>
          <w:szCs w:val="24"/>
        </w:rPr>
        <w:t xml:space="preserve">os que dela </w:t>
      </w:r>
      <w:r w:rsidR="00406867" w:rsidRPr="00406867">
        <w:rPr>
          <w:rFonts w:ascii="Times New Roman" w:hAnsi="Times New Roman" w:cs="Times New Roman"/>
          <w:sz w:val="24"/>
          <w:szCs w:val="24"/>
        </w:rPr>
        <w:t>não fazem parte</w:t>
      </w:r>
      <w:r w:rsidR="00406867">
        <w:rPr>
          <w:rFonts w:ascii="Times New Roman" w:hAnsi="Times New Roman" w:cs="Times New Roman"/>
          <w:sz w:val="24"/>
          <w:szCs w:val="24"/>
        </w:rPr>
        <w:t xml:space="preserve"> e </w:t>
      </w:r>
      <w:r w:rsidR="00406867" w:rsidRPr="00406867">
        <w:rPr>
          <w:rFonts w:ascii="Times New Roman" w:hAnsi="Times New Roman" w:cs="Times New Roman"/>
          <w:sz w:val="24"/>
          <w:szCs w:val="24"/>
          <w:shd w:val="clear" w:color="auto" w:fill="FFFFFF"/>
        </w:rPr>
        <w:t xml:space="preserve">restringir os meios e métodos </w:t>
      </w:r>
      <w:r w:rsidR="00406867">
        <w:rPr>
          <w:rFonts w:ascii="Times New Roman" w:hAnsi="Times New Roman" w:cs="Times New Roman"/>
          <w:sz w:val="24"/>
          <w:szCs w:val="24"/>
          <w:shd w:val="clear" w:color="auto" w:fill="FFFFFF"/>
        </w:rPr>
        <w:t xml:space="preserve">aplicados por ela </w:t>
      </w:r>
      <w:r w:rsidR="001D3876">
        <w:rPr>
          <w:rFonts w:ascii="Times New Roman" w:eastAsia="Times New Roman" w:hAnsi="Times New Roman" w:cs="Times New Roman"/>
          <w:sz w:val="24"/>
          <w:szCs w:val="24"/>
        </w:rPr>
        <w:t xml:space="preserve">(CICV, 2010). </w:t>
      </w:r>
      <w:r w:rsidR="0083729D" w:rsidRPr="00286732">
        <w:rPr>
          <w:rFonts w:ascii="Times New Roman" w:eastAsia="Times New Roman" w:hAnsi="Times New Roman" w:cs="Times New Roman"/>
          <w:sz w:val="24"/>
          <w:szCs w:val="24"/>
        </w:rPr>
        <w:t>Saindo dessa concepção clássica da guerra, é sabido que hodiernamente</w:t>
      </w:r>
      <w:r w:rsidR="005416B1" w:rsidRPr="00286732">
        <w:rPr>
          <w:rFonts w:ascii="Times New Roman" w:eastAsia="Times New Roman" w:hAnsi="Times New Roman" w:cs="Times New Roman"/>
          <w:sz w:val="24"/>
          <w:szCs w:val="24"/>
        </w:rPr>
        <w:t xml:space="preserve"> </w:t>
      </w:r>
      <w:r w:rsidR="0083729D" w:rsidRPr="00286732">
        <w:rPr>
          <w:rFonts w:ascii="Times New Roman" w:eastAsia="Times New Roman" w:hAnsi="Times New Roman" w:cs="Times New Roman"/>
          <w:sz w:val="24"/>
          <w:szCs w:val="24"/>
        </w:rPr>
        <w:t xml:space="preserve">os conflitos na comunidade internacional passaram a enfrentar outro desafio: a internet e todos os desdobramentos inerentes à era digital, haja vista que a utilização da rede mundial de computadores torna a sociedade </w:t>
      </w:r>
      <w:r w:rsidR="007A08A4" w:rsidRPr="00286732">
        <w:rPr>
          <w:rFonts w:ascii="Times New Roman" w:eastAsia="Times New Roman" w:hAnsi="Times New Roman" w:cs="Times New Roman"/>
          <w:sz w:val="24"/>
          <w:szCs w:val="24"/>
        </w:rPr>
        <w:t xml:space="preserve">cada vez mais dependente desse mundo </w:t>
      </w:r>
      <w:r w:rsidR="007A08A4" w:rsidRPr="00286732">
        <w:rPr>
          <w:rFonts w:ascii="Times New Roman" w:eastAsia="Times New Roman" w:hAnsi="Times New Roman" w:cs="Times New Roman"/>
          <w:i/>
          <w:iCs/>
          <w:sz w:val="24"/>
          <w:szCs w:val="24"/>
        </w:rPr>
        <w:t>on-line</w:t>
      </w:r>
      <w:r w:rsidR="007A08A4" w:rsidRPr="00286732">
        <w:rPr>
          <w:rFonts w:ascii="Times New Roman" w:eastAsia="Times New Roman" w:hAnsi="Times New Roman" w:cs="Times New Roman"/>
          <w:sz w:val="24"/>
          <w:szCs w:val="24"/>
        </w:rPr>
        <w:t xml:space="preserve">, fato </w:t>
      </w:r>
      <w:r w:rsidR="00F570F0" w:rsidRPr="00286732">
        <w:rPr>
          <w:rFonts w:ascii="Times New Roman" w:eastAsia="Times New Roman" w:hAnsi="Times New Roman" w:cs="Times New Roman"/>
          <w:sz w:val="24"/>
          <w:szCs w:val="24"/>
        </w:rPr>
        <w:t xml:space="preserve">esse </w:t>
      </w:r>
      <w:r w:rsidR="007A08A4" w:rsidRPr="00286732">
        <w:rPr>
          <w:rFonts w:ascii="Times New Roman" w:eastAsia="Times New Roman" w:hAnsi="Times New Roman" w:cs="Times New Roman"/>
          <w:sz w:val="24"/>
          <w:szCs w:val="24"/>
        </w:rPr>
        <w:t xml:space="preserve">que traz consigo </w:t>
      </w:r>
      <w:r w:rsidR="00F570F0" w:rsidRPr="00286732">
        <w:rPr>
          <w:rFonts w:ascii="Times New Roman" w:eastAsia="Times New Roman" w:hAnsi="Times New Roman" w:cs="Times New Roman"/>
          <w:sz w:val="24"/>
          <w:szCs w:val="24"/>
        </w:rPr>
        <w:t xml:space="preserve">a </w:t>
      </w:r>
      <w:r w:rsidR="007A08A4" w:rsidRPr="00286732">
        <w:rPr>
          <w:rFonts w:ascii="Times New Roman" w:eastAsia="Times New Roman" w:hAnsi="Times New Roman" w:cs="Times New Roman"/>
          <w:sz w:val="24"/>
          <w:szCs w:val="24"/>
        </w:rPr>
        <w:t xml:space="preserve">ameaça </w:t>
      </w:r>
      <w:r w:rsidR="00F570F0" w:rsidRPr="00286732">
        <w:rPr>
          <w:rFonts w:ascii="Times New Roman" w:eastAsia="Times New Roman" w:hAnsi="Times New Roman" w:cs="Times New Roman"/>
          <w:sz w:val="24"/>
          <w:szCs w:val="24"/>
        </w:rPr>
        <w:t xml:space="preserve">inexorável </w:t>
      </w:r>
      <w:r w:rsidR="007A08A4" w:rsidRPr="00286732">
        <w:rPr>
          <w:rFonts w:ascii="Times New Roman" w:eastAsia="Times New Roman" w:hAnsi="Times New Roman" w:cs="Times New Roman"/>
          <w:sz w:val="24"/>
          <w:szCs w:val="24"/>
        </w:rPr>
        <w:t>de um ataque cibernético</w:t>
      </w:r>
      <w:r w:rsidR="009D78B7" w:rsidRPr="00286732">
        <w:rPr>
          <w:rFonts w:ascii="Times New Roman" w:eastAsia="Times New Roman" w:hAnsi="Times New Roman" w:cs="Times New Roman"/>
          <w:sz w:val="24"/>
          <w:szCs w:val="24"/>
        </w:rPr>
        <w:t xml:space="preserve">. </w:t>
      </w:r>
      <w:r w:rsidR="009D78B7">
        <w:rPr>
          <w:rFonts w:ascii="Times New Roman" w:eastAsia="Times New Roman" w:hAnsi="Times New Roman" w:cs="Times New Roman"/>
          <w:sz w:val="24"/>
          <w:szCs w:val="24"/>
        </w:rPr>
        <w:t xml:space="preserve">Portanto, </w:t>
      </w:r>
      <w:r w:rsidR="007A08A4" w:rsidRPr="00BA5436">
        <w:rPr>
          <w:rFonts w:ascii="Times New Roman" w:eastAsia="Times New Roman" w:hAnsi="Times New Roman" w:cs="Times New Roman"/>
          <w:sz w:val="24"/>
          <w:szCs w:val="24"/>
        </w:rPr>
        <w:t xml:space="preserve">essa vulnerabilidade é observada por determinados grupos como uma oportunidade, onde </w:t>
      </w:r>
      <w:r w:rsidR="007A08A4" w:rsidRPr="00BA5436">
        <w:rPr>
          <w:rFonts w:ascii="Times New Roman" w:hAnsi="Times New Roman" w:cs="Times New Roman"/>
          <w:sz w:val="24"/>
          <w:szCs w:val="24"/>
        </w:rPr>
        <w:t xml:space="preserve">“o mundo passa a conviver com a sombra do </w:t>
      </w:r>
      <w:proofErr w:type="spellStart"/>
      <w:r w:rsidR="007A08A4" w:rsidRPr="00BA5436">
        <w:rPr>
          <w:rFonts w:ascii="Times New Roman" w:hAnsi="Times New Roman" w:cs="Times New Roman"/>
          <w:sz w:val="24"/>
          <w:szCs w:val="24"/>
        </w:rPr>
        <w:t>ciberterrorismo</w:t>
      </w:r>
      <w:proofErr w:type="spellEnd"/>
      <w:r w:rsidR="007A08A4" w:rsidRPr="00BA5436">
        <w:rPr>
          <w:rFonts w:ascii="Times New Roman" w:hAnsi="Times New Roman" w:cs="Times New Roman"/>
          <w:sz w:val="24"/>
          <w:szCs w:val="24"/>
        </w:rPr>
        <w:t xml:space="preserve"> e, no caso dos Estados, com a possibilidade de hostilidades no ciberespaço, ou seja, uma Guerra Cibernética” (NUNES, 2010 p.11). A guerra cibernética surge então como </w:t>
      </w:r>
      <w:r w:rsidR="00560675" w:rsidRPr="00BA5436">
        <w:rPr>
          <w:rFonts w:ascii="Times New Roman" w:hAnsi="Times New Roman" w:cs="Times New Roman"/>
          <w:sz w:val="24"/>
          <w:szCs w:val="24"/>
        </w:rPr>
        <w:t>um novo episódio belicoso, decorrente</w:t>
      </w:r>
      <w:r w:rsidR="007A08A4" w:rsidRPr="00BA5436">
        <w:rPr>
          <w:rFonts w:ascii="Times New Roman" w:hAnsi="Times New Roman" w:cs="Times New Roman"/>
          <w:sz w:val="24"/>
          <w:szCs w:val="24"/>
        </w:rPr>
        <w:t xml:space="preserve"> </w:t>
      </w:r>
      <w:r w:rsidR="00560675" w:rsidRPr="00BA5436">
        <w:rPr>
          <w:rFonts w:ascii="Times New Roman" w:hAnsi="Times New Roman" w:cs="Times New Roman"/>
          <w:sz w:val="24"/>
          <w:szCs w:val="24"/>
        </w:rPr>
        <w:t>da inevitável transformação e adequação dos conflitos à era digital (SILVA</w:t>
      </w:r>
      <w:r w:rsidR="009851B6" w:rsidRPr="00BA5436">
        <w:rPr>
          <w:rFonts w:ascii="Times New Roman" w:hAnsi="Times New Roman" w:cs="Times New Roman"/>
          <w:sz w:val="24"/>
          <w:szCs w:val="24"/>
        </w:rPr>
        <w:t xml:space="preserve"> E</w:t>
      </w:r>
      <w:r w:rsidR="00560675" w:rsidRPr="00BA5436">
        <w:rPr>
          <w:rFonts w:ascii="Times New Roman" w:hAnsi="Times New Roman" w:cs="Times New Roman"/>
          <w:sz w:val="24"/>
          <w:szCs w:val="24"/>
        </w:rPr>
        <w:t xml:space="preserve"> SILVA, 2019), o seu conceito</w:t>
      </w:r>
      <w:r w:rsidR="00F570F0">
        <w:rPr>
          <w:rFonts w:ascii="Times New Roman" w:hAnsi="Times New Roman" w:cs="Times New Roman"/>
          <w:sz w:val="24"/>
          <w:szCs w:val="24"/>
        </w:rPr>
        <w:t xml:space="preserve"> vincula-se</w:t>
      </w:r>
      <w:r w:rsidR="00532789" w:rsidRPr="00BA5436">
        <w:rPr>
          <w:rFonts w:ascii="Times New Roman" w:hAnsi="Times New Roman" w:cs="Times New Roman"/>
          <w:sz w:val="24"/>
          <w:szCs w:val="24"/>
        </w:rPr>
        <w:t xml:space="preserve"> </w:t>
      </w:r>
      <w:r w:rsidR="00F570F0">
        <w:rPr>
          <w:rFonts w:ascii="Times New Roman" w:hAnsi="Times New Roman" w:cs="Times New Roman"/>
          <w:sz w:val="24"/>
          <w:szCs w:val="24"/>
        </w:rPr>
        <w:t xml:space="preserve">à </w:t>
      </w:r>
      <w:r w:rsidR="00532789" w:rsidRPr="00BA5436">
        <w:rPr>
          <w:rFonts w:ascii="Times New Roman" w:hAnsi="Times New Roman" w:cs="Times New Roman"/>
          <w:sz w:val="24"/>
          <w:szCs w:val="24"/>
        </w:rPr>
        <w:t xml:space="preserve">massiva participação dos Estados no </w:t>
      </w:r>
      <w:r w:rsidR="00F570F0">
        <w:rPr>
          <w:rFonts w:ascii="Times New Roman" w:hAnsi="Times New Roman" w:cs="Times New Roman"/>
          <w:sz w:val="24"/>
          <w:szCs w:val="24"/>
        </w:rPr>
        <w:t xml:space="preserve">meio digital </w:t>
      </w:r>
      <w:r w:rsidR="00F570F0" w:rsidRPr="00BA5436">
        <w:rPr>
          <w:rFonts w:ascii="Times New Roman" w:hAnsi="Times New Roman" w:cs="Times New Roman"/>
          <w:sz w:val="24"/>
          <w:szCs w:val="24"/>
        </w:rPr>
        <w:t>concomitantemente</w:t>
      </w:r>
      <w:r w:rsidR="00532789" w:rsidRPr="00BA5436">
        <w:rPr>
          <w:rFonts w:ascii="Times New Roman" w:hAnsi="Times New Roman" w:cs="Times New Roman"/>
          <w:sz w:val="24"/>
          <w:szCs w:val="24"/>
        </w:rPr>
        <w:t xml:space="preserve"> </w:t>
      </w:r>
      <w:r w:rsidR="00F570F0">
        <w:rPr>
          <w:rFonts w:ascii="Times New Roman" w:hAnsi="Times New Roman" w:cs="Times New Roman"/>
          <w:sz w:val="24"/>
          <w:szCs w:val="24"/>
        </w:rPr>
        <w:t>à</w:t>
      </w:r>
      <w:r w:rsidR="00532789" w:rsidRPr="00BA5436">
        <w:rPr>
          <w:rFonts w:ascii="Times New Roman" w:hAnsi="Times New Roman" w:cs="Times New Roman"/>
          <w:sz w:val="24"/>
          <w:szCs w:val="24"/>
        </w:rPr>
        <w:t xml:space="preserve"> presença de atores não estatais, tais como grupos terroristas, por exemplo</w:t>
      </w:r>
      <w:r w:rsidR="00D83CA1">
        <w:rPr>
          <w:rFonts w:ascii="Times New Roman" w:hAnsi="Times New Roman" w:cs="Times New Roman"/>
          <w:sz w:val="24"/>
          <w:szCs w:val="24"/>
        </w:rPr>
        <w:t xml:space="preserve">, porém é preciso deixar claro que o Direito Internacional Humanitário por sua natureza não se aplica a casos de </w:t>
      </w:r>
      <w:proofErr w:type="spellStart"/>
      <w:r w:rsidR="00D83CA1">
        <w:rPr>
          <w:rFonts w:ascii="Times New Roman" w:hAnsi="Times New Roman" w:cs="Times New Roman"/>
          <w:sz w:val="24"/>
          <w:szCs w:val="24"/>
        </w:rPr>
        <w:t>cibercriminalidade</w:t>
      </w:r>
      <w:proofErr w:type="spellEnd"/>
      <w:r w:rsidR="00D83CA1">
        <w:rPr>
          <w:rFonts w:ascii="Times New Roman" w:hAnsi="Times New Roman" w:cs="Times New Roman"/>
          <w:sz w:val="24"/>
          <w:szCs w:val="24"/>
        </w:rPr>
        <w:t xml:space="preserve"> ou </w:t>
      </w:r>
      <w:proofErr w:type="spellStart"/>
      <w:r w:rsidR="00D83CA1">
        <w:rPr>
          <w:rFonts w:ascii="Times New Roman" w:hAnsi="Times New Roman" w:cs="Times New Roman"/>
          <w:sz w:val="24"/>
          <w:szCs w:val="24"/>
        </w:rPr>
        <w:t>ciberterrorismo</w:t>
      </w:r>
      <w:proofErr w:type="spellEnd"/>
      <w:r w:rsidR="00D83CA1">
        <w:rPr>
          <w:rFonts w:ascii="Times New Roman" w:hAnsi="Times New Roman" w:cs="Times New Roman"/>
          <w:sz w:val="24"/>
          <w:szCs w:val="24"/>
        </w:rPr>
        <w:t xml:space="preserve"> (MELZER, 2011)</w:t>
      </w:r>
      <w:r w:rsidR="009D78B7">
        <w:rPr>
          <w:rFonts w:ascii="Times New Roman" w:hAnsi="Times New Roman" w:cs="Times New Roman"/>
          <w:sz w:val="24"/>
          <w:szCs w:val="24"/>
        </w:rPr>
        <w:t xml:space="preserve">. </w:t>
      </w:r>
      <w:r w:rsidR="00F570F0">
        <w:rPr>
          <w:rFonts w:ascii="Times New Roman" w:hAnsi="Times New Roman" w:cs="Times New Roman"/>
          <w:sz w:val="24"/>
          <w:szCs w:val="24"/>
        </w:rPr>
        <w:t>Entretanto</w:t>
      </w:r>
      <w:r w:rsidR="00532789" w:rsidRPr="00BA5436">
        <w:rPr>
          <w:rFonts w:ascii="Times New Roman" w:hAnsi="Times New Roman" w:cs="Times New Roman"/>
          <w:sz w:val="24"/>
          <w:szCs w:val="24"/>
        </w:rPr>
        <w:t xml:space="preserve">, em uma definição precisa, </w:t>
      </w:r>
      <w:r w:rsidR="00020288" w:rsidRPr="00BA5436">
        <w:rPr>
          <w:rFonts w:ascii="Times New Roman" w:hAnsi="Times New Roman" w:cs="Times New Roman"/>
          <w:sz w:val="24"/>
          <w:szCs w:val="24"/>
        </w:rPr>
        <w:t xml:space="preserve">considera-se </w:t>
      </w:r>
      <w:r w:rsidR="00F570F0">
        <w:rPr>
          <w:rFonts w:ascii="Times New Roman" w:hAnsi="Times New Roman" w:cs="Times New Roman"/>
          <w:sz w:val="24"/>
          <w:szCs w:val="24"/>
        </w:rPr>
        <w:t>g</w:t>
      </w:r>
      <w:r w:rsidR="00020288" w:rsidRPr="00BA5436">
        <w:rPr>
          <w:rFonts w:ascii="Times New Roman" w:hAnsi="Times New Roman" w:cs="Times New Roman"/>
          <w:sz w:val="24"/>
          <w:szCs w:val="24"/>
        </w:rPr>
        <w:t>uerra cibernética o</w:t>
      </w:r>
      <w:r w:rsidR="00532789" w:rsidRPr="00BA5436">
        <w:rPr>
          <w:rFonts w:ascii="Times New Roman" w:hAnsi="Times New Roman" w:cs="Times New Roman"/>
          <w:sz w:val="24"/>
          <w:szCs w:val="24"/>
        </w:rPr>
        <w:t xml:space="preserve"> conflito travado </w:t>
      </w:r>
      <w:r w:rsidR="005F12D6" w:rsidRPr="00BA5436">
        <w:rPr>
          <w:rFonts w:ascii="Times New Roman" w:hAnsi="Times New Roman" w:cs="Times New Roman"/>
          <w:sz w:val="24"/>
          <w:szCs w:val="24"/>
        </w:rPr>
        <w:t>por</w:t>
      </w:r>
      <w:r w:rsidR="00532789" w:rsidRPr="00BA5436">
        <w:rPr>
          <w:rFonts w:ascii="Times New Roman" w:hAnsi="Times New Roman" w:cs="Times New Roman"/>
          <w:sz w:val="24"/>
          <w:szCs w:val="24"/>
        </w:rPr>
        <w:t xml:space="preserve"> dois ou mais estados no ciberespaço (NUNES, 2010), em que </w:t>
      </w:r>
      <w:r w:rsidR="005F12D6" w:rsidRPr="00BA5436">
        <w:rPr>
          <w:rFonts w:ascii="Times New Roman" w:hAnsi="Times New Roman" w:cs="Times New Roman"/>
          <w:sz w:val="24"/>
          <w:szCs w:val="24"/>
        </w:rPr>
        <w:t xml:space="preserve">há a invasão de computadores ou redes de outra nação com o objetivo de causar transtornos, obter informações, corromper dados, entre outros danos </w:t>
      </w:r>
      <w:r w:rsidR="00F570F0">
        <w:rPr>
          <w:rFonts w:ascii="Times New Roman" w:hAnsi="Times New Roman" w:cs="Times New Roman"/>
          <w:sz w:val="24"/>
          <w:szCs w:val="24"/>
        </w:rPr>
        <w:t xml:space="preserve">que podem ser irreversíveis </w:t>
      </w:r>
      <w:r w:rsidR="005F12D6" w:rsidRPr="00BA5436">
        <w:rPr>
          <w:rFonts w:ascii="Times New Roman" w:hAnsi="Times New Roman" w:cs="Times New Roman"/>
          <w:sz w:val="24"/>
          <w:szCs w:val="24"/>
        </w:rPr>
        <w:t>(CLARKE; KNAKE, 2015).</w:t>
      </w:r>
      <w:r w:rsidR="00020288" w:rsidRPr="00BA5436">
        <w:rPr>
          <w:rFonts w:ascii="Times New Roman" w:hAnsi="Times New Roman" w:cs="Times New Roman"/>
          <w:sz w:val="24"/>
          <w:szCs w:val="24"/>
        </w:rPr>
        <w:t xml:space="preserve"> </w:t>
      </w:r>
      <w:r w:rsidR="00F570F0">
        <w:rPr>
          <w:rFonts w:ascii="Times New Roman" w:hAnsi="Times New Roman" w:cs="Times New Roman"/>
          <w:sz w:val="24"/>
          <w:szCs w:val="24"/>
        </w:rPr>
        <w:t>Por sua vez, o</w:t>
      </w:r>
      <w:r w:rsidR="00020288" w:rsidRPr="00BA5436">
        <w:rPr>
          <w:rFonts w:ascii="Times New Roman" w:hAnsi="Times New Roman" w:cs="Times New Roman"/>
          <w:sz w:val="24"/>
          <w:szCs w:val="24"/>
        </w:rPr>
        <w:t xml:space="preserve"> ciberespaço pode ser</w:t>
      </w:r>
      <w:r w:rsidR="009D78B7">
        <w:rPr>
          <w:rFonts w:ascii="Times New Roman" w:hAnsi="Times New Roman" w:cs="Times New Roman"/>
          <w:sz w:val="24"/>
          <w:szCs w:val="24"/>
        </w:rPr>
        <w:t xml:space="preserve"> aqui</w:t>
      </w:r>
      <w:r w:rsidR="00020288" w:rsidRPr="00BA5436">
        <w:rPr>
          <w:rFonts w:ascii="Times New Roman" w:hAnsi="Times New Roman" w:cs="Times New Roman"/>
          <w:sz w:val="24"/>
          <w:szCs w:val="24"/>
        </w:rPr>
        <w:t xml:space="preserve"> descrito como uma “rede globalmente interconectada de informações digitais e infraestruturas de comunicações, incluindo a Internet, redes de telecomunicações, sistemas informáticos e as informações neles residentes” (MELZER, 2015 p.4). Destarte</w:t>
      </w:r>
      <w:r w:rsidR="00444C96" w:rsidRPr="00BA5436">
        <w:rPr>
          <w:rFonts w:ascii="Times New Roman" w:hAnsi="Times New Roman" w:cs="Times New Roman"/>
          <w:sz w:val="24"/>
          <w:szCs w:val="24"/>
        </w:rPr>
        <w:t xml:space="preserve">, infere-se que a utilização da internet e de suas ferramentas para efetivar as práticas violadoras pode inclusive ser observada nessa situação como equiparadas a utilização de armamento previsto no conceito clássico de guerra, uma vez que da mesma forma a internet é o meio </w:t>
      </w:r>
      <w:proofErr w:type="spellStart"/>
      <w:r w:rsidR="00444C96" w:rsidRPr="00BA5436">
        <w:rPr>
          <w:rFonts w:ascii="Times New Roman" w:hAnsi="Times New Roman" w:cs="Times New Roman"/>
          <w:sz w:val="24"/>
          <w:szCs w:val="24"/>
        </w:rPr>
        <w:t>instrumentalizador</w:t>
      </w:r>
      <w:proofErr w:type="spellEnd"/>
      <w:r w:rsidR="00444C96" w:rsidRPr="00BA5436">
        <w:rPr>
          <w:rFonts w:ascii="Times New Roman" w:hAnsi="Times New Roman" w:cs="Times New Roman"/>
          <w:sz w:val="24"/>
          <w:szCs w:val="24"/>
        </w:rPr>
        <w:t xml:space="preserve"> para alcançar-se o objetiv</w:t>
      </w:r>
      <w:r w:rsidR="00E056AE">
        <w:rPr>
          <w:rFonts w:ascii="Times New Roman" w:hAnsi="Times New Roman" w:cs="Times New Roman"/>
          <w:sz w:val="24"/>
          <w:szCs w:val="24"/>
        </w:rPr>
        <w:t>o</w:t>
      </w:r>
      <w:r w:rsidR="00444C96" w:rsidRPr="00BA5436">
        <w:rPr>
          <w:rFonts w:ascii="Times New Roman" w:hAnsi="Times New Roman" w:cs="Times New Roman"/>
          <w:sz w:val="24"/>
          <w:szCs w:val="24"/>
        </w:rPr>
        <w:t>.</w:t>
      </w:r>
      <w:r w:rsidR="00F46641" w:rsidRPr="00BA5436">
        <w:rPr>
          <w:rFonts w:ascii="Times New Roman" w:hAnsi="Times New Roman" w:cs="Times New Roman"/>
          <w:sz w:val="24"/>
          <w:szCs w:val="24"/>
        </w:rPr>
        <w:t xml:space="preserve"> </w:t>
      </w:r>
      <w:r w:rsidR="00F46641" w:rsidRPr="009364E8">
        <w:rPr>
          <w:rFonts w:ascii="Times New Roman" w:hAnsi="Times New Roman" w:cs="Times New Roman"/>
          <w:sz w:val="24"/>
          <w:szCs w:val="24"/>
        </w:rPr>
        <w:t xml:space="preserve">Ante a todo o supracitado, </w:t>
      </w:r>
      <w:r w:rsidR="00F47970" w:rsidRPr="009364E8">
        <w:rPr>
          <w:rFonts w:ascii="Times New Roman" w:hAnsi="Times New Roman" w:cs="Times New Roman"/>
          <w:sz w:val="24"/>
          <w:szCs w:val="24"/>
        </w:rPr>
        <w:t>entende-se necessário o questionamento: Nesse contexto de guerra cibernética</w:t>
      </w:r>
      <w:r w:rsidR="00E056AE" w:rsidRPr="009364E8">
        <w:rPr>
          <w:rFonts w:ascii="Times New Roman" w:hAnsi="Times New Roman" w:cs="Times New Roman"/>
          <w:sz w:val="24"/>
          <w:szCs w:val="24"/>
        </w:rPr>
        <w:t>, partindo de uma concepção no DIH,</w:t>
      </w:r>
      <w:r w:rsidR="00F47970" w:rsidRPr="009364E8">
        <w:rPr>
          <w:rFonts w:ascii="Times New Roman" w:hAnsi="Times New Roman" w:cs="Times New Roman"/>
          <w:sz w:val="24"/>
          <w:szCs w:val="24"/>
        </w:rPr>
        <w:t xml:space="preserve"> é possível a aplicação do </w:t>
      </w:r>
      <w:r w:rsidR="00E056AE" w:rsidRPr="009364E8">
        <w:rPr>
          <w:rFonts w:ascii="Times New Roman" w:hAnsi="Times New Roman" w:cs="Times New Roman"/>
          <w:i/>
          <w:iCs/>
          <w:sz w:val="24"/>
          <w:szCs w:val="24"/>
        </w:rPr>
        <w:t xml:space="preserve">jus in </w:t>
      </w:r>
      <w:proofErr w:type="spellStart"/>
      <w:r w:rsidR="00E056AE" w:rsidRPr="009364E8">
        <w:rPr>
          <w:rFonts w:ascii="Times New Roman" w:hAnsi="Times New Roman" w:cs="Times New Roman"/>
          <w:i/>
          <w:iCs/>
          <w:sz w:val="24"/>
          <w:szCs w:val="24"/>
        </w:rPr>
        <w:t>bello</w:t>
      </w:r>
      <w:proofErr w:type="spellEnd"/>
      <w:r w:rsidR="0016758C" w:rsidRPr="009364E8">
        <w:rPr>
          <w:rFonts w:ascii="Times New Roman" w:hAnsi="Times New Roman" w:cs="Times New Roman"/>
          <w:sz w:val="24"/>
          <w:szCs w:val="24"/>
        </w:rPr>
        <w:t xml:space="preserve"> enquanto meio mitigador</w:t>
      </w:r>
      <w:r w:rsidR="0016758C" w:rsidRPr="00C931CD">
        <w:rPr>
          <w:rFonts w:ascii="Times New Roman" w:hAnsi="Times New Roman" w:cs="Times New Roman"/>
          <w:b/>
          <w:bCs/>
          <w:sz w:val="24"/>
          <w:szCs w:val="24"/>
        </w:rPr>
        <w:t xml:space="preserve">? </w:t>
      </w:r>
      <w:r w:rsidR="0016758C" w:rsidRPr="00BA5436">
        <w:rPr>
          <w:rFonts w:ascii="Times New Roman" w:hAnsi="Times New Roman" w:cs="Times New Roman"/>
          <w:sz w:val="24"/>
          <w:szCs w:val="24"/>
        </w:rPr>
        <w:t xml:space="preserve">E em casos de </w:t>
      </w:r>
      <w:r w:rsidR="00E056AE">
        <w:rPr>
          <w:rFonts w:ascii="Times New Roman" w:hAnsi="Times New Roman" w:cs="Times New Roman"/>
          <w:sz w:val="24"/>
          <w:szCs w:val="24"/>
        </w:rPr>
        <w:t>descumprimento</w:t>
      </w:r>
      <w:r w:rsidR="0016758C" w:rsidRPr="00BA5436">
        <w:rPr>
          <w:rFonts w:ascii="Times New Roman" w:hAnsi="Times New Roman" w:cs="Times New Roman"/>
          <w:sz w:val="24"/>
          <w:szCs w:val="24"/>
        </w:rPr>
        <w:t xml:space="preserve"> é possível a responsabilização internacional do Estado comandatário perante o </w:t>
      </w:r>
      <w:r w:rsidR="0016758C" w:rsidRPr="009364E8">
        <w:rPr>
          <w:rFonts w:ascii="Times New Roman" w:hAnsi="Times New Roman" w:cs="Times New Roman"/>
          <w:sz w:val="24"/>
          <w:szCs w:val="24"/>
        </w:rPr>
        <w:t xml:space="preserve">Tribunal Penal </w:t>
      </w:r>
      <w:proofErr w:type="gramStart"/>
      <w:r w:rsidR="00E056AE" w:rsidRPr="009364E8">
        <w:rPr>
          <w:rFonts w:ascii="Times New Roman" w:hAnsi="Times New Roman" w:cs="Times New Roman"/>
          <w:sz w:val="24"/>
          <w:szCs w:val="24"/>
        </w:rPr>
        <w:t>Internacional?</w:t>
      </w:r>
      <w:r w:rsidR="00286732" w:rsidRPr="009364E8">
        <w:rPr>
          <w:rFonts w:ascii="Times New Roman" w:hAnsi="Times New Roman" w:cs="Times New Roman"/>
          <w:sz w:val="24"/>
          <w:szCs w:val="24"/>
        </w:rPr>
        <w:t>.</w:t>
      </w:r>
      <w:proofErr w:type="gramEnd"/>
      <w:r w:rsidR="00286732" w:rsidRPr="009364E8">
        <w:rPr>
          <w:rFonts w:ascii="Times New Roman" w:hAnsi="Times New Roman" w:cs="Times New Roman"/>
          <w:sz w:val="24"/>
          <w:szCs w:val="24"/>
        </w:rPr>
        <w:t xml:space="preserve"> </w:t>
      </w:r>
      <w:r w:rsidR="0016758C" w:rsidRPr="009364E8">
        <w:rPr>
          <w:rFonts w:ascii="Times New Roman" w:hAnsi="Times New Roman" w:cs="Times New Roman"/>
          <w:sz w:val="24"/>
          <w:szCs w:val="24"/>
        </w:rPr>
        <w:t xml:space="preserve">A hipótese é que </w:t>
      </w:r>
      <w:r w:rsidR="0034654F" w:rsidRPr="009364E8">
        <w:rPr>
          <w:rFonts w:ascii="Times New Roman" w:hAnsi="Times New Roman" w:cs="Times New Roman"/>
          <w:sz w:val="24"/>
          <w:szCs w:val="24"/>
        </w:rPr>
        <w:t>mesmo não existindo uma referência específica acerca da guerra entre Estados no ciberespaço na Convenç</w:t>
      </w:r>
      <w:r w:rsidR="002B75F6" w:rsidRPr="009364E8">
        <w:rPr>
          <w:rFonts w:ascii="Times New Roman" w:hAnsi="Times New Roman" w:cs="Times New Roman"/>
          <w:sz w:val="24"/>
          <w:szCs w:val="24"/>
        </w:rPr>
        <w:t>ões</w:t>
      </w:r>
      <w:r w:rsidR="0034654F" w:rsidRPr="009364E8">
        <w:rPr>
          <w:rFonts w:ascii="Times New Roman" w:hAnsi="Times New Roman" w:cs="Times New Roman"/>
          <w:sz w:val="24"/>
          <w:szCs w:val="24"/>
        </w:rPr>
        <w:t xml:space="preserve"> de Genebra</w:t>
      </w:r>
      <w:r w:rsidR="002B75F6" w:rsidRPr="009364E8">
        <w:rPr>
          <w:rFonts w:ascii="Times New Roman" w:hAnsi="Times New Roman" w:cs="Times New Roman"/>
          <w:sz w:val="24"/>
          <w:szCs w:val="24"/>
        </w:rPr>
        <w:t xml:space="preserve">, o </w:t>
      </w:r>
      <w:r w:rsidR="00E056AE" w:rsidRPr="009364E8">
        <w:rPr>
          <w:rFonts w:ascii="Times New Roman" w:hAnsi="Times New Roman" w:cs="Times New Roman"/>
          <w:sz w:val="24"/>
          <w:szCs w:val="24"/>
        </w:rPr>
        <w:t>espaço cibernético</w:t>
      </w:r>
      <w:r w:rsidR="002B75F6" w:rsidRPr="009364E8">
        <w:rPr>
          <w:rFonts w:ascii="Times New Roman" w:hAnsi="Times New Roman" w:cs="Times New Roman"/>
          <w:sz w:val="24"/>
          <w:szCs w:val="24"/>
        </w:rPr>
        <w:t xml:space="preserve"> </w:t>
      </w:r>
      <w:r w:rsidR="002B75F6" w:rsidRPr="009364E8">
        <w:rPr>
          <w:rFonts w:ascii="Times New Roman" w:hAnsi="Times New Roman" w:cs="Times New Roman"/>
          <w:sz w:val="24"/>
          <w:szCs w:val="24"/>
        </w:rPr>
        <w:lastRenderedPageBreak/>
        <w:t>configura-se como um novo domínio de guerra na era digital, não restando dúvidas que</w:t>
      </w:r>
      <w:r w:rsidR="00335B0C" w:rsidRPr="009364E8">
        <w:rPr>
          <w:rFonts w:ascii="Times New Roman" w:hAnsi="Times New Roman" w:cs="Times New Roman"/>
          <w:sz w:val="24"/>
          <w:szCs w:val="24"/>
        </w:rPr>
        <w:t xml:space="preserve"> o Direito Internacional Humanitário é cabível nesse ambiente, </w:t>
      </w:r>
      <w:r w:rsidR="00E056AE" w:rsidRPr="009364E8">
        <w:rPr>
          <w:rFonts w:ascii="Times New Roman" w:hAnsi="Times New Roman" w:cs="Times New Roman"/>
          <w:sz w:val="24"/>
          <w:szCs w:val="24"/>
        </w:rPr>
        <w:t>pois</w:t>
      </w:r>
      <w:r w:rsidR="00335B0C" w:rsidRPr="009364E8">
        <w:rPr>
          <w:rFonts w:ascii="Times New Roman" w:hAnsi="Times New Roman" w:cs="Times New Roman"/>
          <w:sz w:val="24"/>
          <w:szCs w:val="24"/>
        </w:rPr>
        <w:t xml:space="preserve"> as normas e princípios observados nos tratados que regulamentam os meios e métodos da guerra para impedir violações a direitos humanos e civis representam o momento histórico de sua criação mas não se prende</w:t>
      </w:r>
      <w:r w:rsidR="00481C41" w:rsidRPr="009364E8">
        <w:rPr>
          <w:rFonts w:ascii="Times New Roman" w:hAnsi="Times New Roman" w:cs="Times New Roman"/>
          <w:sz w:val="24"/>
          <w:szCs w:val="24"/>
        </w:rPr>
        <w:t>m</w:t>
      </w:r>
      <w:r w:rsidR="00335B0C" w:rsidRPr="009364E8">
        <w:rPr>
          <w:rFonts w:ascii="Times New Roman" w:hAnsi="Times New Roman" w:cs="Times New Roman"/>
          <w:sz w:val="24"/>
          <w:szCs w:val="24"/>
        </w:rPr>
        <w:t xml:space="preserve"> a ele</w:t>
      </w:r>
      <w:r w:rsidR="00E056AE" w:rsidRPr="009364E8">
        <w:rPr>
          <w:rFonts w:ascii="Times New Roman" w:hAnsi="Times New Roman" w:cs="Times New Roman"/>
          <w:sz w:val="24"/>
          <w:szCs w:val="24"/>
        </w:rPr>
        <w:t xml:space="preserve">, </w:t>
      </w:r>
      <w:r w:rsidR="00335B0C" w:rsidRPr="009364E8">
        <w:rPr>
          <w:rFonts w:ascii="Times New Roman" w:hAnsi="Times New Roman" w:cs="Times New Roman"/>
          <w:sz w:val="24"/>
          <w:szCs w:val="24"/>
        </w:rPr>
        <w:t>p</w:t>
      </w:r>
      <w:r w:rsidR="00481C41" w:rsidRPr="009364E8">
        <w:rPr>
          <w:rFonts w:ascii="Times New Roman" w:hAnsi="Times New Roman" w:cs="Times New Roman"/>
          <w:sz w:val="24"/>
          <w:szCs w:val="24"/>
        </w:rPr>
        <w:t xml:space="preserve">odendo </w:t>
      </w:r>
      <w:r w:rsidR="00E056AE" w:rsidRPr="009364E8">
        <w:rPr>
          <w:rFonts w:ascii="Times New Roman" w:hAnsi="Times New Roman" w:cs="Times New Roman"/>
          <w:sz w:val="24"/>
          <w:szCs w:val="24"/>
        </w:rPr>
        <w:t>haver a</w:t>
      </w:r>
      <w:r w:rsidR="00481C41" w:rsidRPr="009364E8">
        <w:rPr>
          <w:rFonts w:ascii="Times New Roman" w:hAnsi="Times New Roman" w:cs="Times New Roman"/>
          <w:sz w:val="24"/>
          <w:szCs w:val="24"/>
        </w:rPr>
        <w:t xml:space="preserve"> </w:t>
      </w:r>
      <w:r w:rsidR="00E056AE" w:rsidRPr="009364E8">
        <w:rPr>
          <w:rFonts w:ascii="Times New Roman" w:hAnsi="Times New Roman" w:cs="Times New Roman"/>
          <w:sz w:val="24"/>
          <w:szCs w:val="24"/>
        </w:rPr>
        <w:t>ampliação da aplicabilidade</w:t>
      </w:r>
      <w:r w:rsidR="00481C41" w:rsidRPr="009364E8">
        <w:rPr>
          <w:rFonts w:ascii="Times New Roman" w:hAnsi="Times New Roman" w:cs="Times New Roman"/>
          <w:sz w:val="24"/>
          <w:szCs w:val="24"/>
        </w:rPr>
        <w:t xml:space="preserve"> </w:t>
      </w:r>
      <w:r w:rsidR="00E056AE" w:rsidRPr="009364E8">
        <w:rPr>
          <w:rFonts w:ascii="Times New Roman" w:hAnsi="Times New Roman" w:cs="Times New Roman"/>
          <w:sz w:val="24"/>
          <w:szCs w:val="24"/>
        </w:rPr>
        <w:t>ante</w:t>
      </w:r>
      <w:r w:rsidR="00481C41" w:rsidRPr="009364E8">
        <w:rPr>
          <w:rFonts w:ascii="Times New Roman" w:hAnsi="Times New Roman" w:cs="Times New Roman"/>
          <w:sz w:val="24"/>
          <w:szCs w:val="24"/>
        </w:rPr>
        <w:t xml:space="preserve"> a evolução dos meios e ambientes de guerra. </w:t>
      </w:r>
      <w:r w:rsidR="00286732" w:rsidRPr="009364E8">
        <w:rPr>
          <w:rFonts w:ascii="Times New Roman" w:eastAsia="Times New Roman" w:hAnsi="Times New Roman" w:cs="Times New Roman"/>
          <w:color w:val="000000" w:themeColor="text1"/>
          <w:sz w:val="24"/>
          <w:szCs w:val="24"/>
        </w:rPr>
        <w:t xml:space="preserve"> </w:t>
      </w:r>
      <w:r w:rsidR="00481C41" w:rsidRPr="009364E8">
        <w:rPr>
          <w:rFonts w:ascii="Times New Roman" w:hAnsi="Times New Roman" w:cs="Times New Roman"/>
          <w:sz w:val="24"/>
          <w:szCs w:val="24"/>
        </w:rPr>
        <w:t>Diante dessa perspectiva, esse trabalho tem como objetivo geral</w:t>
      </w:r>
      <w:r w:rsidR="003462CB" w:rsidRPr="009364E8">
        <w:rPr>
          <w:rFonts w:ascii="Times New Roman" w:hAnsi="Times New Roman" w:cs="Times New Roman"/>
          <w:sz w:val="24"/>
          <w:szCs w:val="24"/>
        </w:rPr>
        <w:t xml:space="preserve"> </w:t>
      </w:r>
      <w:r w:rsidR="00E056AE" w:rsidRPr="009364E8">
        <w:rPr>
          <w:rFonts w:ascii="Times New Roman" w:hAnsi="Times New Roman" w:cs="Times New Roman"/>
          <w:sz w:val="24"/>
          <w:szCs w:val="24"/>
        </w:rPr>
        <w:t>demonstrar</w:t>
      </w:r>
      <w:r w:rsidR="003462CB" w:rsidRPr="009364E8">
        <w:rPr>
          <w:rFonts w:ascii="Times New Roman" w:hAnsi="Times New Roman" w:cs="Times New Roman"/>
          <w:sz w:val="24"/>
          <w:szCs w:val="24"/>
        </w:rPr>
        <w:t xml:space="preserve"> se </w:t>
      </w:r>
      <w:r w:rsidR="00E056AE" w:rsidRPr="009364E8">
        <w:rPr>
          <w:rFonts w:ascii="Times New Roman" w:hAnsi="Times New Roman" w:cs="Times New Roman"/>
          <w:sz w:val="24"/>
          <w:szCs w:val="24"/>
        </w:rPr>
        <w:t>a</w:t>
      </w:r>
      <w:r w:rsidR="003462CB" w:rsidRPr="009364E8">
        <w:rPr>
          <w:rFonts w:ascii="Times New Roman" w:hAnsi="Times New Roman" w:cs="Times New Roman"/>
          <w:sz w:val="24"/>
          <w:szCs w:val="24"/>
        </w:rPr>
        <w:t xml:space="preserve">o crime de guerra cibernética </w:t>
      </w:r>
      <w:r w:rsidR="00E056AE" w:rsidRPr="009364E8">
        <w:rPr>
          <w:rFonts w:ascii="Times New Roman" w:hAnsi="Times New Roman" w:cs="Times New Roman"/>
          <w:sz w:val="24"/>
          <w:szCs w:val="24"/>
        </w:rPr>
        <w:t xml:space="preserve">também pode ser aplicado os </w:t>
      </w:r>
      <w:r w:rsidR="003462CB" w:rsidRPr="009364E8">
        <w:rPr>
          <w:rFonts w:ascii="Times New Roman" w:hAnsi="Times New Roman" w:cs="Times New Roman"/>
          <w:sz w:val="24"/>
          <w:szCs w:val="24"/>
        </w:rPr>
        <w:t xml:space="preserve">meios que limitam a agressividade da guerra </w:t>
      </w:r>
      <w:r w:rsidR="00E056AE" w:rsidRPr="009364E8">
        <w:rPr>
          <w:rFonts w:ascii="Times New Roman" w:hAnsi="Times New Roman" w:cs="Times New Roman"/>
          <w:sz w:val="24"/>
          <w:szCs w:val="24"/>
        </w:rPr>
        <w:t>no seu sentido clássico, p</w:t>
      </w:r>
      <w:r w:rsidR="003462CB" w:rsidRPr="009364E8">
        <w:rPr>
          <w:rFonts w:ascii="Times New Roman" w:hAnsi="Times New Roman" w:cs="Times New Roman"/>
          <w:sz w:val="24"/>
          <w:szCs w:val="24"/>
        </w:rPr>
        <w:t>ercebidos no âmbito do Direito Internacional Humanitário. Especificadamente pretende-se compreende</w:t>
      </w:r>
      <w:r w:rsidR="00E056AE" w:rsidRPr="009364E8">
        <w:rPr>
          <w:rFonts w:ascii="Times New Roman" w:hAnsi="Times New Roman" w:cs="Times New Roman"/>
          <w:sz w:val="24"/>
          <w:szCs w:val="24"/>
        </w:rPr>
        <w:t>r em que termos o Estado comandante</w:t>
      </w:r>
      <w:r w:rsidR="00BE68A9" w:rsidRPr="009364E8">
        <w:rPr>
          <w:rFonts w:ascii="Times New Roman" w:hAnsi="Times New Roman" w:cs="Times New Roman"/>
          <w:sz w:val="24"/>
          <w:szCs w:val="24"/>
        </w:rPr>
        <w:t xml:space="preserve"> </w:t>
      </w:r>
      <w:r w:rsidR="005A4457" w:rsidRPr="009364E8">
        <w:rPr>
          <w:rFonts w:ascii="Times New Roman" w:hAnsi="Times New Roman" w:cs="Times New Roman"/>
          <w:sz w:val="24"/>
          <w:szCs w:val="24"/>
        </w:rPr>
        <w:t xml:space="preserve">da guerra no ciberespaço </w:t>
      </w:r>
      <w:r w:rsidR="00E056AE" w:rsidRPr="009364E8">
        <w:rPr>
          <w:rFonts w:ascii="Times New Roman" w:hAnsi="Times New Roman" w:cs="Times New Roman"/>
          <w:sz w:val="24"/>
          <w:szCs w:val="24"/>
        </w:rPr>
        <w:t xml:space="preserve">pode ser responsabilizado internacionalmente perante o Tribunal Internacional Penal (TPI) por descumprimento às restrições </w:t>
      </w:r>
      <w:r w:rsidR="005A4457" w:rsidRPr="009364E8">
        <w:rPr>
          <w:rFonts w:ascii="Times New Roman" w:hAnsi="Times New Roman" w:cs="Times New Roman"/>
          <w:sz w:val="24"/>
          <w:szCs w:val="24"/>
        </w:rPr>
        <w:t>supracitadas</w:t>
      </w:r>
      <w:r w:rsidR="00BE68A9" w:rsidRPr="009364E8">
        <w:rPr>
          <w:rFonts w:ascii="Times New Roman" w:hAnsi="Times New Roman" w:cs="Times New Roman"/>
          <w:sz w:val="24"/>
          <w:szCs w:val="24"/>
        </w:rPr>
        <w:t xml:space="preserve">. Para tanto, </w:t>
      </w:r>
      <w:r w:rsidR="005A4457" w:rsidRPr="009364E8">
        <w:rPr>
          <w:rFonts w:ascii="Times New Roman" w:hAnsi="Times New Roman" w:cs="Times New Roman"/>
          <w:sz w:val="24"/>
          <w:szCs w:val="24"/>
        </w:rPr>
        <w:t xml:space="preserve">a metodologia aplicada foi a qualitativa, utilizando-se do procedimento da bibliografia, onde analisando, refletindo </w:t>
      </w:r>
      <w:r w:rsidR="005A4457" w:rsidRPr="009364E8">
        <w:rPr>
          <w:rFonts w:ascii="Times New Roman" w:hAnsi="Times New Roman" w:cs="Times New Roman"/>
          <w:spacing w:val="-5"/>
          <w:sz w:val="24"/>
          <w:szCs w:val="24"/>
        </w:rPr>
        <w:t xml:space="preserve">acerca dos </w:t>
      </w:r>
      <w:r w:rsidR="005A6AD4" w:rsidRPr="009364E8">
        <w:rPr>
          <w:rFonts w:ascii="Times New Roman" w:hAnsi="Times New Roman" w:cs="Times New Roman"/>
          <w:spacing w:val="-5"/>
          <w:sz w:val="24"/>
          <w:szCs w:val="24"/>
        </w:rPr>
        <w:t xml:space="preserve">conceitos de guerra e ciberespaço pode-se chegar a iniciais debates </w:t>
      </w:r>
      <w:r w:rsidR="005A4457" w:rsidRPr="009364E8">
        <w:rPr>
          <w:rFonts w:ascii="Times New Roman" w:hAnsi="Times New Roman" w:cs="Times New Roman"/>
          <w:spacing w:val="-5"/>
          <w:sz w:val="24"/>
          <w:szCs w:val="24"/>
        </w:rPr>
        <w:t>sobre</w:t>
      </w:r>
      <w:r w:rsidR="005A6AD4" w:rsidRPr="009364E8">
        <w:rPr>
          <w:rFonts w:ascii="Times New Roman" w:hAnsi="Times New Roman" w:cs="Times New Roman"/>
          <w:spacing w:val="-5"/>
          <w:sz w:val="24"/>
          <w:szCs w:val="24"/>
        </w:rPr>
        <w:t xml:space="preserve"> a convergência do crime de guerra cibernética junto o Direito Internacional Humanitário e </w:t>
      </w:r>
      <w:r w:rsidR="005A4457" w:rsidRPr="009364E8">
        <w:rPr>
          <w:rFonts w:ascii="Times New Roman" w:hAnsi="Times New Roman" w:cs="Times New Roman"/>
          <w:spacing w:val="-5"/>
          <w:sz w:val="24"/>
          <w:szCs w:val="24"/>
        </w:rPr>
        <w:t>sua</w:t>
      </w:r>
      <w:r w:rsidR="005A6AD4" w:rsidRPr="009364E8">
        <w:rPr>
          <w:rFonts w:ascii="Times New Roman" w:hAnsi="Times New Roman" w:cs="Times New Roman"/>
          <w:spacing w:val="-5"/>
          <w:sz w:val="24"/>
          <w:szCs w:val="24"/>
        </w:rPr>
        <w:t xml:space="preserve"> responsabilização perante a Corte Internacional Penal. </w:t>
      </w:r>
      <w:r w:rsidR="00AB62EA" w:rsidRPr="009364E8">
        <w:rPr>
          <w:rFonts w:ascii="Times New Roman" w:hAnsi="Times New Roman" w:cs="Times New Roman"/>
          <w:spacing w:val="-5"/>
          <w:sz w:val="24"/>
          <w:szCs w:val="24"/>
        </w:rPr>
        <w:t xml:space="preserve"> Assim, e</w:t>
      </w:r>
      <w:r w:rsidR="00B86695" w:rsidRPr="009364E8">
        <w:rPr>
          <w:rFonts w:ascii="Times New Roman" w:hAnsi="Times New Roman" w:cs="Times New Roman"/>
          <w:spacing w:val="-5"/>
          <w:sz w:val="24"/>
          <w:szCs w:val="24"/>
        </w:rPr>
        <w:t xml:space="preserve">m uma discussão preambular, pode-se </w:t>
      </w:r>
      <w:r w:rsidR="00B60F44" w:rsidRPr="009364E8">
        <w:rPr>
          <w:rFonts w:ascii="Times New Roman" w:hAnsi="Times New Roman" w:cs="Times New Roman"/>
          <w:spacing w:val="-5"/>
          <w:sz w:val="24"/>
          <w:szCs w:val="24"/>
        </w:rPr>
        <w:t xml:space="preserve">inferir que a segurança cibernética dos Estados passou a </w:t>
      </w:r>
      <w:r w:rsidR="00B60F44" w:rsidRPr="00BA5436">
        <w:rPr>
          <w:rFonts w:ascii="Times New Roman" w:hAnsi="Times New Roman" w:cs="Times New Roman"/>
          <w:spacing w:val="-5"/>
          <w:sz w:val="24"/>
          <w:szCs w:val="24"/>
        </w:rPr>
        <w:t xml:space="preserve">ser um ponto </w:t>
      </w:r>
      <w:r w:rsidR="009A72A4" w:rsidRPr="00BA5436">
        <w:rPr>
          <w:rFonts w:ascii="Times New Roman" w:hAnsi="Times New Roman" w:cs="Times New Roman"/>
          <w:spacing w:val="-5"/>
          <w:sz w:val="24"/>
          <w:szCs w:val="24"/>
        </w:rPr>
        <w:t xml:space="preserve">importantíssimo decorrente da crescente necessidade de utilização destes meios, e por conta disso, quando analisa-se as problemáticas que envolvem o ciberespaço e o crime de guerra percebe-se uma certa dificuldade na caracterização das atividades hostis e degradantes que ocorrem  nesta conjuntura  colocam em dúvida a aplicabilidade do Direito Internacional Humanitário (JASTRAM E QUINTIN, 2011). Todavia, sendo um </w:t>
      </w:r>
      <w:r w:rsidR="003B2206" w:rsidRPr="00BA5436">
        <w:rPr>
          <w:rFonts w:ascii="Times New Roman" w:hAnsi="Times New Roman" w:cs="Times New Roman"/>
          <w:spacing w:val="-5"/>
          <w:sz w:val="24"/>
          <w:szCs w:val="24"/>
        </w:rPr>
        <w:t>fenômeno</w:t>
      </w:r>
      <w:r w:rsidR="009A72A4" w:rsidRPr="00BA5436">
        <w:rPr>
          <w:rFonts w:ascii="Times New Roman" w:hAnsi="Times New Roman" w:cs="Times New Roman"/>
          <w:spacing w:val="-5"/>
          <w:sz w:val="24"/>
          <w:szCs w:val="24"/>
        </w:rPr>
        <w:t xml:space="preserve"> frequentemente estudado,</w:t>
      </w:r>
      <w:r w:rsidR="00AB62EA">
        <w:rPr>
          <w:rFonts w:ascii="Times New Roman" w:hAnsi="Times New Roman" w:cs="Times New Roman"/>
          <w:spacing w:val="-5"/>
          <w:sz w:val="24"/>
          <w:szCs w:val="24"/>
        </w:rPr>
        <w:t xml:space="preserve"> nota-se </w:t>
      </w:r>
      <w:r w:rsidR="00DE52DD" w:rsidRPr="00BA5436">
        <w:rPr>
          <w:rFonts w:ascii="Times New Roman" w:hAnsi="Times New Roman" w:cs="Times New Roman"/>
          <w:spacing w:val="-5"/>
          <w:sz w:val="24"/>
          <w:szCs w:val="24"/>
        </w:rPr>
        <w:t xml:space="preserve">que o DIH </w:t>
      </w:r>
      <w:r w:rsidR="003B2206" w:rsidRPr="00BA5436">
        <w:rPr>
          <w:rFonts w:ascii="Times New Roman" w:hAnsi="Times New Roman" w:cs="Times New Roman"/>
          <w:spacing w:val="-5"/>
          <w:sz w:val="24"/>
          <w:szCs w:val="24"/>
        </w:rPr>
        <w:t>já previu antecipadamente as formas evolutivas no uso de armas e o aprimoramento ou desenvolvimento de meios e métodos novos para instrumentalizar a guerra</w:t>
      </w:r>
      <w:r w:rsidR="00D47562" w:rsidRPr="00BA5436">
        <w:rPr>
          <w:rFonts w:ascii="Times New Roman" w:hAnsi="Times New Roman" w:cs="Times New Roman"/>
          <w:spacing w:val="-5"/>
          <w:sz w:val="24"/>
          <w:szCs w:val="24"/>
        </w:rPr>
        <w:t>, presumindo-se que o DIH é aplicável a eles</w:t>
      </w:r>
      <w:r w:rsidR="00AB62EA">
        <w:rPr>
          <w:rFonts w:ascii="Times New Roman" w:hAnsi="Times New Roman" w:cs="Times New Roman"/>
          <w:spacing w:val="-5"/>
          <w:sz w:val="24"/>
          <w:szCs w:val="24"/>
        </w:rPr>
        <w:t xml:space="preserve"> (CICV, </w:t>
      </w:r>
      <w:r w:rsidR="00D83CA1">
        <w:rPr>
          <w:rFonts w:ascii="Times New Roman" w:hAnsi="Times New Roman" w:cs="Times New Roman"/>
          <w:spacing w:val="-5"/>
          <w:sz w:val="24"/>
          <w:szCs w:val="24"/>
        </w:rPr>
        <w:t>2019</w:t>
      </w:r>
      <w:r w:rsidR="00AB62EA">
        <w:rPr>
          <w:rFonts w:ascii="Times New Roman" w:hAnsi="Times New Roman" w:cs="Times New Roman"/>
          <w:spacing w:val="-5"/>
          <w:sz w:val="24"/>
          <w:szCs w:val="24"/>
        </w:rPr>
        <w:t>)</w:t>
      </w:r>
      <w:r w:rsidR="003B2206" w:rsidRPr="00BA5436">
        <w:rPr>
          <w:rFonts w:ascii="Times New Roman" w:hAnsi="Times New Roman" w:cs="Times New Roman"/>
          <w:spacing w:val="-5"/>
          <w:sz w:val="24"/>
          <w:szCs w:val="24"/>
        </w:rPr>
        <w:t xml:space="preserve">. </w:t>
      </w:r>
      <w:r w:rsidR="00D47562" w:rsidRPr="00BA5436">
        <w:rPr>
          <w:rFonts w:ascii="Times New Roman" w:hAnsi="Times New Roman" w:cs="Times New Roman"/>
          <w:spacing w:val="-5"/>
          <w:sz w:val="24"/>
          <w:szCs w:val="24"/>
        </w:rPr>
        <w:t>O</w:t>
      </w:r>
      <w:r w:rsidR="005B23E1" w:rsidRPr="00BA5436">
        <w:rPr>
          <w:rFonts w:ascii="Times New Roman" w:hAnsi="Times New Roman" w:cs="Times New Roman"/>
          <w:spacing w:val="-5"/>
          <w:sz w:val="24"/>
          <w:szCs w:val="24"/>
        </w:rPr>
        <w:t xml:space="preserve"> </w:t>
      </w:r>
      <w:r w:rsidR="00D47562" w:rsidRPr="00BA5436">
        <w:rPr>
          <w:rFonts w:ascii="Times New Roman" w:hAnsi="Times New Roman" w:cs="Times New Roman"/>
          <w:spacing w:val="-5"/>
          <w:sz w:val="24"/>
          <w:szCs w:val="24"/>
        </w:rPr>
        <w:t xml:space="preserve">art. 36 do Protocolo adicional I de 1977 à Convenção de Genebra disciplina o </w:t>
      </w:r>
      <w:r w:rsidR="00D47562" w:rsidRPr="00BA5436">
        <w:rPr>
          <w:rFonts w:ascii="Times New Roman" w:hAnsi="Times New Roman" w:cs="Times New Roman"/>
          <w:sz w:val="24"/>
          <w:szCs w:val="24"/>
        </w:rPr>
        <w:t>estudo, preparação</w:t>
      </w:r>
      <w:r w:rsidR="00567E8B">
        <w:rPr>
          <w:rFonts w:ascii="Times New Roman" w:hAnsi="Times New Roman" w:cs="Times New Roman"/>
          <w:sz w:val="24"/>
          <w:szCs w:val="24"/>
        </w:rPr>
        <w:t>,</w:t>
      </w:r>
      <w:r w:rsidR="00D47562" w:rsidRPr="00BA5436">
        <w:rPr>
          <w:rFonts w:ascii="Times New Roman" w:hAnsi="Times New Roman" w:cs="Times New Roman"/>
          <w:sz w:val="24"/>
          <w:szCs w:val="24"/>
        </w:rPr>
        <w:t xml:space="preserve"> aquisição ou adoção de uma nova arma, </w:t>
      </w:r>
      <w:r w:rsidR="00567E8B">
        <w:rPr>
          <w:rFonts w:ascii="Times New Roman" w:hAnsi="Times New Roman" w:cs="Times New Roman"/>
          <w:sz w:val="24"/>
          <w:szCs w:val="24"/>
        </w:rPr>
        <w:t xml:space="preserve">isto é, </w:t>
      </w:r>
      <w:r w:rsidR="00D47562" w:rsidRPr="00BA5436">
        <w:rPr>
          <w:rFonts w:ascii="Times New Roman" w:hAnsi="Times New Roman" w:cs="Times New Roman"/>
          <w:sz w:val="24"/>
          <w:szCs w:val="24"/>
        </w:rPr>
        <w:t xml:space="preserve">de novos meios ou de um novo método de guerra, coisa que não o faz de forma específica, haja vista </w:t>
      </w:r>
      <w:r w:rsidR="00567E8B">
        <w:rPr>
          <w:rFonts w:ascii="Times New Roman" w:hAnsi="Times New Roman" w:cs="Times New Roman"/>
          <w:sz w:val="24"/>
          <w:szCs w:val="24"/>
        </w:rPr>
        <w:t xml:space="preserve">ao estabelecer-se que a alta parte contratante tem a obrigação de determinar se o emprego da nova arma seria proibido por alguma norma ou tratado de Direito Internacional, </w:t>
      </w:r>
      <w:r w:rsidR="00D47562" w:rsidRPr="00BA5436">
        <w:rPr>
          <w:rFonts w:ascii="Times New Roman" w:hAnsi="Times New Roman" w:cs="Times New Roman"/>
          <w:sz w:val="24"/>
          <w:szCs w:val="24"/>
        </w:rPr>
        <w:t>deixa-se um lacuna na norma, poi</w:t>
      </w:r>
      <w:r w:rsidR="00567E8B">
        <w:rPr>
          <w:rFonts w:ascii="Times New Roman" w:hAnsi="Times New Roman" w:cs="Times New Roman"/>
          <w:sz w:val="24"/>
          <w:szCs w:val="24"/>
        </w:rPr>
        <w:t xml:space="preserve">s </w:t>
      </w:r>
      <w:r w:rsidR="00D47562" w:rsidRPr="00BA5436">
        <w:rPr>
          <w:rFonts w:ascii="Times New Roman" w:hAnsi="Times New Roman" w:cs="Times New Roman"/>
          <w:sz w:val="24"/>
          <w:szCs w:val="24"/>
        </w:rPr>
        <w:t xml:space="preserve">nem o DIH nem outro instrumento internacional disciplinou as proibições ou limitações no uso dos meios cibernéticos durante a guerra (SILVA E SILVA, 2019). </w:t>
      </w:r>
      <w:r w:rsidR="005B23E1" w:rsidRPr="00BA5436">
        <w:rPr>
          <w:rFonts w:ascii="Times New Roman" w:hAnsi="Times New Roman" w:cs="Times New Roman"/>
          <w:spacing w:val="-5"/>
          <w:sz w:val="24"/>
          <w:szCs w:val="24"/>
        </w:rPr>
        <w:t>Destarte, os princípios e normas</w:t>
      </w:r>
      <w:r w:rsidR="00567E8B">
        <w:rPr>
          <w:rFonts w:ascii="Times New Roman" w:hAnsi="Times New Roman" w:cs="Times New Roman"/>
          <w:spacing w:val="-5"/>
          <w:sz w:val="24"/>
          <w:szCs w:val="24"/>
        </w:rPr>
        <w:t xml:space="preserve"> humanitárias que mitigam a violência da guerra</w:t>
      </w:r>
      <w:r w:rsidR="005B23E1" w:rsidRPr="00BA5436">
        <w:rPr>
          <w:rFonts w:ascii="Times New Roman" w:hAnsi="Times New Roman" w:cs="Times New Roman"/>
          <w:spacing w:val="-5"/>
          <w:sz w:val="24"/>
          <w:szCs w:val="24"/>
        </w:rPr>
        <w:t xml:space="preserve"> podem ser aplicáveis a um conflito ciber</w:t>
      </w:r>
      <w:r w:rsidR="00C65D4E" w:rsidRPr="00BA5436">
        <w:rPr>
          <w:rFonts w:ascii="Times New Roman" w:hAnsi="Times New Roman" w:cs="Times New Roman"/>
          <w:spacing w:val="-5"/>
          <w:sz w:val="24"/>
          <w:szCs w:val="24"/>
        </w:rPr>
        <w:t>nético atribuído a um Estado</w:t>
      </w:r>
      <w:r w:rsidR="00567E8B">
        <w:rPr>
          <w:rFonts w:ascii="Times New Roman" w:hAnsi="Times New Roman" w:cs="Times New Roman"/>
          <w:spacing w:val="-5"/>
          <w:sz w:val="24"/>
          <w:szCs w:val="24"/>
        </w:rPr>
        <w:t xml:space="preserve">, mas somente </w:t>
      </w:r>
      <w:r w:rsidR="009B6042" w:rsidRPr="00BA5436">
        <w:rPr>
          <w:rFonts w:ascii="Times New Roman" w:hAnsi="Times New Roman" w:cs="Times New Roman"/>
          <w:spacing w:val="-5"/>
          <w:sz w:val="24"/>
          <w:szCs w:val="24"/>
        </w:rPr>
        <w:t xml:space="preserve">por razão de algo que supere um eventual incidente, bem como possua o propósito de causar a danos, destruição, ferimentos e até mesmo a morte, ainda que </w:t>
      </w:r>
      <w:r w:rsidR="009B6042" w:rsidRPr="00BA5436">
        <w:rPr>
          <w:rFonts w:ascii="Times New Roman" w:hAnsi="Times New Roman" w:cs="Times New Roman"/>
          <w:spacing w:val="-5"/>
          <w:sz w:val="24"/>
          <w:szCs w:val="24"/>
        </w:rPr>
        <w:lastRenderedPageBreak/>
        <w:t xml:space="preserve">as forças armadas não se manifestem em seu sentido clássico, isto é, presencialmente (SCHIMITT, 2012). Outrossim, para </w:t>
      </w:r>
      <w:r w:rsidR="009B6042" w:rsidRPr="00567E8B">
        <w:rPr>
          <w:rFonts w:ascii="Times New Roman" w:hAnsi="Times New Roman" w:cs="Times New Roman"/>
          <w:spacing w:val="-5"/>
          <w:sz w:val="24"/>
          <w:szCs w:val="24"/>
        </w:rPr>
        <w:t>o Comitê Internacional da Cruz Vermelha (CICV, 20</w:t>
      </w:r>
      <w:r w:rsidR="00D83CA1">
        <w:rPr>
          <w:rFonts w:ascii="Times New Roman" w:hAnsi="Times New Roman" w:cs="Times New Roman"/>
          <w:spacing w:val="-5"/>
          <w:sz w:val="24"/>
          <w:szCs w:val="24"/>
        </w:rPr>
        <w:t>19</w:t>
      </w:r>
      <w:r w:rsidR="009B6042" w:rsidRPr="00567E8B">
        <w:rPr>
          <w:rFonts w:ascii="Times New Roman" w:hAnsi="Times New Roman" w:cs="Times New Roman"/>
          <w:spacing w:val="-5"/>
          <w:sz w:val="24"/>
          <w:szCs w:val="24"/>
        </w:rPr>
        <w:t xml:space="preserve">) </w:t>
      </w:r>
      <w:r w:rsidR="00C763B7" w:rsidRPr="00567E8B">
        <w:rPr>
          <w:rFonts w:ascii="Times New Roman" w:hAnsi="Times New Roman" w:cs="Times New Roman"/>
          <w:spacing w:val="-5"/>
          <w:sz w:val="24"/>
          <w:szCs w:val="24"/>
        </w:rPr>
        <w:t>é indubitável a noção de que o DIH limita também as operações cibernéticas durante conflito armado, fala-se, inclusive</w:t>
      </w:r>
      <w:r w:rsidR="00567E8B" w:rsidRPr="00567E8B">
        <w:rPr>
          <w:rFonts w:ascii="Times New Roman" w:hAnsi="Times New Roman" w:cs="Times New Roman"/>
          <w:spacing w:val="-5"/>
          <w:sz w:val="24"/>
          <w:szCs w:val="24"/>
        </w:rPr>
        <w:t>,</w:t>
      </w:r>
      <w:r w:rsidR="00C763B7" w:rsidRPr="00567E8B">
        <w:rPr>
          <w:rFonts w:ascii="Times New Roman" w:hAnsi="Times New Roman" w:cs="Times New Roman"/>
          <w:spacing w:val="-5"/>
          <w:sz w:val="24"/>
          <w:szCs w:val="24"/>
        </w:rPr>
        <w:t xml:space="preserve"> que </w:t>
      </w:r>
      <w:r w:rsidR="00567E8B" w:rsidRPr="00567E8B">
        <w:rPr>
          <w:rFonts w:ascii="Times New Roman" w:hAnsi="Times New Roman" w:cs="Times New Roman"/>
          <w:spacing w:val="-5"/>
          <w:sz w:val="24"/>
          <w:szCs w:val="24"/>
        </w:rPr>
        <w:t xml:space="preserve">esse fato </w:t>
      </w:r>
      <w:r w:rsidR="00C763B7" w:rsidRPr="00567E8B">
        <w:rPr>
          <w:rFonts w:ascii="Times New Roman" w:hAnsi="Times New Roman" w:cs="Times New Roman"/>
          <w:spacing w:val="-5"/>
          <w:sz w:val="24"/>
          <w:szCs w:val="24"/>
        </w:rPr>
        <w:t xml:space="preserve">se atrela de forma fundamental na Opinião Consultiva do </w:t>
      </w:r>
      <w:r w:rsidR="00BA5436" w:rsidRPr="00567E8B">
        <w:rPr>
          <w:rFonts w:ascii="Times New Roman" w:hAnsi="Times New Roman" w:cs="Times New Roman"/>
          <w:spacing w:val="-5"/>
          <w:sz w:val="24"/>
          <w:szCs w:val="24"/>
        </w:rPr>
        <w:t>Corte</w:t>
      </w:r>
      <w:r w:rsidR="00C763B7" w:rsidRPr="00567E8B">
        <w:rPr>
          <w:rFonts w:ascii="Times New Roman" w:hAnsi="Times New Roman" w:cs="Times New Roman"/>
          <w:spacing w:val="-5"/>
          <w:sz w:val="24"/>
          <w:szCs w:val="24"/>
        </w:rPr>
        <w:t xml:space="preserve"> Internacional de Justiça</w:t>
      </w:r>
      <w:r w:rsidR="00BA5436" w:rsidRPr="00567E8B">
        <w:rPr>
          <w:rFonts w:ascii="Times New Roman" w:hAnsi="Times New Roman" w:cs="Times New Roman"/>
          <w:spacing w:val="-5"/>
          <w:sz w:val="24"/>
          <w:szCs w:val="24"/>
        </w:rPr>
        <w:t xml:space="preserve"> (CIJ)</w:t>
      </w:r>
      <w:r w:rsidR="00C763B7" w:rsidRPr="00567E8B">
        <w:rPr>
          <w:rFonts w:ascii="Times New Roman" w:hAnsi="Times New Roman" w:cs="Times New Roman"/>
          <w:spacing w:val="-5"/>
          <w:sz w:val="24"/>
          <w:szCs w:val="24"/>
        </w:rPr>
        <w:t xml:space="preserve"> acerca da legalidade da ameaça ou uso de armas nucleares, onde </w:t>
      </w:r>
      <w:r w:rsidR="00BA5436" w:rsidRPr="00567E8B">
        <w:rPr>
          <w:rFonts w:ascii="Times New Roman" w:hAnsi="Times New Roman" w:cs="Times New Roman"/>
          <w:spacing w:val="-5"/>
          <w:sz w:val="24"/>
          <w:szCs w:val="24"/>
        </w:rPr>
        <w:t xml:space="preserve">o tribunal </w:t>
      </w:r>
      <w:r w:rsidR="00C763B7" w:rsidRPr="00567E8B">
        <w:rPr>
          <w:rFonts w:ascii="Times New Roman" w:hAnsi="Times New Roman" w:cs="Times New Roman"/>
          <w:spacing w:val="-5"/>
          <w:sz w:val="24"/>
          <w:szCs w:val="24"/>
        </w:rPr>
        <w:t>lembrou que os princípios e regras do DIH são conferidos às diversas formas de guerra e a todos as espécies de armas, as quais se incluem as “armas do futuro”, como a Internet (CIJ</w:t>
      </w:r>
      <w:r w:rsidR="00BA5436" w:rsidRPr="00567E8B">
        <w:rPr>
          <w:rFonts w:ascii="Times New Roman" w:hAnsi="Times New Roman" w:cs="Times New Roman"/>
          <w:spacing w:val="-5"/>
          <w:sz w:val="24"/>
          <w:szCs w:val="24"/>
        </w:rPr>
        <w:t>, 1996). Nesse sentido,</w:t>
      </w:r>
      <w:r w:rsidR="00567E8B">
        <w:rPr>
          <w:rFonts w:ascii="Times New Roman" w:hAnsi="Times New Roman" w:cs="Times New Roman"/>
          <w:spacing w:val="-5"/>
          <w:sz w:val="24"/>
          <w:szCs w:val="24"/>
        </w:rPr>
        <w:t xml:space="preserve"> conclui-se </w:t>
      </w:r>
      <w:r w:rsidR="003547F5">
        <w:rPr>
          <w:rFonts w:ascii="Times New Roman" w:hAnsi="Times New Roman" w:cs="Times New Roman"/>
          <w:spacing w:val="-5"/>
          <w:sz w:val="24"/>
          <w:szCs w:val="24"/>
        </w:rPr>
        <w:t xml:space="preserve">que </w:t>
      </w:r>
      <w:r w:rsidR="003547F5" w:rsidRPr="00567E8B">
        <w:rPr>
          <w:rFonts w:ascii="Times New Roman" w:hAnsi="Times New Roman" w:cs="Times New Roman"/>
          <w:spacing w:val="-5"/>
          <w:sz w:val="24"/>
          <w:szCs w:val="24"/>
        </w:rPr>
        <w:t>proteções</w:t>
      </w:r>
      <w:r w:rsidR="00BA5436" w:rsidRPr="00567E8B">
        <w:rPr>
          <w:rFonts w:ascii="Times New Roman" w:hAnsi="Times New Roman" w:cs="Times New Roman"/>
          <w:spacing w:val="-5"/>
          <w:sz w:val="24"/>
          <w:szCs w:val="24"/>
        </w:rPr>
        <w:t xml:space="preserve"> que objetivam resguardas a comunidade civil frente às hostilidades do conflito armado, são também notadas no ciberespaço. Por exemplo, </w:t>
      </w:r>
      <w:r w:rsidR="003547F5">
        <w:rPr>
          <w:rFonts w:ascii="Times New Roman" w:hAnsi="Times New Roman" w:cs="Times New Roman"/>
          <w:spacing w:val="-5"/>
          <w:sz w:val="24"/>
          <w:szCs w:val="24"/>
        </w:rPr>
        <w:t xml:space="preserve">nos ataques cibernéticos, </w:t>
      </w:r>
      <w:r w:rsidR="00BA5436" w:rsidRPr="00567E8B">
        <w:rPr>
          <w:rFonts w:ascii="Times New Roman" w:hAnsi="Times New Roman" w:cs="Times New Roman"/>
          <w:spacing w:val="-5"/>
          <w:sz w:val="24"/>
          <w:szCs w:val="24"/>
        </w:rPr>
        <w:t>o princípio fundamental da distinção</w:t>
      </w:r>
      <w:r w:rsidR="00915E1E" w:rsidRPr="00567E8B">
        <w:rPr>
          <w:rFonts w:ascii="Times New Roman" w:hAnsi="Times New Roman" w:cs="Times New Roman"/>
          <w:spacing w:val="-5"/>
          <w:sz w:val="24"/>
          <w:szCs w:val="24"/>
        </w:rPr>
        <w:t xml:space="preserve"> (previsto no art. 48 do Protocolo adicional I de 1977 à Convenção de Genebra) </w:t>
      </w:r>
      <w:r w:rsidR="00BA5436" w:rsidRPr="00567E8B">
        <w:rPr>
          <w:rFonts w:ascii="Times New Roman" w:hAnsi="Times New Roman" w:cs="Times New Roman"/>
          <w:spacing w:val="-5"/>
          <w:sz w:val="24"/>
          <w:szCs w:val="24"/>
        </w:rPr>
        <w:t xml:space="preserve"> é imprescindível para evitar</w:t>
      </w:r>
      <w:r>
        <w:rPr>
          <w:rFonts w:ascii="Times New Roman" w:hAnsi="Times New Roman" w:cs="Times New Roman"/>
          <w:spacing w:val="-5"/>
          <w:sz w:val="24"/>
          <w:szCs w:val="24"/>
        </w:rPr>
        <w:t xml:space="preserve"> atentados indiscriminados</w:t>
      </w:r>
      <w:r w:rsidR="00BA5436" w:rsidRPr="00567E8B">
        <w:rPr>
          <w:rFonts w:ascii="Times New Roman" w:hAnsi="Times New Roman" w:cs="Times New Roman"/>
          <w:spacing w:val="-5"/>
          <w:sz w:val="24"/>
          <w:szCs w:val="24"/>
        </w:rPr>
        <w:t xml:space="preserve">, visto que os beligerantes devem </w:t>
      </w:r>
      <w:r w:rsidR="00BA5436" w:rsidRPr="00567E8B">
        <w:rPr>
          <w:rFonts w:ascii="Times New Roman" w:eastAsia="Times New Roman" w:hAnsi="Times New Roman" w:cs="Times New Roman"/>
          <w:sz w:val="24"/>
          <w:szCs w:val="24"/>
          <w:lang w:eastAsia="pt-BR"/>
        </w:rPr>
        <w:t>distinguir</w:t>
      </w:r>
      <w:r w:rsidR="00BA5436" w:rsidRPr="00BA5436">
        <w:rPr>
          <w:rFonts w:ascii="Times New Roman" w:eastAsia="Times New Roman" w:hAnsi="Times New Roman" w:cs="Times New Roman"/>
          <w:sz w:val="24"/>
          <w:szCs w:val="24"/>
          <w:lang w:eastAsia="pt-BR"/>
        </w:rPr>
        <w:t xml:space="preserve"> em todos os momentos a população civil e</w:t>
      </w:r>
      <w:r w:rsidR="00BA5436" w:rsidRPr="00567E8B">
        <w:rPr>
          <w:rFonts w:ascii="Times New Roman" w:hAnsi="Times New Roman" w:cs="Times New Roman"/>
          <w:spacing w:val="-5"/>
          <w:sz w:val="24"/>
          <w:szCs w:val="24"/>
        </w:rPr>
        <w:t xml:space="preserve"> </w:t>
      </w:r>
      <w:r w:rsidR="00BA5436" w:rsidRPr="00BA5436">
        <w:rPr>
          <w:rFonts w:ascii="Times New Roman" w:eastAsia="Times New Roman" w:hAnsi="Times New Roman" w:cs="Times New Roman"/>
          <w:sz w:val="24"/>
          <w:szCs w:val="24"/>
          <w:lang w:eastAsia="pt-BR"/>
        </w:rPr>
        <w:t>combatentes</w:t>
      </w:r>
      <w:r w:rsidR="00BA5436" w:rsidRPr="00567E8B">
        <w:rPr>
          <w:rFonts w:ascii="Times New Roman" w:eastAsia="Times New Roman" w:hAnsi="Times New Roman" w:cs="Times New Roman"/>
          <w:sz w:val="24"/>
          <w:szCs w:val="24"/>
          <w:lang w:eastAsia="pt-BR"/>
        </w:rPr>
        <w:t xml:space="preserve">, bem como diferenciar os </w:t>
      </w:r>
      <w:r w:rsidR="00BA5436" w:rsidRPr="00BA5436">
        <w:rPr>
          <w:rFonts w:ascii="Times New Roman" w:eastAsia="Times New Roman" w:hAnsi="Times New Roman" w:cs="Times New Roman"/>
          <w:sz w:val="24"/>
          <w:szCs w:val="24"/>
          <w:lang w:eastAsia="pt-BR"/>
        </w:rPr>
        <w:t xml:space="preserve">objetos civis e objetivos militares, e </w:t>
      </w:r>
      <w:r w:rsidR="00BA5436" w:rsidRPr="00567E8B">
        <w:rPr>
          <w:rFonts w:ascii="Times New Roman" w:eastAsia="Times New Roman" w:hAnsi="Times New Roman" w:cs="Times New Roman"/>
          <w:sz w:val="24"/>
          <w:szCs w:val="24"/>
          <w:lang w:eastAsia="pt-BR"/>
        </w:rPr>
        <w:t>encaminhar</w:t>
      </w:r>
      <w:r w:rsidR="00BA5436" w:rsidRPr="00BA5436">
        <w:rPr>
          <w:rFonts w:ascii="Times New Roman" w:eastAsia="Times New Roman" w:hAnsi="Times New Roman" w:cs="Times New Roman"/>
          <w:sz w:val="24"/>
          <w:szCs w:val="24"/>
          <w:lang w:eastAsia="pt-BR"/>
        </w:rPr>
        <w:t xml:space="preserve"> suas operações apenas</w:t>
      </w:r>
      <w:r w:rsidR="00BA5436" w:rsidRPr="00567E8B">
        <w:rPr>
          <w:rFonts w:ascii="Times New Roman" w:hAnsi="Times New Roman" w:cs="Times New Roman"/>
          <w:spacing w:val="-5"/>
          <w:sz w:val="24"/>
          <w:szCs w:val="24"/>
        </w:rPr>
        <w:t xml:space="preserve"> contra os objetivos militares. Além disso, é sabido que no que toca à responsabilização do ator comandante da guerra no ciberespaço nota-se que o ambiente digital </w:t>
      </w:r>
      <w:r w:rsidR="003547F5">
        <w:rPr>
          <w:rFonts w:ascii="Times New Roman" w:hAnsi="Times New Roman" w:cs="Times New Roman"/>
          <w:spacing w:val="-5"/>
          <w:sz w:val="24"/>
          <w:szCs w:val="24"/>
        </w:rPr>
        <w:t xml:space="preserve">fornece outro desafio, pois nesse espaço os beligerantes podem falsificar a identificação ou utilizar-se de meios que camuflam ou escondem totalmente a identificação dos ataques, o que dificulta a atribuição de guerra por outros atores internacionais, e isso acaba por refletir também na aplicação do </w:t>
      </w:r>
      <w:r w:rsidR="003547F5" w:rsidRPr="00C931CD">
        <w:rPr>
          <w:rFonts w:ascii="Times New Roman" w:hAnsi="Times New Roman" w:cs="Times New Roman"/>
          <w:i/>
          <w:iCs/>
          <w:spacing w:val="-5"/>
          <w:sz w:val="24"/>
          <w:szCs w:val="24"/>
        </w:rPr>
        <w:t xml:space="preserve">jus in </w:t>
      </w:r>
      <w:proofErr w:type="spellStart"/>
      <w:r w:rsidR="003547F5" w:rsidRPr="00C931CD">
        <w:rPr>
          <w:rFonts w:ascii="Times New Roman" w:hAnsi="Times New Roman" w:cs="Times New Roman"/>
          <w:i/>
          <w:iCs/>
          <w:spacing w:val="-5"/>
          <w:sz w:val="24"/>
          <w:szCs w:val="24"/>
        </w:rPr>
        <w:t>bello</w:t>
      </w:r>
      <w:proofErr w:type="spellEnd"/>
      <w:r w:rsidR="003547F5">
        <w:rPr>
          <w:rFonts w:ascii="Times New Roman" w:hAnsi="Times New Roman" w:cs="Times New Roman"/>
          <w:spacing w:val="-5"/>
          <w:sz w:val="24"/>
          <w:szCs w:val="24"/>
        </w:rPr>
        <w:t xml:space="preserve">, pois o DIH </w:t>
      </w:r>
      <w:r w:rsidR="00D83CA1">
        <w:rPr>
          <w:rFonts w:ascii="Times New Roman" w:hAnsi="Times New Roman" w:cs="Times New Roman"/>
          <w:spacing w:val="-5"/>
          <w:sz w:val="24"/>
          <w:szCs w:val="24"/>
        </w:rPr>
        <w:t xml:space="preserve">somente se aplica às operações que se relacionem com o conflito (CICV, 2019). Essa noção de guerra em um espaço que há pouco tempo não era tão utilizado representa ao olhos do Direito Internacional e do Direito Humanitário um complexo que ainda requer em determinadas questões uma especialização jurídica internacional por meio de um tratado, que pode por intermédio do bom senso estabelecer medidas que resolvam omissões acerca da aplicação do DIH à guerra cibernética, isso porque esse é um campo em </w:t>
      </w:r>
      <w:r w:rsidR="00704076">
        <w:rPr>
          <w:rFonts w:ascii="Times New Roman" w:hAnsi="Times New Roman" w:cs="Times New Roman"/>
          <w:spacing w:val="-5"/>
          <w:sz w:val="24"/>
          <w:szCs w:val="24"/>
        </w:rPr>
        <w:t xml:space="preserve">crescente constante e que quando não cooperado </w:t>
      </w:r>
      <w:r w:rsidR="00F11995">
        <w:rPr>
          <w:rFonts w:ascii="Times New Roman" w:hAnsi="Times New Roman" w:cs="Times New Roman"/>
          <w:spacing w:val="-5"/>
          <w:sz w:val="24"/>
          <w:szCs w:val="24"/>
        </w:rPr>
        <w:t xml:space="preserve">entre atores internacionais </w:t>
      </w:r>
      <w:r w:rsidR="00704076">
        <w:rPr>
          <w:rFonts w:ascii="Times New Roman" w:hAnsi="Times New Roman" w:cs="Times New Roman"/>
          <w:spacing w:val="-5"/>
          <w:sz w:val="24"/>
          <w:szCs w:val="24"/>
        </w:rPr>
        <w:t xml:space="preserve">ocasiona sérios riscos aos direitos </w:t>
      </w:r>
      <w:r w:rsidR="007C44FF">
        <w:rPr>
          <w:rFonts w:ascii="Times New Roman" w:hAnsi="Times New Roman" w:cs="Times New Roman"/>
          <w:spacing w:val="-5"/>
          <w:sz w:val="24"/>
          <w:szCs w:val="24"/>
        </w:rPr>
        <w:t>civis.</w:t>
      </w:r>
    </w:p>
    <w:p w14:paraId="59CEFB0F" w14:textId="307EC918" w:rsidR="00704076" w:rsidRPr="00A07FD5" w:rsidRDefault="006409A0" w:rsidP="00A07FD5">
      <w:pPr>
        <w:widowControl w:val="0"/>
        <w:spacing w:line="360" w:lineRule="auto"/>
        <w:rPr>
          <w:rFonts w:ascii="Times New Roman" w:eastAsia="Times New Roman" w:hAnsi="Times New Roman" w:cs="Times New Roman"/>
          <w:sz w:val="24"/>
          <w:szCs w:val="24"/>
        </w:rPr>
      </w:pPr>
      <w:r w:rsidRPr="00286732">
        <w:rPr>
          <w:rFonts w:ascii="Times New Roman" w:eastAsia="Times New Roman" w:hAnsi="Times New Roman" w:cs="Times New Roman"/>
          <w:b/>
          <w:sz w:val="24"/>
          <w:szCs w:val="24"/>
        </w:rPr>
        <w:t>Palavras-chave:</w:t>
      </w:r>
      <w:r w:rsidRPr="00286732">
        <w:rPr>
          <w:rFonts w:ascii="Times New Roman" w:eastAsia="Times New Roman" w:hAnsi="Times New Roman" w:cs="Times New Roman"/>
          <w:sz w:val="24"/>
          <w:szCs w:val="24"/>
        </w:rPr>
        <w:t xml:space="preserve"> Guerra</w:t>
      </w:r>
      <w:r w:rsidR="00286732">
        <w:rPr>
          <w:rFonts w:ascii="Times New Roman" w:eastAsia="Times New Roman" w:hAnsi="Times New Roman" w:cs="Times New Roman"/>
          <w:sz w:val="24"/>
          <w:szCs w:val="24"/>
        </w:rPr>
        <w:t>,</w:t>
      </w:r>
      <w:r w:rsidRPr="00286732">
        <w:rPr>
          <w:rFonts w:ascii="Times New Roman" w:eastAsia="Times New Roman" w:hAnsi="Times New Roman" w:cs="Times New Roman"/>
          <w:sz w:val="24"/>
          <w:szCs w:val="24"/>
        </w:rPr>
        <w:t xml:space="preserve"> Ciberespaço</w:t>
      </w:r>
      <w:r w:rsidR="00286732">
        <w:rPr>
          <w:rFonts w:ascii="Times New Roman" w:eastAsia="Times New Roman" w:hAnsi="Times New Roman" w:cs="Times New Roman"/>
          <w:sz w:val="24"/>
          <w:szCs w:val="24"/>
        </w:rPr>
        <w:t>,</w:t>
      </w:r>
      <w:r w:rsidRPr="00286732">
        <w:rPr>
          <w:rFonts w:ascii="Times New Roman" w:eastAsia="Times New Roman" w:hAnsi="Times New Roman" w:cs="Times New Roman"/>
          <w:sz w:val="24"/>
          <w:szCs w:val="24"/>
        </w:rPr>
        <w:t xml:space="preserve"> Direito</w:t>
      </w:r>
      <w:r w:rsidR="00286732">
        <w:rPr>
          <w:rFonts w:ascii="Times New Roman" w:eastAsia="Times New Roman" w:hAnsi="Times New Roman" w:cs="Times New Roman"/>
          <w:sz w:val="24"/>
          <w:szCs w:val="24"/>
        </w:rPr>
        <w:t>,</w:t>
      </w:r>
      <w:r w:rsidRPr="00286732">
        <w:rPr>
          <w:rFonts w:ascii="Times New Roman" w:eastAsia="Times New Roman" w:hAnsi="Times New Roman" w:cs="Times New Roman"/>
          <w:sz w:val="24"/>
          <w:szCs w:val="24"/>
        </w:rPr>
        <w:t xml:space="preserve"> Humanitário.</w:t>
      </w:r>
    </w:p>
    <w:p w14:paraId="75C98EA0" w14:textId="19A182E0" w:rsidR="00D83CA1" w:rsidRPr="00567E8B" w:rsidRDefault="00A07FD5" w:rsidP="00BA5436">
      <w:pPr>
        <w:widowControl w:val="0"/>
        <w:spacing w:line="360" w:lineRule="auto"/>
        <w:ind w:right="-330"/>
        <w:jc w:val="both"/>
        <w:rPr>
          <w:rFonts w:ascii="Times New Roman" w:hAnsi="Times New Roman" w:cs="Times New Roman"/>
          <w:sz w:val="24"/>
          <w:szCs w:val="24"/>
        </w:rPr>
      </w:pPr>
      <w:r w:rsidRPr="00A07FD5">
        <w:rPr>
          <w:rFonts w:ascii="Times New Roman" w:hAnsi="Times New Roman" w:cs="Times New Roman"/>
          <w:b/>
          <w:bCs/>
          <w:sz w:val="24"/>
          <w:szCs w:val="24"/>
        </w:rPr>
        <w:t>Referências</w:t>
      </w:r>
      <w:r>
        <w:rPr>
          <w:rFonts w:ascii="Times New Roman" w:hAnsi="Times New Roman" w:cs="Times New Roman"/>
          <w:sz w:val="24"/>
          <w:szCs w:val="24"/>
        </w:rPr>
        <w:t>:</w:t>
      </w:r>
    </w:p>
    <w:p w14:paraId="1ACC3A71" w14:textId="77658896" w:rsidR="00C83E03" w:rsidRPr="00A07FD5" w:rsidRDefault="00C83E03" w:rsidP="00C94F3E">
      <w:pPr>
        <w:widowControl w:val="0"/>
        <w:spacing w:after="0" w:line="240" w:lineRule="auto"/>
        <w:ind w:right="-330"/>
        <w:rPr>
          <w:rFonts w:ascii="Times New Roman" w:hAnsi="Times New Roman" w:cs="Times New Roman"/>
          <w:sz w:val="24"/>
          <w:szCs w:val="24"/>
          <w:shd w:val="clear" w:color="auto" w:fill="FFFFFF"/>
        </w:rPr>
      </w:pPr>
      <w:r w:rsidRPr="00A07FD5">
        <w:rPr>
          <w:rFonts w:ascii="Times New Roman" w:hAnsi="Times New Roman" w:cs="Times New Roman"/>
          <w:sz w:val="24"/>
          <w:szCs w:val="24"/>
          <w:shd w:val="clear" w:color="auto" w:fill="FFFFFF"/>
        </w:rPr>
        <w:t xml:space="preserve">CICV. Comitê Internacional da Cruz Vermelha. </w:t>
      </w:r>
      <w:r w:rsidRPr="00A07FD5">
        <w:rPr>
          <w:rFonts w:ascii="Times New Roman" w:hAnsi="Times New Roman" w:cs="Times New Roman"/>
          <w:b/>
          <w:bCs/>
          <w:sz w:val="24"/>
          <w:szCs w:val="24"/>
          <w:shd w:val="clear" w:color="auto" w:fill="FFFFFF"/>
        </w:rPr>
        <w:t xml:space="preserve">O DIH e outros regimes legais – jus ad </w:t>
      </w:r>
      <w:proofErr w:type="spellStart"/>
      <w:r w:rsidRPr="00A07FD5">
        <w:rPr>
          <w:rFonts w:ascii="Times New Roman" w:hAnsi="Times New Roman" w:cs="Times New Roman"/>
          <w:b/>
          <w:bCs/>
          <w:sz w:val="24"/>
          <w:szCs w:val="24"/>
          <w:shd w:val="clear" w:color="auto" w:fill="FFFFFF"/>
        </w:rPr>
        <w:t>bellum</w:t>
      </w:r>
      <w:proofErr w:type="spellEnd"/>
      <w:r w:rsidRPr="00A07FD5">
        <w:rPr>
          <w:rFonts w:ascii="Times New Roman" w:hAnsi="Times New Roman" w:cs="Times New Roman"/>
          <w:b/>
          <w:bCs/>
          <w:sz w:val="24"/>
          <w:szCs w:val="24"/>
          <w:shd w:val="clear" w:color="auto" w:fill="FFFFFF"/>
        </w:rPr>
        <w:t xml:space="preserve"> e jus in </w:t>
      </w:r>
      <w:proofErr w:type="spellStart"/>
      <w:r w:rsidRPr="00A07FD5">
        <w:rPr>
          <w:rFonts w:ascii="Times New Roman" w:hAnsi="Times New Roman" w:cs="Times New Roman"/>
          <w:b/>
          <w:bCs/>
          <w:sz w:val="24"/>
          <w:szCs w:val="24"/>
          <w:shd w:val="clear" w:color="auto" w:fill="FFFFFF"/>
        </w:rPr>
        <w:t>bello</w:t>
      </w:r>
      <w:proofErr w:type="spellEnd"/>
      <w:r w:rsidRPr="00A07FD5">
        <w:rPr>
          <w:rFonts w:ascii="Times New Roman" w:hAnsi="Times New Roman" w:cs="Times New Roman"/>
          <w:sz w:val="24"/>
          <w:szCs w:val="24"/>
          <w:shd w:val="clear" w:color="auto" w:fill="FFFFFF"/>
        </w:rPr>
        <w:t xml:space="preserve">. 2010. Disponível em: </w:t>
      </w:r>
      <w:hyperlink r:id="rId7" w:history="1">
        <w:r w:rsidRPr="00A07FD5">
          <w:rPr>
            <w:rStyle w:val="Hyperlink"/>
            <w:rFonts w:ascii="Times New Roman" w:hAnsi="Times New Roman" w:cs="Times New Roman"/>
            <w:color w:val="auto"/>
            <w:sz w:val="24"/>
            <w:szCs w:val="24"/>
            <w:u w:val="none"/>
            <w:shd w:val="clear" w:color="auto" w:fill="FFFFFF"/>
          </w:rPr>
          <w:t>https://www.icrc.org/pt/doc/war-and-law/ihl-other-legal-regmies/jus-in-bello-jus-ad-bellum/overview-jus-ad-bellum-jus-in-bello.htm</w:t>
        </w:r>
      </w:hyperlink>
      <w:r w:rsidRPr="00A07FD5">
        <w:rPr>
          <w:rFonts w:ascii="Times New Roman" w:hAnsi="Times New Roman" w:cs="Times New Roman"/>
          <w:sz w:val="24"/>
          <w:szCs w:val="24"/>
          <w:shd w:val="clear" w:color="auto" w:fill="FFFFFF"/>
        </w:rPr>
        <w:t>. Acesso em: 06 nov. 2020.</w:t>
      </w:r>
    </w:p>
    <w:p w14:paraId="0D35D283" w14:textId="77777777" w:rsidR="00C94F3E" w:rsidRPr="00A07FD5" w:rsidRDefault="00C94F3E" w:rsidP="00C94F3E">
      <w:pPr>
        <w:widowControl w:val="0"/>
        <w:spacing w:after="0" w:line="240" w:lineRule="auto"/>
        <w:ind w:right="-330"/>
        <w:rPr>
          <w:rFonts w:ascii="Times New Roman" w:hAnsi="Times New Roman" w:cs="Times New Roman"/>
          <w:sz w:val="24"/>
          <w:szCs w:val="24"/>
          <w:shd w:val="clear" w:color="auto" w:fill="FFFFFF"/>
        </w:rPr>
      </w:pPr>
    </w:p>
    <w:p w14:paraId="7911EA1E" w14:textId="77777777" w:rsidR="00D73A2F" w:rsidRPr="00C931CD" w:rsidRDefault="00C83E03" w:rsidP="00D73A2F">
      <w:pPr>
        <w:widowControl w:val="0"/>
        <w:spacing w:after="0" w:line="240" w:lineRule="auto"/>
        <w:ind w:right="-330"/>
        <w:rPr>
          <w:rFonts w:ascii="Times New Roman" w:hAnsi="Times New Roman" w:cs="Times New Roman"/>
          <w:sz w:val="24"/>
          <w:szCs w:val="24"/>
          <w:shd w:val="clear" w:color="auto" w:fill="FFFFFF"/>
        </w:rPr>
      </w:pPr>
      <w:r w:rsidRPr="00A07FD5">
        <w:rPr>
          <w:rFonts w:ascii="Times New Roman" w:hAnsi="Times New Roman" w:cs="Times New Roman"/>
          <w:sz w:val="24"/>
          <w:szCs w:val="24"/>
          <w:shd w:val="clear" w:color="auto" w:fill="FFFFFF"/>
        </w:rPr>
        <w:t>CICV. Comitê Internacional da Cruz Vermelha</w:t>
      </w:r>
      <w:r w:rsidRPr="00A07FD5">
        <w:rPr>
          <w:rFonts w:ascii="Times New Roman" w:hAnsi="Times New Roman" w:cs="Times New Roman"/>
          <w:b/>
          <w:bCs/>
          <w:sz w:val="24"/>
          <w:szCs w:val="24"/>
          <w:shd w:val="clear" w:color="auto" w:fill="FFFFFF"/>
        </w:rPr>
        <w:t>.</w:t>
      </w:r>
      <w:r w:rsidR="00C94F3E" w:rsidRPr="00A07FD5">
        <w:rPr>
          <w:rFonts w:ascii="Times New Roman" w:hAnsi="Times New Roman" w:cs="Times New Roman"/>
          <w:b/>
          <w:bCs/>
          <w:sz w:val="24"/>
          <w:szCs w:val="24"/>
        </w:rPr>
        <w:t xml:space="preserve"> </w:t>
      </w:r>
      <w:r w:rsidRPr="00A07FD5">
        <w:rPr>
          <w:rFonts w:ascii="Times New Roman" w:hAnsi="Times New Roman" w:cs="Times New Roman"/>
          <w:b/>
          <w:bCs/>
          <w:sz w:val="24"/>
          <w:szCs w:val="24"/>
          <w:shd w:val="clear" w:color="auto" w:fill="FFFFFF"/>
        </w:rPr>
        <w:t>Direito Internacional Humanitário e Operações Cibernéticas durante</w:t>
      </w:r>
      <w:r w:rsidR="00C94F3E" w:rsidRPr="00A07FD5">
        <w:rPr>
          <w:rFonts w:ascii="Times New Roman" w:hAnsi="Times New Roman" w:cs="Times New Roman"/>
          <w:b/>
          <w:bCs/>
          <w:sz w:val="24"/>
          <w:szCs w:val="24"/>
          <w:shd w:val="clear" w:color="auto" w:fill="FFFFFF"/>
        </w:rPr>
        <w:t xml:space="preserve"> c</w:t>
      </w:r>
      <w:r w:rsidRPr="00A07FD5">
        <w:rPr>
          <w:rFonts w:ascii="Times New Roman" w:hAnsi="Times New Roman" w:cs="Times New Roman"/>
          <w:b/>
          <w:bCs/>
          <w:sz w:val="24"/>
          <w:szCs w:val="24"/>
          <w:shd w:val="clear" w:color="auto" w:fill="FFFFFF"/>
        </w:rPr>
        <w:t xml:space="preserve">onflitos </w:t>
      </w:r>
      <w:r w:rsidR="00C94F3E" w:rsidRPr="00A07FD5">
        <w:rPr>
          <w:rFonts w:ascii="Times New Roman" w:hAnsi="Times New Roman" w:cs="Times New Roman"/>
          <w:b/>
          <w:bCs/>
          <w:sz w:val="24"/>
          <w:szCs w:val="24"/>
          <w:shd w:val="clear" w:color="auto" w:fill="FFFFFF"/>
        </w:rPr>
        <w:t>a</w:t>
      </w:r>
      <w:r w:rsidRPr="00A07FD5">
        <w:rPr>
          <w:rFonts w:ascii="Times New Roman" w:hAnsi="Times New Roman" w:cs="Times New Roman"/>
          <w:b/>
          <w:bCs/>
          <w:sz w:val="24"/>
          <w:szCs w:val="24"/>
          <w:shd w:val="clear" w:color="auto" w:fill="FFFFFF"/>
        </w:rPr>
        <w:t xml:space="preserve">rmados: </w:t>
      </w:r>
      <w:r w:rsidR="00C94F3E" w:rsidRPr="00A07FD5">
        <w:rPr>
          <w:rFonts w:ascii="Times New Roman" w:hAnsi="Times New Roman" w:cs="Times New Roman"/>
          <w:b/>
          <w:bCs/>
          <w:sz w:val="24"/>
          <w:szCs w:val="24"/>
          <w:shd w:val="clear" w:color="auto" w:fill="FFFFFF"/>
        </w:rPr>
        <w:t>D</w:t>
      </w:r>
      <w:r w:rsidRPr="00A07FD5">
        <w:rPr>
          <w:rFonts w:ascii="Times New Roman" w:hAnsi="Times New Roman" w:cs="Times New Roman"/>
          <w:b/>
          <w:bCs/>
          <w:sz w:val="24"/>
          <w:szCs w:val="24"/>
          <w:shd w:val="clear" w:color="auto" w:fill="FFFFFF"/>
        </w:rPr>
        <w:t>ocumento de posição do CICV</w:t>
      </w:r>
      <w:r w:rsidRPr="00A07FD5">
        <w:rPr>
          <w:rFonts w:ascii="Times New Roman" w:hAnsi="Times New Roman" w:cs="Times New Roman"/>
          <w:sz w:val="24"/>
          <w:szCs w:val="24"/>
          <w:shd w:val="clear" w:color="auto" w:fill="FFFFFF"/>
        </w:rPr>
        <w:t xml:space="preserve">. </w:t>
      </w:r>
      <w:r w:rsidRPr="00A07FD5">
        <w:rPr>
          <w:rFonts w:ascii="Times New Roman" w:hAnsi="Times New Roman" w:cs="Times New Roman"/>
          <w:sz w:val="24"/>
          <w:szCs w:val="24"/>
          <w:shd w:val="clear" w:color="auto" w:fill="FFFFFF"/>
        </w:rPr>
        <w:lastRenderedPageBreak/>
        <w:t>Disponível em:</w:t>
      </w:r>
      <w:r w:rsidRPr="00A07FD5">
        <w:rPr>
          <w:rFonts w:ascii="Times New Roman" w:hAnsi="Times New Roman" w:cs="Times New Roman"/>
          <w:sz w:val="24"/>
          <w:szCs w:val="24"/>
        </w:rPr>
        <w:t xml:space="preserve"> </w:t>
      </w:r>
      <w:hyperlink r:id="rId8" w:history="1">
        <w:r w:rsidRPr="00A07FD5">
          <w:rPr>
            <w:rStyle w:val="Hyperlink"/>
            <w:rFonts w:ascii="Times New Roman" w:hAnsi="Times New Roman" w:cs="Times New Roman"/>
            <w:color w:val="auto"/>
            <w:sz w:val="24"/>
            <w:szCs w:val="24"/>
            <w:u w:val="none"/>
            <w:shd w:val="clear" w:color="auto" w:fill="FFFFFF"/>
          </w:rPr>
          <w:t>https://www.google.com/url?sa=t&amp;rct=j&amp;q=&amp;esrc=s&amp;source=web&amp;cd=&amp;ved=2ahUKEwj7pse40-_sAhWlKrkGHYVxBiQQFjABegQIARAC&amp;url=https%3A%2F%2Fwww.icrc.org%2Fen%2Fdownload%2Ffile%2F108983%2Ficrc_ihl-and-cyber-operations-during-armed-conflicts.pdf&amp;usg=AOvVaw2kNTiTQIOQrzd1_iAle1I9</w:t>
        </w:r>
      </w:hyperlink>
      <w:r w:rsidRPr="00A07FD5">
        <w:rPr>
          <w:rFonts w:ascii="Times New Roman" w:hAnsi="Times New Roman" w:cs="Times New Roman"/>
          <w:sz w:val="24"/>
          <w:szCs w:val="24"/>
          <w:shd w:val="clear" w:color="auto" w:fill="FFFFFF"/>
        </w:rPr>
        <w:t xml:space="preserve">. </w:t>
      </w:r>
      <w:r w:rsidRPr="00C931CD">
        <w:rPr>
          <w:rFonts w:ascii="Times New Roman" w:hAnsi="Times New Roman" w:cs="Times New Roman"/>
          <w:sz w:val="24"/>
          <w:szCs w:val="24"/>
          <w:shd w:val="clear" w:color="auto" w:fill="FFFFFF"/>
        </w:rPr>
        <w:t>Acesso em: 06 nov. 2020.</w:t>
      </w:r>
    </w:p>
    <w:p w14:paraId="62007667" w14:textId="77777777" w:rsidR="00D73A2F" w:rsidRPr="00C931CD" w:rsidRDefault="00D73A2F" w:rsidP="00D73A2F">
      <w:pPr>
        <w:widowControl w:val="0"/>
        <w:spacing w:after="0" w:line="240" w:lineRule="auto"/>
        <w:ind w:right="-330"/>
        <w:rPr>
          <w:rFonts w:ascii="Times New Roman" w:hAnsi="Times New Roman" w:cs="Times New Roman"/>
          <w:sz w:val="24"/>
          <w:szCs w:val="24"/>
          <w:shd w:val="clear" w:color="auto" w:fill="FFFFFF"/>
        </w:rPr>
      </w:pPr>
    </w:p>
    <w:p w14:paraId="704F7192" w14:textId="4B8FBACC" w:rsidR="00D73A2F" w:rsidRPr="009364E8" w:rsidRDefault="00D73A2F" w:rsidP="00D73A2F">
      <w:pPr>
        <w:widowControl w:val="0"/>
        <w:spacing w:after="0" w:line="240" w:lineRule="auto"/>
        <w:ind w:right="-330"/>
        <w:rPr>
          <w:rFonts w:ascii="Times New Roman" w:hAnsi="Times New Roman" w:cs="Times New Roman"/>
          <w:color w:val="000000" w:themeColor="text1"/>
          <w:sz w:val="24"/>
          <w:szCs w:val="24"/>
          <w:shd w:val="clear" w:color="auto" w:fill="FFFFFF"/>
          <w:lang w:val="en-US"/>
        </w:rPr>
      </w:pPr>
      <w:r w:rsidRPr="009364E8">
        <w:rPr>
          <w:rFonts w:ascii="Times New Roman" w:eastAsia="Times New Roman" w:hAnsi="Times New Roman" w:cs="Times New Roman"/>
          <w:color w:val="000000" w:themeColor="text1"/>
          <w:sz w:val="24"/>
          <w:szCs w:val="24"/>
          <w:lang w:eastAsia="pt-BR"/>
        </w:rPr>
        <w:t>FERNANDES, José Pedro Teixeira. </w:t>
      </w:r>
      <w:r w:rsidRPr="009364E8">
        <w:rPr>
          <w:rFonts w:ascii="Times New Roman" w:eastAsia="Times New Roman" w:hAnsi="Times New Roman" w:cs="Times New Roman"/>
          <w:b/>
          <w:bCs/>
          <w:color w:val="000000" w:themeColor="text1"/>
          <w:sz w:val="24"/>
          <w:szCs w:val="24"/>
          <w:lang w:eastAsia="pt-BR"/>
        </w:rPr>
        <w:t>Geopolítica em Tempo de paz e Guerra</w:t>
      </w:r>
      <w:r w:rsidRPr="009364E8">
        <w:rPr>
          <w:rFonts w:ascii="Times New Roman" w:eastAsia="Times New Roman" w:hAnsi="Times New Roman" w:cs="Times New Roman"/>
          <w:color w:val="000000" w:themeColor="text1"/>
          <w:sz w:val="24"/>
          <w:szCs w:val="24"/>
          <w:lang w:eastAsia="pt-BR"/>
        </w:rPr>
        <w:t xml:space="preserve">. </w:t>
      </w:r>
      <w:r w:rsidRPr="009364E8">
        <w:rPr>
          <w:rFonts w:ascii="Times New Roman" w:eastAsia="Times New Roman" w:hAnsi="Times New Roman" w:cs="Times New Roman"/>
          <w:color w:val="000000" w:themeColor="text1"/>
          <w:sz w:val="24"/>
          <w:szCs w:val="24"/>
          <w:lang w:val="en-GB" w:eastAsia="pt-BR"/>
        </w:rPr>
        <w:t xml:space="preserve">1 ed. São Paulo: </w:t>
      </w:r>
      <w:proofErr w:type="spellStart"/>
      <w:r w:rsidRPr="009364E8">
        <w:rPr>
          <w:rFonts w:ascii="Times New Roman" w:eastAsia="Times New Roman" w:hAnsi="Times New Roman" w:cs="Times New Roman"/>
          <w:color w:val="000000" w:themeColor="text1"/>
          <w:sz w:val="24"/>
          <w:szCs w:val="24"/>
          <w:lang w:val="en-GB" w:eastAsia="pt-BR"/>
        </w:rPr>
        <w:t>Almedina</w:t>
      </w:r>
      <w:proofErr w:type="spellEnd"/>
      <w:r w:rsidRPr="009364E8">
        <w:rPr>
          <w:rFonts w:ascii="Times New Roman" w:eastAsia="Times New Roman" w:hAnsi="Times New Roman" w:cs="Times New Roman"/>
          <w:color w:val="000000" w:themeColor="text1"/>
          <w:sz w:val="24"/>
          <w:szCs w:val="24"/>
          <w:lang w:val="en-GB" w:eastAsia="pt-BR"/>
        </w:rPr>
        <w:t>, 2019.</w:t>
      </w:r>
    </w:p>
    <w:p w14:paraId="53979B02" w14:textId="7A227497" w:rsidR="00BA5436" w:rsidRPr="00A863DB" w:rsidRDefault="00BA5436" w:rsidP="00C94F3E">
      <w:pPr>
        <w:widowControl w:val="0"/>
        <w:spacing w:after="0" w:line="240" w:lineRule="auto"/>
        <w:ind w:right="-330"/>
        <w:rPr>
          <w:rFonts w:ascii="Times New Roman" w:hAnsi="Times New Roman" w:cs="Times New Roman"/>
          <w:spacing w:val="-5"/>
          <w:sz w:val="24"/>
          <w:szCs w:val="24"/>
          <w:lang w:val="en-US"/>
        </w:rPr>
      </w:pPr>
    </w:p>
    <w:p w14:paraId="03C447BC" w14:textId="50F72E01" w:rsidR="00C83E03" w:rsidRPr="009B2159" w:rsidRDefault="00C83E03" w:rsidP="00C94F3E">
      <w:pPr>
        <w:widowControl w:val="0"/>
        <w:spacing w:after="0" w:line="240" w:lineRule="auto"/>
        <w:ind w:right="-330"/>
        <w:rPr>
          <w:rFonts w:ascii="Times New Roman" w:hAnsi="Times New Roman" w:cs="Times New Roman"/>
          <w:sz w:val="24"/>
          <w:szCs w:val="24"/>
          <w:lang w:val="en-US"/>
        </w:rPr>
      </w:pPr>
      <w:r w:rsidRPr="00A863DB">
        <w:rPr>
          <w:rFonts w:ascii="Times New Roman" w:hAnsi="Times New Roman" w:cs="Times New Roman"/>
          <w:sz w:val="24"/>
          <w:szCs w:val="24"/>
          <w:lang w:val="en-US"/>
        </w:rPr>
        <w:t xml:space="preserve">JASTRAM, Kate; QUINTIN, Anne. The internet in bello: cyber war law, ethics &amp; policy. </w:t>
      </w:r>
      <w:r w:rsidRPr="00C931CD">
        <w:rPr>
          <w:rFonts w:ascii="Times New Roman" w:hAnsi="Times New Roman" w:cs="Times New Roman"/>
          <w:sz w:val="24"/>
          <w:szCs w:val="24"/>
          <w:lang w:val="en-US"/>
        </w:rPr>
        <w:t xml:space="preserve">In: CYBERWARFARE SEMINAR, 2011, Berkeley. </w:t>
      </w:r>
      <w:r w:rsidRPr="00C931CD">
        <w:rPr>
          <w:rFonts w:ascii="Times New Roman" w:hAnsi="Times New Roman" w:cs="Times New Roman"/>
          <w:b/>
          <w:bCs/>
          <w:sz w:val="24"/>
          <w:szCs w:val="24"/>
          <w:lang w:val="en-US"/>
        </w:rPr>
        <w:t>Proceedings…</w:t>
      </w:r>
      <w:r w:rsidRPr="00C931CD">
        <w:rPr>
          <w:rFonts w:ascii="Times New Roman" w:hAnsi="Times New Roman" w:cs="Times New Roman"/>
          <w:sz w:val="24"/>
          <w:szCs w:val="24"/>
          <w:lang w:val="en-US"/>
        </w:rPr>
        <w:t xml:space="preserve"> Berkeley, 2011. </w:t>
      </w:r>
      <w:proofErr w:type="spellStart"/>
      <w:r w:rsidRPr="009B2159">
        <w:rPr>
          <w:rFonts w:ascii="Times New Roman" w:hAnsi="Times New Roman" w:cs="Times New Roman"/>
          <w:sz w:val="24"/>
          <w:szCs w:val="24"/>
          <w:lang w:val="en-US"/>
        </w:rPr>
        <w:t>Disponível</w:t>
      </w:r>
      <w:proofErr w:type="spellEnd"/>
      <w:r w:rsidRPr="009B2159">
        <w:rPr>
          <w:rFonts w:ascii="Times New Roman" w:hAnsi="Times New Roman" w:cs="Times New Roman"/>
          <w:sz w:val="24"/>
          <w:szCs w:val="24"/>
          <w:lang w:val="en-US"/>
        </w:rPr>
        <w:t xml:space="preserve"> </w:t>
      </w:r>
      <w:proofErr w:type="spellStart"/>
      <w:r w:rsidRPr="009B2159">
        <w:rPr>
          <w:rFonts w:ascii="Times New Roman" w:hAnsi="Times New Roman" w:cs="Times New Roman"/>
          <w:sz w:val="24"/>
          <w:szCs w:val="24"/>
          <w:lang w:val="en-US"/>
        </w:rPr>
        <w:t>em</w:t>
      </w:r>
      <w:proofErr w:type="spellEnd"/>
      <w:r w:rsidRPr="009B2159">
        <w:rPr>
          <w:rFonts w:ascii="Times New Roman" w:hAnsi="Times New Roman" w:cs="Times New Roman"/>
          <w:sz w:val="24"/>
          <w:szCs w:val="24"/>
          <w:lang w:val="en-US"/>
        </w:rPr>
        <w:t>:</w:t>
      </w:r>
      <w:r w:rsidR="00C94F3E" w:rsidRPr="009B2159">
        <w:rPr>
          <w:rFonts w:ascii="Times New Roman" w:hAnsi="Times New Roman" w:cs="Times New Roman"/>
          <w:sz w:val="24"/>
          <w:szCs w:val="24"/>
          <w:lang w:val="en-US"/>
        </w:rPr>
        <w:t xml:space="preserve"> </w:t>
      </w:r>
      <w:r w:rsidRPr="009B2159">
        <w:rPr>
          <w:rFonts w:ascii="Times New Roman" w:hAnsi="Times New Roman" w:cs="Times New Roman"/>
          <w:sz w:val="24"/>
          <w:szCs w:val="24"/>
          <w:lang w:val="en-US"/>
        </w:rPr>
        <w:t xml:space="preserve">https://www.law.berkeley.edu/files/cyberwarfare_seminar-- summary_032612.pdf. </w:t>
      </w:r>
      <w:proofErr w:type="spellStart"/>
      <w:r w:rsidRPr="009B2159">
        <w:rPr>
          <w:rFonts w:ascii="Times New Roman" w:hAnsi="Times New Roman" w:cs="Times New Roman"/>
          <w:sz w:val="24"/>
          <w:szCs w:val="24"/>
          <w:lang w:val="en-US"/>
        </w:rPr>
        <w:t>Acesso</w:t>
      </w:r>
      <w:proofErr w:type="spellEnd"/>
      <w:r w:rsidRPr="009B2159">
        <w:rPr>
          <w:rFonts w:ascii="Times New Roman" w:hAnsi="Times New Roman" w:cs="Times New Roman"/>
          <w:sz w:val="24"/>
          <w:szCs w:val="24"/>
          <w:lang w:val="en-US"/>
        </w:rPr>
        <w:t xml:space="preserve"> </w:t>
      </w:r>
      <w:proofErr w:type="spellStart"/>
      <w:r w:rsidRPr="009B2159">
        <w:rPr>
          <w:rFonts w:ascii="Times New Roman" w:hAnsi="Times New Roman" w:cs="Times New Roman"/>
          <w:sz w:val="24"/>
          <w:szCs w:val="24"/>
          <w:lang w:val="en-US"/>
        </w:rPr>
        <w:t>em</w:t>
      </w:r>
      <w:proofErr w:type="spellEnd"/>
      <w:r w:rsidRPr="009B2159">
        <w:rPr>
          <w:rFonts w:ascii="Times New Roman" w:hAnsi="Times New Roman" w:cs="Times New Roman"/>
          <w:sz w:val="24"/>
          <w:szCs w:val="24"/>
          <w:lang w:val="en-US"/>
        </w:rPr>
        <w:t xml:space="preserve">: 6 </w:t>
      </w:r>
      <w:proofErr w:type="spellStart"/>
      <w:r w:rsidRPr="009B2159">
        <w:rPr>
          <w:rFonts w:ascii="Times New Roman" w:hAnsi="Times New Roman" w:cs="Times New Roman"/>
          <w:sz w:val="24"/>
          <w:szCs w:val="24"/>
          <w:lang w:val="en-US"/>
        </w:rPr>
        <w:t>nov.</w:t>
      </w:r>
      <w:proofErr w:type="spellEnd"/>
      <w:r w:rsidRPr="009B2159">
        <w:rPr>
          <w:rFonts w:ascii="Times New Roman" w:hAnsi="Times New Roman" w:cs="Times New Roman"/>
          <w:sz w:val="24"/>
          <w:szCs w:val="24"/>
          <w:lang w:val="en-US"/>
        </w:rPr>
        <w:t xml:space="preserve"> 2020.</w:t>
      </w:r>
    </w:p>
    <w:p w14:paraId="35ACBF1F" w14:textId="77777777" w:rsidR="00C94F3E" w:rsidRPr="009B2159" w:rsidRDefault="00C94F3E" w:rsidP="00C94F3E">
      <w:pPr>
        <w:widowControl w:val="0"/>
        <w:spacing w:after="0" w:line="240" w:lineRule="auto"/>
        <w:ind w:right="-330"/>
        <w:rPr>
          <w:rFonts w:ascii="Times New Roman" w:hAnsi="Times New Roman" w:cs="Times New Roman"/>
          <w:sz w:val="24"/>
          <w:szCs w:val="24"/>
          <w:lang w:val="en-US"/>
        </w:rPr>
      </w:pPr>
    </w:p>
    <w:p w14:paraId="36B00DA2" w14:textId="3C2B614D" w:rsidR="00C83E03" w:rsidRPr="00A07FD5" w:rsidRDefault="00C83E03" w:rsidP="00C94F3E">
      <w:pPr>
        <w:widowControl w:val="0"/>
        <w:spacing w:after="0" w:line="240" w:lineRule="auto"/>
        <w:ind w:right="-330"/>
        <w:rPr>
          <w:rFonts w:ascii="Times New Roman" w:hAnsi="Times New Roman" w:cs="Times New Roman"/>
          <w:sz w:val="24"/>
          <w:szCs w:val="24"/>
          <w:shd w:val="clear" w:color="auto" w:fill="FFFFFF"/>
        </w:rPr>
      </w:pPr>
      <w:r w:rsidRPr="00A07FD5">
        <w:rPr>
          <w:rFonts w:ascii="Times New Roman" w:hAnsi="Times New Roman" w:cs="Times New Roman"/>
          <w:sz w:val="24"/>
          <w:szCs w:val="24"/>
          <w:shd w:val="clear" w:color="auto" w:fill="FFFFFF"/>
        </w:rPr>
        <w:t xml:space="preserve">KNAKE, Robert </w:t>
      </w:r>
      <w:r w:rsidR="00C94F3E" w:rsidRPr="00A07FD5">
        <w:rPr>
          <w:rFonts w:ascii="Times New Roman" w:hAnsi="Times New Roman" w:cs="Times New Roman"/>
          <w:sz w:val="24"/>
          <w:szCs w:val="24"/>
          <w:shd w:val="clear" w:color="auto" w:fill="FFFFFF"/>
        </w:rPr>
        <w:t>K.</w:t>
      </w:r>
      <w:r w:rsidRPr="00A07FD5">
        <w:rPr>
          <w:rFonts w:ascii="Times New Roman" w:hAnsi="Times New Roman" w:cs="Times New Roman"/>
          <w:sz w:val="24"/>
          <w:szCs w:val="24"/>
          <w:shd w:val="clear" w:color="auto" w:fill="FFFFFF"/>
        </w:rPr>
        <w:t>; CLARKE, Richard A. </w:t>
      </w:r>
      <w:r w:rsidRPr="00A07FD5">
        <w:rPr>
          <w:rStyle w:val="Forte"/>
          <w:rFonts w:ascii="Times New Roman" w:hAnsi="Times New Roman" w:cs="Times New Roman"/>
          <w:sz w:val="24"/>
          <w:szCs w:val="24"/>
          <w:shd w:val="clear" w:color="auto" w:fill="FFFFFF"/>
        </w:rPr>
        <w:t>Guerra Cibernética: A próxima ameaça à segurança e o que fazer a respeito</w:t>
      </w:r>
      <w:r w:rsidRPr="00A07FD5">
        <w:rPr>
          <w:rFonts w:ascii="Times New Roman" w:hAnsi="Times New Roman" w:cs="Times New Roman"/>
          <w:sz w:val="24"/>
          <w:szCs w:val="24"/>
          <w:shd w:val="clear" w:color="auto" w:fill="FFFFFF"/>
        </w:rPr>
        <w:t xml:space="preserve">. Rio de Janeiro: </w:t>
      </w:r>
      <w:proofErr w:type="spellStart"/>
      <w:r w:rsidRPr="00A07FD5">
        <w:rPr>
          <w:rFonts w:ascii="Times New Roman" w:hAnsi="Times New Roman" w:cs="Times New Roman"/>
          <w:sz w:val="24"/>
          <w:szCs w:val="24"/>
          <w:shd w:val="clear" w:color="auto" w:fill="FFFFFF"/>
        </w:rPr>
        <w:t>Brasport</w:t>
      </w:r>
      <w:proofErr w:type="spellEnd"/>
      <w:r w:rsidRPr="00A07FD5">
        <w:rPr>
          <w:rFonts w:ascii="Times New Roman" w:hAnsi="Times New Roman" w:cs="Times New Roman"/>
          <w:sz w:val="24"/>
          <w:szCs w:val="24"/>
          <w:shd w:val="clear" w:color="auto" w:fill="FFFFFF"/>
        </w:rPr>
        <w:t>, 2015. 280 p.</w:t>
      </w:r>
    </w:p>
    <w:p w14:paraId="16DFAF08" w14:textId="1E4A8838" w:rsidR="00BA5436" w:rsidRPr="00A07FD5" w:rsidRDefault="00BA5436" w:rsidP="00C94F3E">
      <w:pPr>
        <w:widowControl w:val="0"/>
        <w:spacing w:after="0" w:line="240" w:lineRule="auto"/>
        <w:ind w:right="-330"/>
        <w:rPr>
          <w:rFonts w:ascii="Times New Roman" w:hAnsi="Times New Roman" w:cs="Times New Roman"/>
          <w:spacing w:val="-5"/>
          <w:sz w:val="24"/>
          <w:szCs w:val="24"/>
        </w:rPr>
      </w:pPr>
    </w:p>
    <w:p w14:paraId="17EF24B3" w14:textId="64D9B458" w:rsidR="00C83E03" w:rsidRPr="00A863DB" w:rsidRDefault="00C83E03" w:rsidP="00C94F3E">
      <w:pPr>
        <w:widowControl w:val="0"/>
        <w:spacing w:after="0" w:line="240" w:lineRule="auto"/>
        <w:ind w:right="-330"/>
        <w:rPr>
          <w:rFonts w:ascii="Times New Roman" w:hAnsi="Times New Roman" w:cs="Times New Roman"/>
          <w:sz w:val="24"/>
          <w:szCs w:val="24"/>
          <w:shd w:val="clear" w:color="auto" w:fill="FFFFFF"/>
          <w:lang w:val="en-US"/>
        </w:rPr>
      </w:pPr>
      <w:r w:rsidRPr="00A07FD5">
        <w:rPr>
          <w:rFonts w:ascii="Times New Roman" w:hAnsi="Times New Roman" w:cs="Times New Roman"/>
          <w:sz w:val="24"/>
          <w:szCs w:val="24"/>
          <w:shd w:val="clear" w:color="auto" w:fill="FFFFFF"/>
        </w:rPr>
        <w:t xml:space="preserve">MAZZUOLI, </w:t>
      </w:r>
      <w:proofErr w:type="spellStart"/>
      <w:r w:rsidRPr="00A07FD5">
        <w:rPr>
          <w:rFonts w:ascii="Times New Roman" w:hAnsi="Times New Roman" w:cs="Times New Roman"/>
          <w:sz w:val="24"/>
          <w:szCs w:val="24"/>
          <w:shd w:val="clear" w:color="auto" w:fill="FFFFFF"/>
        </w:rPr>
        <w:t>Valerio</w:t>
      </w:r>
      <w:proofErr w:type="spellEnd"/>
      <w:r w:rsidRPr="00A07FD5">
        <w:rPr>
          <w:rFonts w:ascii="Times New Roman" w:hAnsi="Times New Roman" w:cs="Times New Roman"/>
          <w:sz w:val="24"/>
          <w:szCs w:val="24"/>
          <w:shd w:val="clear" w:color="auto" w:fill="FFFFFF"/>
        </w:rPr>
        <w:t xml:space="preserve"> de Oliveira. </w:t>
      </w:r>
      <w:r w:rsidRPr="00A07FD5">
        <w:rPr>
          <w:rStyle w:val="Forte"/>
          <w:rFonts w:ascii="Times New Roman" w:hAnsi="Times New Roman" w:cs="Times New Roman"/>
          <w:sz w:val="24"/>
          <w:szCs w:val="24"/>
          <w:shd w:val="clear" w:color="auto" w:fill="FFFFFF"/>
        </w:rPr>
        <w:t>Curso de Direito Internacional Público</w:t>
      </w:r>
      <w:r w:rsidRPr="00A07FD5">
        <w:rPr>
          <w:rFonts w:ascii="Times New Roman" w:hAnsi="Times New Roman" w:cs="Times New Roman"/>
          <w:sz w:val="24"/>
          <w:szCs w:val="24"/>
          <w:shd w:val="clear" w:color="auto" w:fill="FFFFFF"/>
        </w:rPr>
        <w:t xml:space="preserve">. 12. ed. Rio de Janeiro: Forense, 2019. </w:t>
      </w:r>
      <w:r w:rsidRPr="00A863DB">
        <w:rPr>
          <w:rFonts w:ascii="Times New Roman" w:hAnsi="Times New Roman" w:cs="Times New Roman"/>
          <w:sz w:val="24"/>
          <w:szCs w:val="24"/>
          <w:shd w:val="clear" w:color="auto" w:fill="FFFFFF"/>
          <w:lang w:val="en-US"/>
        </w:rPr>
        <w:t>1797 p.</w:t>
      </w:r>
    </w:p>
    <w:p w14:paraId="0EE87C1F" w14:textId="77777777" w:rsidR="00C94F3E" w:rsidRPr="00A863DB" w:rsidRDefault="00C94F3E" w:rsidP="00C94F3E">
      <w:pPr>
        <w:widowControl w:val="0"/>
        <w:spacing w:after="0" w:line="240" w:lineRule="auto"/>
        <w:ind w:right="-330"/>
        <w:rPr>
          <w:rFonts w:ascii="Times New Roman" w:hAnsi="Times New Roman" w:cs="Times New Roman"/>
          <w:sz w:val="24"/>
          <w:szCs w:val="24"/>
          <w:shd w:val="clear" w:color="auto" w:fill="FFFFFF"/>
          <w:lang w:val="en-US"/>
        </w:rPr>
      </w:pPr>
    </w:p>
    <w:p w14:paraId="40F481E1" w14:textId="4B078BD2" w:rsidR="00BA5436" w:rsidRPr="00A07FD5" w:rsidRDefault="00C83E03" w:rsidP="00C94F3E">
      <w:pPr>
        <w:widowControl w:val="0"/>
        <w:spacing w:after="0" w:line="240" w:lineRule="auto"/>
        <w:ind w:right="-330"/>
        <w:rPr>
          <w:rFonts w:ascii="Times New Roman" w:hAnsi="Times New Roman" w:cs="Times New Roman"/>
          <w:sz w:val="24"/>
          <w:szCs w:val="24"/>
        </w:rPr>
      </w:pPr>
      <w:r w:rsidRPr="00A863DB">
        <w:rPr>
          <w:rFonts w:ascii="Times New Roman" w:hAnsi="Times New Roman" w:cs="Times New Roman"/>
          <w:sz w:val="24"/>
          <w:szCs w:val="24"/>
          <w:lang w:val="en-US"/>
        </w:rPr>
        <w:t xml:space="preserve">MELZER, N. </w:t>
      </w:r>
      <w:r w:rsidRPr="00A863DB">
        <w:rPr>
          <w:rFonts w:ascii="Times New Roman" w:hAnsi="Times New Roman" w:cs="Times New Roman"/>
          <w:b/>
          <w:bCs/>
          <w:sz w:val="24"/>
          <w:szCs w:val="24"/>
          <w:lang w:val="en-US"/>
        </w:rPr>
        <w:t>Cyberwarfare and international law</w:t>
      </w:r>
      <w:r w:rsidRPr="00A863DB">
        <w:rPr>
          <w:rFonts w:ascii="Times New Roman" w:hAnsi="Times New Roman" w:cs="Times New Roman"/>
          <w:sz w:val="24"/>
          <w:szCs w:val="24"/>
          <w:lang w:val="en-US"/>
        </w:rPr>
        <w:t xml:space="preserve">. </w:t>
      </w:r>
      <w:proofErr w:type="spellStart"/>
      <w:r w:rsidRPr="00A863DB">
        <w:rPr>
          <w:rFonts w:ascii="Times New Roman" w:hAnsi="Times New Roman" w:cs="Times New Roman"/>
          <w:sz w:val="24"/>
          <w:szCs w:val="24"/>
          <w:lang w:val="en-US"/>
        </w:rPr>
        <w:t>Genebra</w:t>
      </w:r>
      <w:proofErr w:type="spellEnd"/>
      <w:r w:rsidRPr="00A863DB">
        <w:rPr>
          <w:rFonts w:ascii="Times New Roman" w:hAnsi="Times New Roman" w:cs="Times New Roman"/>
          <w:sz w:val="24"/>
          <w:szCs w:val="24"/>
          <w:lang w:val="en-US"/>
        </w:rPr>
        <w:t xml:space="preserve">, </w:t>
      </w:r>
      <w:proofErr w:type="spellStart"/>
      <w:r w:rsidRPr="00A863DB">
        <w:rPr>
          <w:rFonts w:ascii="Times New Roman" w:hAnsi="Times New Roman" w:cs="Times New Roman"/>
          <w:sz w:val="24"/>
          <w:szCs w:val="24"/>
          <w:lang w:val="en-US"/>
        </w:rPr>
        <w:t>Suiça</w:t>
      </w:r>
      <w:proofErr w:type="spellEnd"/>
      <w:r w:rsidRPr="00A863DB">
        <w:rPr>
          <w:rFonts w:ascii="Times New Roman" w:hAnsi="Times New Roman" w:cs="Times New Roman"/>
          <w:sz w:val="24"/>
          <w:szCs w:val="24"/>
          <w:lang w:val="en-US"/>
        </w:rPr>
        <w:t xml:space="preserve">: United Nations Institute for Disarmament Research, 2011. </w:t>
      </w:r>
      <w:r w:rsidRPr="00A07FD5">
        <w:rPr>
          <w:rFonts w:ascii="Times New Roman" w:hAnsi="Times New Roman" w:cs="Times New Roman"/>
          <w:sz w:val="24"/>
          <w:szCs w:val="24"/>
        </w:rPr>
        <w:t xml:space="preserve">Disponível em: </w:t>
      </w:r>
      <w:r w:rsidR="00A83755" w:rsidRPr="00A07FD5">
        <w:rPr>
          <w:rFonts w:ascii="Times New Roman" w:hAnsi="Times New Roman" w:cs="Times New Roman"/>
          <w:sz w:val="24"/>
          <w:szCs w:val="24"/>
        </w:rPr>
        <w:t>http://www.unidir.org/files/publications/pdfs/cyberwarfare-and-international-law-382.pdf.</w:t>
      </w:r>
      <w:r w:rsidRPr="00A07FD5">
        <w:rPr>
          <w:rFonts w:ascii="Times New Roman" w:hAnsi="Times New Roman" w:cs="Times New Roman"/>
          <w:sz w:val="24"/>
          <w:szCs w:val="24"/>
        </w:rPr>
        <w:t xml:space="preserve"> Acesso em: 6 nov. 2020.</w:t>
      </w:r>
    </w:p>
    <w:p w14:paraId="3BE832B6" w14:textId="61900AA2" w:rsidR="00100345" w:rsidRPr="00A07FD5" w:rsidRDefault="00100345" w:rsidP="00C94F3E">
      <w:pPr>
        <w:pStyle w:val="NormalWeb"/>
        <w:shd w:val="clear" w:color="auto" w:fill="FFFFFF"/>
        <w:spacing w:after="0" w:afterAutospacing="0"/>
      </w:pPr>
      <w:r w:rsidRPr="00A07FD5">
        <w:t>NUNES, Luiz Artur Rodrigues. </w:t>
      </w:r>
      <w:r w:rsidRPr="00A07FD5">
        <w:rPr>
          <w:rStyle w:val="Forte"/>
        </w:rPr>
        <w:t xml:space="preserve">GUERRA CIBERNÉTICA E O DIREITO INTERNACIONAL: Aplicabilidade do Jus ad </w:t>
      </w:r>
      <w:proofErr w:type="spellStart"/>
      <w:r w:rsidRPr="00A07FD5">
        <w:rPr>
          <w:rStyle w:val="Forte"/>
        </w:rPr>
        <w:t>Bellum</w:t>
      </w:r>
      <w:proofErr w:type="spellEnd"/>
      <w:r w:rsidRPr="00A07FD5">
        <w:rPr>
          <w:rStyle w:val="Forte"/>
        </w:rPr>
        <w:t xml:space="preserve"> e do Jus in </w:t>
      </w:r>
      <w:proofErr w:type="spellStart"/>
      <w:r w:rsidRPr="00A07FD5">
        <w:rPr>
          <w:rStyle w:val="Forte"/>
        </w:rPr>
        <w:t>Bello</w:t>
      </w:r>
      <w:proofErr w:type="spellEnd"/>
      <w:r w:rsidRPr="00A07FD5">
        <w:t>. 2015. 60 f. TCC (Graduação) - Curso de Altos Estudos de Política e Estratégia, Escola Superior de Guerra, Rio de Janeiro, 2015. Disponível em: https://egov.ufsc.br/portal/conteudo/guerra-cibern%C3%A9tica-e-o-direito-internacional-aplicabilidade-do-jus-ad-bellum-e-do-jus-bello. Acesso em: 05 nov. 2020.</w:t>
      </w:r>
    </w:p>
    <w:p w14:paraId="280077EE" w14:textId="24A0C71B" w:rsidR="00C94F3E" w:rsidRPr="00A07FD5" w:rsidRDefault="005778AE" w:rsidP="00C94F3E">
      <w:pPr>
        <w:pStyle w:val="NormalWeb"/>
        <w:shd w:val="clear" w:color="auto" w:fill="FFFFFF"/>
        <w:spacing w:after="0" w:afterAutospacing="0"/>
        <w:rPr>
          <w:b/>
          <w:bCs/>
          <w:shd w:val="clear" w:color="auto" w:fill="FFFFFF"/>
        </w:rPr>
      </w:pPr>
      <w:r w:rsidRPr="00A07FD5">
        <w:rPr>
          <w:shd w:val="clear" w:color="auto" w:fill="FFFFFF"/>
        </w:rPr>
        <w:t>NUNES, Luiz Artur Rodrigues. </w:t>
      </w:r>
      <w:r w:rsidRPr="00A07FD5">
        <w:rPr>
          <w:rStyle w:val="Forte"/>
          <w:shd w:val="clear" w:color="auto" w:fill="FFFFFF"/>
        </w:rPr>
        <w:t xml:space="preserve">GUERRA CIBERNÉTICA: </w:t>
      </w:r>
      <w:r w:rsidR="00A83755" w:rsidRPr="00A07FD5">
        <w:rPr>
          <w:rStyle w:val="Forte"/>
          <w:shd w:val="clear" w:color="auto" w:fill="FFFFFF"/>
        </w:rPr>
        <w:t>Está a MB preparada para enfrenta-</w:t>
      </w:r>
      <w:proofErr w:type="gramStart"/>
      <w:r w:rsidR="00A83755" w:rsidRPr="00A07FD5">
        <w:rPr>
          <w:rStyle w:val="Forte"/>
          <w:shd w:val="clear" w:color="auto" w:fill="FFFFFF"/>
        </w:rPr>
        <w:t>la?.</w:t>
      </w:r>
      <w:proofErr w:type="gramEnd"/>
      <w:r w:rsidR="00A83755" w:rsidRPr="00A07FD5">
        <w:rPr>
          <w:rStyle w:val="Forte"/>
          <w:shd w:val="clear" w:color="auto" w:fill="FFFFFF"/>
        </w:rPr>
        <w:t xml:space="preserve"> </w:t>
      </w:r>
      <w:r w:rsidRPr="00A07FD5">
        <w:rPr>
          <w:shd w:val="clear" w:color="auto" w:fill="FFFFFF"/>
        </w:rPr>
        <w:t>2020. 99 f. TCC (Graduação) - Curso de Política e Estratégia Marítimas., Escola de Guerra Naval, Rio de Janeiro, 2010. Disponível em: http://www.redebim.dphdm.mar.mil.br/vinculos/000006/000006d7.pdf. Acesso em: 06 nov. 2020.</w:t>
      </w:r>
    </w:p>
    <w:p w14:paraId="47030B68" w14:textId="77777777" w:rsidR="00A83755" w:rsidRPr="00A07FD5" w:rsidRDefault="00A83755" w:rsidP="00A83755">
      <w:pPr>
        <w:pStyle w:val="NormalWeb"/>
        <w:shd w:val="clear" w:color="auto" w:fill="FFFFFF"/>
        <w:spacing w:before="0" w:beforeAutospacing="0" w:after="0" w:afterAutospacing="0"/>
        <w:rPr>
          <w:b/>
          <w:bCs/>
          <w:shd w:val="clear" w:color="auto" w:fill="FFFFFF"/>
        </w:rPr>
      </w:pPr>
    </w:p>
    <w:p w14:paraId="61F1698D" w14:textId="15D07730" w:rsidR="00C94F3E" w:rsidRPr="00A07FD5" w:rsidRDefault="00C94F3E" w:rsidP="00A83755">
      <w:pPr>
        <w:widowControl w:val="0"/>
        <w:spacing w:after="0" w:line="240" w:lineRule="auto"/>
        <w:ind w:right="-330"/>
        <w:rPr>
          <w:rFonts w:ascii="Times New Roman" w:hAnsi="Times New Roman" w:cs="Times New Roman"/>
          <w:sz w:val="24"/>
          <w:szCs w:val="24"/>
        </w:rPr>
      </w:pPr>
      <w:r w:rsidRPr="00A863DB">
        <w:rPr>
          <w:rFonts w:ascii="Times New Roman" w:hAnsi="Times New Roman" w:cs="Times New Roman"/>
          <w:sz w:val="24"/>
          <w:szCs w:val="24"/>
          <w:lang w:val="en-US"/>
        </w:rPr>
        <w:t xml:space="preserve">SCHMITT, Michael N. Wired warfare: computer network attack and jus in bello. </w:t>
      </w:r>
      <w:r w:rsidRPr="00A863DB">
        <w:rPr>
          <w:rFonts w:ascii="Times New Roman" w:hAnsi="Times New Roman" w:cs="Times New Roman"/>
          <w:b/>
          <w:bCs/>
          <w:sz w:val="24"/>
          <w:szCs w:val="24"/>
          <w:lang w:val="en-US"/>
        </w:rPr>
        <w:t>International Review of the Red Cross</w:t>
      </w:r>
      <w:r w:rsidRPr="00A863DB">
        <w:rPr>
          <w:rFonts w:ascii="Times New Roman" w:hAnsi="Times New Roman" w:cs="Times New Roman"/>
          <w:sz w:val="24"/>
          <w:szCs w:val="24"/>
          <w:lang w:val="en-US"/>
        </w:rPr>
        <w:t xml:space="preserve">, </w:t>
      </w:r>
      <w:proofErr w:type="spellStart"/>
      <w:r w:rsidRPr="00A863DB">
        <w:rPr>
          <w:rFonts w:ascii="Times New Roman" w:hAnsi="Times New Roman" w:cs="Times New Roman"/>
          <w:sz w:val="24"/>
          <w:szCs w:val="24"/>
          <w:lang w:val="en-US"/>
        </w:rPr>
        <w:t>Suíça</w:t>
      </w:r>
      <w:proofErr w:type="spellEnd"/>
      <w:r w:rsidRPr="00A863DB">
        <w:rPr>
          <w:rFonts w:ascii="Times New Roman" w:hAnsi="Times New Roman" w:cs="Times New Roman"/>
          <w:sz w:val="24"/>
          <w:szCs w:val="24"/>
          <w:lang w:val="en-US"/>
        </w:rPr>
        <w:t xml:space="preserve">, v. 84, n. 846, p. 365-399, June, 2012. </w:t>
      </w:r>
      <w:r w:rsidRPr="00A07FD5">
        <w:rPr>
          <w:rFonts w:ascii="Times New Roman" w:hAnsi="Times New Roman" w:cs="Times New Roman"/>
          <w:sz w:val="24"/>
          <w:szCs w:val="24"/>
        </w:rPr>
        <w:t>Disponível em:</w:t>
      </w:r>
      <w:r w:rsidR="00A83755" w:rsidRPr="00A07FD5">
        <w:rPr>
          <w:rFonts w:ascii="Times New Roman" w:hAnsi="Times New Roman" w:cs="Times New Roman"/>
          <w:sz w:val="24"/>
          <w:szCs w:val="24"/>
        </w:rPr>
        <w:t xml:space="preserve"> </w:t>
      </w:r>
      <w:r w:rsidRPr="00A07FD5">
        <w:rPr>
          <w:rFonts w:ascii="Times New Roman" w:hAnsi="Times New Roman" w:cs="Times New Roman"/>
          <w:sz w:val="24"/>
          <w:szCs w:val="24"/>
        </w:rPr>
        <w:t>https://www.icrc.org/en/doc/assets/files/other/365_400_schmitt.pdf. Acesso em: 6 nov. 2020.</w:t>
      </w:r>
    </w:p>
    <w:p w14:paraId="79792B99" w14:textId="77777777" w:rsidR="00A83755" w:rsidRPr="00A07FD5" w:rsidRDefault="00A83755" w:rsidP="00A83755">
      <w:pPr>
        <w:widowControl w:val="0"/>
        <w:spacing w:after="0" w:line="240" w:lineRule="auto"/>
        <w:ind w:right="-330"/>
        <w:rPr>
          <w:rFonts w:ascii="Times New Roman" w:hAnsi="Times New Roman" w:cs="Times New Roman"/>
          <w:sz w:val="24"/>
          <w:szCs w:val="24"/>
        </w:rPr>
      </w:pPr>
    </w:p>
    <w:p w14:paraId="03CC4FCE" w14:textId="056B39EA" w:rsidR="00A12989" w:rsidRPr="00A07FD5" w:rsidRDefault="00FC047F" w:rsidP="00C94F3E">
      <w:pPr>
        <w:widowControl w:val="0"/>
        <w:spacing w:after="0" w:line="240" w:lineRule="auto"/>
        <w:ind w:right="-330"/>
        <w:rPr>
          <w:rFonts w:ascii="Times New Roman" w:hAnsi="Times New Roman" w:cs="Times New Roman"/>
          <w:sz w:val="24"/>
          <w:szCs w:val="24"/>
          <w:shd w:val="clear" w:color="auto" w:fill="FFFFFF"/>
        </w:rPr>
      </w:pPr>
      <w:r w:rsidRPr="00A07FD5">
        <w:rPr>
          <w:rFonts w:ascii="Times New Roman" w:hAnsi="Times New Roman" w:cs="Times New Roman"/>
          <w:sz w:val="24"/>
          <w:szCs w:val="24"/>
          <w:shd w:val="clear" w:color="auto" w:fill="FFFFFF"/>
        </w:rPr>
        <w:t>S</w:t>
      </w:r>
      <w:r w:rsidR="00C33236" w:rsidRPr="00A07FD5">
        <w:rPr>
          <w:rFonts w:ascii="Times New Roman" w:hAnsi="Times New Roman" w:cs="Times New Roman"/>
          <w:sz w:val="24"/>
          <w:szCs w:val="24"/>
          <w:shd w:val="clear" w:color="auto" w:fill="FFFFFF"/>
        </w:rPr>
        <w:t xml:space="preserve">ILVA, Rodrigo Cardoso; SILVA, Eliza Odila Conceição. </w:t>
      </w:r>
      <w:r w:rsidR="0010684F" w:rsidRPr="00A07FD5">
        <w:rPr>
          <w:rFonts w:ascii="Times New Roman" w:hAnsi="Times New Roman" w:cs="Times New Roman"/>
          <w:sz w:val="24"/>
          <w:szCs w:val="24"/>
          <w:shd w:val="clear" w:color="auto" w:fill="FFFFFF"/>
        </w:rPr>
        <w:t>O d</w:t>
      </w:r>
      <w:r w:rsidR="00C33236" w:rsidRPr="00A07FD5">
        <w:rPr>
          <w:rFonts w:ascii="Times New Roman" w:hAnsi="Times New Roman" w:cs="Times New Roman"/>
          <w:sz w:val="24"/>
          <w:szCs w:val="24"/>
          <w:shd w:val="clear" w:color="auto" w:fill="FFFFFF"/>
        </w:rPr>
        <w:t xml:space="preserve">ilema do Jus ad </w:t>
      </w:r>
      <w:proofErr w:type="spellStart"/>
      <w:r w:rsidR="00C33236" w:rsidRPr="00A07FD5">
        <w:rPr>
          <w:rFonts w:ascii="Times New Roman" w:hAnsi="Times New Roman" w:cs="Times New Roman"/>
          <w:sz w:val="24"/>
          <w:szCs w:val="24"/>
          <w:shd w:val="clear" w:color="auto" w:fill="FFFFFF"/>
        </w:rPr>
        <w:t>Bellum</w:t>
      </w:r>
      <w:proofErr w:type="spellEnd"/>
      <w:r w:rsidR="00C33236" w:rsidRPr="00A07FD5">
        <w:rPr>
          <w:rFonts w:ascii="Times New Roman" w:hAnsi="Times New Roman" w:cs="Times New Roman"/>
          <w:sz w:val="24"/>
          <w:szCs w:val="24"/>
          <w:shd w:val="clear" w:color="auto" w:fill="FFFFFF"/>
        </w:rPr>
        <w:t xml:space="preserve"> e Jus in </w:t>
      </w:r>
      <w:proofErr w:type="spellStart"/>
      <w:r w:rsidR="00C33236" w:rsidRPr="00A07FD5">
        <w:rPr>
          <w:rFonts w:ascii="Times New Roman" w:hAnsi="Times New Roman" w:cs="Times New Roman"/>
          <w:sz w:val="24"/>
          <w:szCs w:val="24"/>
          <w:shd w:val="clear" w:color="auto" w:fill="FFFFFF"/>
        </w:rPr>
        <w:t>Bellum</w:t>
      </w:r>
      <w:proofErr w:type="spellEnd"/>
      <w:r w:rsidR="00C33236" w:rsidRPr="00A07FD5">
        <w:rPr>
          <w:rFonts w:ascii="Times New Roman" w:hAnsi="Times New Roman" w:cs="Times New Roman"/>
          <w:sz w:val="24"/>
          <w:szCs w:val="24"/>
          <w:shd w:val="clear" w:color="auto" w:fill="FFFFFF"/>
        </w:rPr>
        <w:t xml:space="preserve"> na Guerra Cibernética: como aplicar o direito da guerra na era digital? In: JUBILUT, Liliana Lyra </w:t>
      </w:r>
      <w:r w:rsidR="00C33236" w:rsidRPr="00A07FD5">
        <w:rPr>
          <w:rStyle w:val="nfase"/>
          <w:rFonts w:ascii="Times New Roman" w:hAnsi="Times New Roman" w:cs="Times New Roman"/>
          <w:sz w:val="24"/>
          <w:szCs w:val="24"/>
          <w:shd w:val="clear" w:color="auto" w:fill="FFFFFF"/>
        </w:rPr>
        <w:t>et al</w:t>
      </w:r>
      <w:r w:rsidR="00C33236" w:rsidRPr="00A07FD5">
        <w:rPr>
          <w:rFonts w:ascii="Times New Roman" w:hAnsi="Times New Roman" w:cs="Times New Roman"/>
          <w:sz w:val="24"/>
          <w:szCs w:val="24"/>
          <w:shd w:val="clear" w:color="auto" w:fill="FFFFFF"/>
        </w:rPr>
        <w:t> (org.). </w:t>
      </w:r>
      <w:r w:rsidR="00C33236" w:rsidRPr="00A07FD5">
        <w:rPr>
          <w:rStyle w:val="Forte"/>
          <w:rFonts w:ascii="Times New Roman" w:hAnsi="Times New Roman" w:cs="Times New Roman"/>
          <w:sz w:val="24"/>
          <w:szCs w:val="24"/>
          <w:shd w:val="clear" w:color="auto" w:fill="FFFFFF"/>
        </w:rPr>
        <w:t>Direitos Humanos e Vulnerabilidade e o Direito Humanitário</w:t>
      </w:r>
      <w:r w:rsidR="00C33236" w:rsidRPr="00A07FD5">
        <w:rPr>
          <w:rFonts w:ascii="Times New Roman" w:hAnsi="Times New Roman" w:cs="Times New Roman"/>
          <w:sz w:val="24"/>
          <w:szCs w:val="24"/>
          <w:shd w:val="clear" w:color="auto" w:fill="FFFFFF"/>
        </w:rPr>
        <w:t xml:space="preserve">. Boa Vista: Editora da </w:t>
      </w:r>
      <w:r w:rsidR="0010684F" w:rsidRPr="00A07FD5">
        <w:rPr>
          <w:rFonts w:ascii="Times New Roman" w:hAnsi="Times New Roman" w:cs="Times New Roman"/>
          <w:sz w:val="24"/>
          <w:szCs w:val="24"/>
          <w:shd w:val="clear" w:color="auto" w:fill="FFFFFF"/>
        </w:rPr>
        <w:t>UFRR</w:t>
      </w:r>
      <w:r w:rsidR="00C33236" w:rsidRPr="00A07FD5">
        <w:rPr>
          <w:rFonts w:ascii="Times New Roman" w:hAnsi="Times New Roman" w:cs="Times New Roman"/>
          <w:sz w:val="24"/>
          <w:szCs w:val="24"/>
          <w:shd w:val="clear" w:color="auto" w:fill="FFFFFF"/>
        </w:rPr>
        <w:t>, 2019. Cap. 1. p. 125-150. Disponível em: https://www.google.com/url?sa=t&amp;rct=j&amp;q=&amp;esrc=s&amp;source=web&amp;cd=&amp;ved=2ahUKEwiF66-</w:t>
      </w:r>
      <w:r w:rsidR="00C33236" w:rsidRPr="00A07FD5">
        <w:rPr>
          <w:rFonts w:ascii="Times New Roman" w:hAnsi="Times New Roman" w:cs="Times New Roman"/>
          <w:sz w:val="24"/>
          <w:szCs w:val="24"/>
          <w:shd w:val="clear" w:color="auto" w:fill="FFFFFF"/>
        </w:rPr>
        <w:lastRenderedPageBreak/>
        <w:t>J0O_sAhXCJ7kGHTp1B3kQFjAAegQIAxAC&amp;url=https%3A%2F%2Fufrr.br%2Feditora%2Findex.php%2Feditais%3Fdownload%3D421&amp;usg=AOvVaw1IW2TBs3r3S0KVMAvnmm8f. Acesso em: 06 nov. 2020.</w:t>
      </w:r>
    </w:p>
    <w:p w14:paraId="7D998ADD" w14:textId="77777777" w:rsidR="00C94F3E" w:rsidRPr="00A07FD5" w:rsidRDefault="00C94F3E" w:rsidP="00C94F3E">
      <w:pPr>
        <w:widowControl w:val="0"/>
        <w:spacing w:after="0" w:line="240" w:lineRule="auto"/>
        <w:ind w:right="-330"/>
        <w:rPr>
          <w:rFonts w:ascii="Times New Roman" w:hAnsi="Times New Roman" w:cs="Times New Roman"/>
          <w:sz w:val="24"/>
          <w:szCs w:val="24"/>
          <w:shd w:val="clear" w:color="auto" w:fill="FFFFFF"/>
        </w:rPr>
      </w:pPr>
    </w:p>
    <w:p w14:paraId="0573331B" w14:textId="77777777" w:rsidR="008A4EEB" w:rsidRPr="00A07FD5" w:rsidRDefault="008A4EEB" w:rsidP="00C94F3E">
      <w:pPr>
        <w:widowControl w:val="0"/>
        <w:spacing w:after="0" w:line="240" w:lineRule="auto"/>
        <w:ind w:right="-330"/>
        <w:rPr>
          <w:rFonts w:ascii="Times New Roman" w:hAnsi="Times New Roman" w:cs="Times New Roman"/>
          <w:sz w:val="24"/>
          <w:szCs w:val="24"/>
        </w:rPr>
      </w:pPr>
    </w:p>
    <w:p w14:paraId="4B986A41" w14:textId="313115EF" w:rsidR="001A6681" w:rsidRPr="00A07FD5" w:rsidRDefault="001A6681" w:rsidP="00C94F3E">
      <w:pPr>
        <w:widowControl w:val="0"/>
        <w:spacing w:after="0" w:line="240" w:lineRule="auto"/>
        <w:ind w:right="-330"/>
        <w:rPr>
          <w:rFonts w:ascii="Times New Roman" w:hAnsi="Times New Roman" w:cs="Times New Roman"/>
          <w:sz w:val="24"/>
          <w:szCs w:val="24"/>
        </w:rPr>
      </w:pPr>
    </w:p>
    <w:p w14:paraId="6CF71C15" w14:textId="5EFD3B80" w:rsidR="00B1313B" w:rsidRPr="00A07FD5" w:rsidRDefault="00B1313B" w:rsidP="00B60B9B">
      <w:pPr>
        <w:widowControl w:val="0"/>
        <w:spacing w:line="360" w:lineRule="auto"/>
        <w:ind w:right="-330"/>
        <w:jc w:val="both"/>
        <w:rPr>
          <w:rFonts w:ascii="Helvetica" w:hAnsi="Helvetica" w:cs="Helvetica"/>
          <w:color w:val="222222"/>
          <w:sz w:val="28"/>
          <w:szCs w:val="28"/>
          <w:shd w:val="clear" w:color="auto" w:fill="FFFFFF"/>
        </w:rPr>
      </w:pPr>
    </w:p>
    <w:p w14:paraId="33E090AA" w14:textId="1E611EFB" w:rsidR="00B1313B" w:rsidRPr="00A07FD5" w:rsidRDefault="00B1313B" w:rsidP="00B60B9B">
      <w:pPr>
        <w:widowControl w:val="0"/>
        <w:spacing w:line="360" w:lineRule="auto"/>
        <w:ind w:right="-330"/>
        <w:jc w:val="both"/>
        <w:rPr>
          <w:rFonts w:ascii="Times New Roman" w:eastAsia="Times New Roman" w:hAnsi="Times New Roman" w:cs="Times New Roman"/>
          <w:sz w:val="32"/>
          <w:szCs w:val="32"/>
        </w:rPr>
      </w:pPr>
    </w:p>
    <w:sectPr w:rsidR="00B1313B" w:rsidRPr="00A07FD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87590" w14:textId="77777777" w:rsidR="009E4FF3" w:rsidRDefault="009E4FF3" w:rsidP="00646E7E">
      <w:pPr>
        <w:spacing w:after="0" w:line="240" w:lineRule="auto"/>
      </w:pPr>
      <w:r>
        <w:separator/>
      </w:r>
    </w:p>
  </w:endnote>
  <w:endnote w:type="continuationSeparator" w:id="0">
    <w:p w14:paraId="61B76C3A" w14:textId="77777777" w:rsidR="009E4FF3" w:rsidRDefault="009E4FF3"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1A9E1" w14:textId="77777777" w:rsidR="009E4FF3" w:rsidRDefault="009E4FF3" w:rsidP="00646E7E">
      <w:pPr>
        <w:spacing w:after="0" w:line="240" w:lineRule="auto"/>
      </w:pPr>
      <w:r>
        <w:separator/>
      </w:r>
    </w:p>
  </w:footnote>
  <w:footnote w:type="continuationSeparator" w:id="0">
    <w:p w14:paraId="6FE12EE1" w14:textId="77777777" w:rsidR="009E4FF3" w:rsidRDefault="009E4FF3"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A55FCF" w:rsidRDefault="00A55FCF" w:rsidP="00844166">
    <w:pPr>
      <w:pStyle w:val="Cabealho"/>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A55FCF" w:rsidRDefault="00A55FCF" w:rsidP="00844166">
    <w:pPr>
      <w:pStyle w:val="Cabealho"/>
      <w:rPr>
        <w:noProof/>
      </w:rPr>
    </w:pPr>
  </w:p>
  <w:p w14:paraId="0CCD5649" w14:textId="3C73D615" w:rsidR="00A55FCF" w:rsidRDefault="00A55FCF" w:rsidP="00844166">
    <w:pPr>
      <w:pStyle w:val="Cabealho"/>
      <w:rPr>
        <w:noProof/>
      </w:rPr>
    </w:pPr>
  </w:p>
  <w:p w14:paraId="42E8B9DF" w14:textId="752F7C78" w:rsidR="00A55FCF" w:rsidRDefault="00A55FCF" w:rsidP="00844166">
    <w:pPr>
      <w:pStyle w:val="Cabealho"/>
      <w:rPr>
        <w:noProof/>
      </w:rPr>
    </w:pPr>
  </w:p>
  <w:p w14:paraId="516CC3D3" w14:textId="77777777" w:rsidR="00A55FCF" w:rsidRPr="00844166" w:rsidRDefault="00A55FCF"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20288"/>
    <w:rsid w:val="00055676"/>
    <w:rsid w:val="00080AB4"/>
    <w:rsid w:val="000A2299"/>
    <w:rsid w:val="00100345"/>
    <w:rsid w:val="0010684F"/>
    <w:rsid w:val="00140471"/>
    <w:rsid w:val="00144CD5"/>
    <w:rsid w:val="0016758C"/>
    <w:rsid w:val="00193D24"/>
    <w:rsid w:val="001A2D82"/>
    <w:rsid w:val="001A6681"/>
    <w:rsid w:val="001D3876"/>
    <w:rsid w:val="0020054E"/>
    <w:rsid w:val="00235085"/>
    <w:rsid w:val="00270FDD"/>
    <w:rsid w:val="00286732"/>
    <w:rsid w:val="002B75F6"/>
    <w:rsid w:val="002E4766"/>
    <w:rsid w:val="00335B0C"/>
    <w:rsid w:val="003462CB"/>
    <w:rsid w:val="0034654F"/>
    <w:rsid w:val="003547F5"/>
    <w:rsid w:val="003868B7"/>
    <w:rsid w:val="003A402F"/>
    <w:rsid w:val="003B2206"/>
    <w:rsid w:val="003F18BF"/>
    <w:rsid w:val="00406867"/>
    <w:rsid w:val="00422B37"/>
    <w:rsid w:val="00440504"/>
    <w:rsid w:val="00440A4A"/>
    <w:rsid w:val="00444C96"/>
    <w:rsid w:val="00445118"/>
    <w:rsid w:val="00451E15"/>
    <w:rsid w:val="00481C41"/>
    <w:rsid w:val="004A0E1F"/>
    <w:rsid w:val="004A2EB8"/>
    <w:rsid w:val="004C3227"/>
    <w:rsid w:val="004C430C"/>
    <w:rsid w:val="004D545C"/>
    <w:rsid w:val="004D5B26"/>
    <w:rsid w:val="004F0658"/>
    <w:rsid w:val="004F72D3"/>
    <w:rsid w:val="00532789"/>
    <w:rsid w:val="005416B1"/>
    <w:rsid w:val="00560675"/>
    <w:rsid w:val="005661ED"/>
    <w:rsid w:val="00567E8B"/>
    <w:rsid w:val="005778AE"/>
    <w:rsid w:val="005825C8"/>
    <w:rsid w:val="00592F56"/>
    <w:rsid w:val="00596825"/>
    <w:rsid w:val="00597609"/>
    <w:rsid w:val="005A4457"/>
    <w:rsid w:val="005A6AD4"/>
    <w:rsid w:val="005B23E1"/>
    <w:rsid w:val="005F12D6"/>
    <w:rsid w:val="005F6BDA"/>
    <w:rsid w:val="00603CE9"/>
    <w:rsid w:val="006409A0"/>
    <w:rsid w:val="00646E7E"/>
    <w:rsid w:val="006C60E7"/>
    <w:rsid w:val="00704076"/>
    <w:rsid w:val="00712CAE"/>
    <w:rsid w:val="00793576"/>
    <w:rsid w:val="007A08A4"/>
    <w:rsid w:val="007C44FF"/>
    <w:rsid w:val="00835903"/>
    <w:rsid w:val="0083729D"/>
    <w:rsid w:val="00844166"/>
    <w:rsid w:val="00870E69"/>
    <w:rsid w:val="008900F7"/>
    <w:rsid w:val="008A4EEB"/>
    <w:rsid w:val="008C16A8"/>
    <w:rsid w:val="008E450D"/>
    <w:rsid w:val="009058E9"/>
    <w:rsid w:val="00915E1E"/>
    <w:rsid w:val="00934C70"/>
    <w:rsid w:val="009364E8"/>
    <w:rsid w:val="009851B6"/>
    <w:rsid w:val="0099182E"/>
    <w:rsid w:val="009942E6"/>
    <w:rsid w:val="009A7209"/>
    <w:rsid w:val="009A72A4"/>
    <w:rsid w:val="009B16A0"/>
    <w:rsid w:val="009B2159"/>
    <w:rsid w:val="009B6042"/>
    <w:rsid w:val="009D78B7"/>
    <w:rsid w:val="009E4FF3"/>
    <w:rsid w:val="009E563A"/>
    <w:rsid w:val="00A07FD5"/>
    <w:rsid w:val="00A10976"/>
    <w:rsid w:val="00A12989"/>
    <w:rsid w:val="00A30B15"/>
    <w:rsid w:val="00A34EBB"/>
    <w:rsid w:val="00A55A76"/>
    <w:rsid w:val="00A55FCF"/>
    <w:rsid w:val="00A70F93"/>
    <w:rsid w:val="00A83755"/>
    <w:rsid w:val="00A863DB"/>
    <w:rsid w:val="00AB62EA"/>
    <w:rsid w:val="00B1313B"/>
    <w:rsid w:val="00B31995"/>
    <w:rsid w:val="00B35A08"/>
    <w:rsid w:val="00B51830"/>
    <w:rsid w:val="00B60B9B"/>
    <w:rsid w:val="00B60F44"/>
    <w:rsid w:val="00B65F5A"/>
    <w:rsid w:val="00B86695"/>
    <w:rsid w:val="00BA5436"/>
    <w:rsid w:val="00BD71ED"/>
    <w:rsid w:val="00BE68A9"/>
    <w:rsid w:val="00C33236"/>
    <w:rsid w:val="00C35757"/>
    <w:rsid w:val="00C65D4E"/>
    <w:rsid w:val="00C763B7"/>
    <w:rsid w:val="00C83E03"/>
    <w:rsid w:val="00C931CD"/>
    <w:rsid w:val="00C94F3E"/>
    <w:rsid w:val="00CA6A6E"/>
    <w:rsid w:val="00CB0235"/>
    <w:rsid w:val="00CB700C"/>
    <w:rsid w:val="00CF1E63"/>
    <w:rsid w:val="00D2233C"/>
    <w:rsid w:val="00D2700F"/>
    <w:rsid w:val="00D47562"/>
    <w:rsid w:val="00D54BF0"/>
    <w:rsid w:val="00D63FEA"/>
    <w:rsid w:val="00D73A2F"/>
    <w:rsid w:val="00D83CA1"/>
    <w:rsid w:val="00D95AD8"/>
    <w:rsid w:val="00DE2D23"/>
    <w:rsid w:val="00DE52DD"/>
    <w:rsid w:val="00DF5C8A"/>
    <w:rsid w:val="00E056AE"/>
    <w:rsid w:val="00E14A86"/>
    <w:rsid w:val="00E316A4"/>
    <w:rsid w:val="00E35B4F"/>
    <w:rsid w:val="00E54735"/>
    <w:rsid w:val="00E55D80"/>
    <w:rsid w:val="00E74A47"/>
    <w:rsid w:val="00EC6589"/>
    <w:rsid w:val="00ED1BEA"/>
    <w:rsid w:val="00EF0A4E"/>
    <w:rsid w:val="00EF1BF7"/>
    <w:rsid w:val="00F05EDF"/>
    <w:rsid w:val="00F11995"/>
    <w:rsid w:val="00F159D1"/>
    <w:rsid w:val="00F1650B"/>
    <w:rsid w:val="00F22CEB"/>
    <w:rsid w:val="00F37721"/>
    <w:rsid w:val="00F46641"/>
    <w:rsid w:val="00F47970"/>
    <w:rsid w:val="00F509D5"/>
    <w:rsid w:val="00F570F0"/>
    <w:rsid w:val="00F64064"/>
    <w:rsid w:val="00F944BC"/>
    <w:rsid w:val="00FA419D"/>
    <w:rsid w:val="00FC047F"/>
    <w:rsid w:val="00FC5719"/>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BDE86735-544C-446D-8D9E-C23A8B3E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 w:type="paragraph" w:styleId="Textodenotaderodap">
    <w:name w:val="footnote text"/>
    <w:basedOn w:val="Normal"/>
    <w:link w:val="TextodenotaderodapChar"/>
    <w:uiPriority w:val="99"/>
    <w:unhideWhenUsed/>
    <w:rsid w:val="00CB023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B0235"/>
    <w:rPr>
      <w:sz w:val="20"/>
      <w:szCs w:val="20"/>
    </w:rPr>
  </w:style>
  <w:style w:type="character" w:styleId="Refdenotaderodap">
    <w:name w:val="footnote reference"/>
    <w:basedOn w:val="Fontepargpadro"/>
    <w:uiPriority w:val="99"/>
    <w:semiHidden/>
    <w:unhideWhenUsed/>
    <w:rsid w:val="00CB0235"/>
    <w:rPr>
      <w:vertAlign w:val="superscript"/>
    </w:rPr>
  </w:style>
  <w:style w:type="paragraph" w:styleId="NormalWeb">
    <w:name w:val="Normal (Web)"/>
    <w:basedOn w:val="Normal"/>
    <w:uiPriority w:val="99"/>
    <w:semiHidden/>
    <w:unhideWhenUsed/>
    <w:rsid w:val="001003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00345"/>
    <w:rPr>
      <w:b/>
      <w:bCs/>
    </w:rPr>
  </w:style>
  <w:style w:type="character" w:styleId="nfase">
    <w:name w:val="Emphasis"/>
    <w:basedOn w:val="Fontepargpadro"/>
    <w:uiPriority w:val="20"/>
    <w:qFormat/>
    <w:rsid w:val="00C33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9335">
      <w:bodyDiv w:val="1"/>
      <w:marLeft w:val="0"/>
      <w:marRight w:val="0"/>
      <w:marTop w:val="0"/>
      <w:marBottom w:val="0"/>
      <w:divBdr>
        <w:top w:val="none" w:sz="0" w:space="0" w:color="auto"/>
        <w:left w:val="none" w:sz="0" w:space="0" w:color="auto"/>
        <w:bottom w:val="none" w:sz="0" w:space="0" w:color="auto"/>
        <w:right w:val="none" w:sz="0" w:space="0" w:color="auto"/>
      </w:divBdr>
      <w:divsChild>
        <w:div w:id="16129446">
          <w:marLeft w:val="0"/>
          <w:marRight w:val="0"/>
          <w:marTop w:val="0"/>
          <w:marBottom w:val="0"/>
          <w:divBdr>
            <w:top w:val="none" w:sz="0" w:space="0" w:color="auto"/>
            <w:left w:val="none" w:sz="0" w:space="0" w:color="auto"/>
            <w:bottom w:val="none" w:sz="0" w:space="0" w:color="auto"/>
            <w:right w:val="none" w:sz="0" w:space="0" w:color="auto"/>
          </w:divBdr>
        </w:div>
        <w:div w:id="83183981">
          <w:marLeft w:val="0"/>
          <w:marRight w:val="0"/>
          <w:marTop w:val="0"/>
          <w:marBottom w:val="0"/>
          <w:divBdr>
            <w:top w:val="none" w:sz="0" w:space="0" w:color="auto"/>
            <w:left w:val="none" w:sz="0" w:space="0" w:color="auto"/>
            <w:bottom w:val="none" w:sz="0" w:space="0" w:color="auto"/>
            <w:right w:val="none" w:sz="0" w:space="0" w:color="auto"/>
          </w:divBdr>
        </w:div>
        <w:div w:id="1056970639">
          <w:marLeft w:val="0"/>
          <w:marRight w:val="0"/>
          <w:marTop w:val="0"/>
          <w:marBottom w:val="0"/>
          <w:divBdr>
            <w:top w:val="none" w:sz="0" w:space="0" w:color="auto"/>
            <w:left w:val="none" w:sz="0" w:space="0" w:color="auto"/>
            <w:bottom w:val="none" w:sz="0" w:space="0" w:color="auto"/>
            <w:right w:val="none" w:sz="0" w:space="0" w:color="auto"/>
          </w:divBdr>
        </w:div>
        <w:div w:id="1577737653">
          <w:marLeft w:val="0"/>
          <w:marRight w:val="0"/>
          <w:marTop w:val="0"/>
          <w:marBottom w:val="0"/>
          <w:divBdr>
            <w:top w:val="none" w:sz="0" w:space="0" w:color="auto"/>
            <w:left w:val="none" w:sz="0" w:space="0" w:color="auto"/>
            <w:bottom w:val="none" w:sz="0" w:space="0" w:color="auto"/>
            <w:right w:val="none" w:sz="0" w:space="0" w:color="auto"/>
          </w:divBdr>
        </w:div>
        <w:div w:id="2055421444">
          <w:marLeft w:val="0"/>
          <w:marRight w:val="0"/>
          <w:marTop w:val="0"/>
          <w:marBottom w:val="0"/>
          <w:divBdr>
            <w:top w:val="none" w:sz="0" w:space="0" w:color="auto"/>
            <w:left w:val="none" w:sz="0" w:space="0" w:color="auto"/>
            <w:bottom w:val="none" w:sz="0" w:space="0" w:color="auto"/>
            <w:right w:val="none" w:sz="0" w:space="0" w:color="auto"/>
          </w:divBdr>
        </w:div>
      </w:divsChild>
    </w:div>
    <w:div w:id="407846351">
      <w:bodyDiv w:val="1"/>
      <w:marLeft w:val="0"/>
      <w:marRight w:val="0"/>
      <w:marTop w:val="0"/>
      <w:marBottom w:val="0"/>
      <w:divBdr>
        <w:top w:val="none" w:sz="0" w:space="0" w:color="auto"/>
        <w:left w:val="none" w:sz="0" w:space="0" w:color="auto"/>
        <w:bottom w:val="none" w:sz="0" w:space="0" w:color="auto"/>
        <w:right w:val="none" w:sz="0" w:space="0" w:color="auto"/>
      </w:divBdr>
      <w:divsChild>
        <w:div w:id="52511781">
          <w:marLeft w:val="0"/>
          <w:marRight w:val="0"/>
          <w:marTop w:val="0"/>
          <w:marBottom w:val="0"/>
          <w:divBdr>
            <w:top w:val="none" w:sz="0" w:space="0" w:color="auto"/>
            <w:left w:val="none" w:sz="0" w:space="0" w:color="auto"/>
            <w:bottom w:val="none" w:sz="0" w:space="0" w:color="auto"/>
            <w:right w:val="none" w:sz="0" w:space="0" w:color="auto"/>
          </w:divBdr>
        </w:div>
        <w:div w:id="1248685982">
          <w:marLeft w:val="0"/>
          <w:marRight w:val="0"/>
          <w:marTop w:val="0"/>
          <w:marBottom w:val="0"/>
          <w:divBdr>
            <w:top w:val="none" w:sz="0" w:space="0" w:color="auto"/>
            <w:left w:val="none" w:sz="0" w:space="0" w:color="auto"/>
            <w:bottom w:val="none" w:sz="0" w:space="0" w:color="auto"/>
            <w:right w:val="none" w:sz="0" w:space="0" w:color="auto"/>
          </w:divBdr>
        </w:div>
        <w:div w:id="1345016586">
          <w:marLeft w:val="0"/>
          <w:marRight w:val="0"/>
          <w:marTop w:val="0"/>
          <w:marBottom w:val="0"/>
          <w:divBdr>
            <w:top w:val="none" w:sz="0" w:space="0" w:color="auto"/>
            <w:left w:val="none" w:sz="0" w:space="0" w:color="auto"/>
            <w:bottom w:val="none" w:sz="0" w:space="0" w:color="auto"/>
            <w:right w:val="none" w:sz="0" w:space="0" w:color="auto"/>
          </w:divBdr>
        </w:div>
        <w:div w:id="1484735436">
          <w:marLeft w:val="0"/>
          <w:marRight w:val="0"/>
          <w:marTop w:val="0"/>
          <w:marBottom w:val="0"/>
          <w:divBdr>
            <w:top w:val="none" w:sz="0" w:space="0" w:color="auto"/>
            <w:left w:val="none" w:sz="0" w:space="0" w:color="auto"/>
            <w:bottom w:val="none" w:sz="0" w:space="0" w:color="auto"/>
            <w:right w:val="none" w:sz="0" w:space="0" w:color="auto"/>
          </w:divBdr>
        </w:div>
        <w:div w:id="2132549102">
          <w:marLeft w:val="0"/>
          <w:marRight w:val="0"/>
          <w:marTop w:val="0"/>
          <w:marBottom w:val="0"/>
          <w:divBdr>
            <w:top w:val="none" w:sz="0" w:space="0" w:color="auto"/>
            <w:left w:val="none" w:sz="0" w:space="0" w:color="auto"/>
            <w:bottom w:val="none" w:sz="0" w:space="0" w:color="auto"/>
            <w:right w:val="none" w:sz="0" w:space="0" w:color="auto"/>
          </w:divBdr>
        </w:div>
      </w:divsChild>
    </w:div>
    <w:div w:id="542179809">
      <w:bodyDiv w:val="1"/>
      <w:marLeft w:val="0"/>
      <w:marRight w:val="0"/>
      <w:marTop w:val="0"/>
      <w:marBottom w:val="0"/>
      <w:divBdr>
        <w:top w:val="none" w:sz="0" w:space="0" w:color="auto"/>
        <w:left w:val="none" w:sz="0" w:space="0" w:color="auto"/>
        <w:bottom w:val="none" w:sz="0" w:space="0" w:color="auto"/>
        <w:right w:val="none" w:sz="0" w:space="0" w:color="auto"/>
      </w:divBdr>
    </w:div>
    <w:div w:id="853568526">
      <w:bodyDiv w:val="1"/>
      <w:marLeft w:val="0"/>
      <w:marRight w:val="0"/>
      <w:marTop w:val="0"/>
      <w:marBottom w:val="0"/>
      <w:divBdr>
        <w:top w:val="none" w:sz="0" w:space="0" w:color="auto"/>
        <w:left w:val="none" w:sz="0" w:space="0" w:color="auto"/>
        <w:bottom w:val="none" w:sz="0" w:space="0" w:color="auto"/>
        <w:right w:val="none" w:sz="0" w:space="0" w:color="auto"/>
      </w:divBdr>
      <w:divsChild>
        <w:div w:id="926352372">
          <w:marLeft w:val="0"/>
          <w:marRight w:val="0"/>
          <w:marTop w:val="0"/>
          <w:marBottom w:val="0"/>
          <w:divBdr>
            <w:top w:val="none" w:sz="0" w:space="0" w:color="auto"/>
            <w:left w:val="none" w:sz="0" w:space="0" w:color="auto"/>
            <w:bottom w:val="none" w:sz="0" w:space="0" w:color="auto"/>
            <w:right w:val="none" w:sz="0" w:space="0" w:color="auto"/>
          </w:divBdr>
        </w:div>
        <w:div w:id="1206141795">
          <w:marLeft w:val="0"/>
          <w:marRight w:val="0"/>
          <w:marTop w:val="0"/>
          <w:marBottom w:val="0"/>
          <w:divBdr>
            <w:top w:val="none" w:sz="0" w:space="0" w:color="auto"/>
            <w:left w:val="none" w:sz="0" w:space="0" w:color="auto"/>
            <w:bottom w:val="none" w:sz="0" w:space="0" w:color="auto"/>
            <w:right w:val="none" w:sz="0" w:space="0" w:color="auto"/>
          </w:divBdr>
        </w:div>
        <w:div w:id="1513295995">
          <w:marLeft w:val="0"/>
          <w:marRight w:val="0"/>
          <w:marTop w:val="0"/>
          <w:marBottom w:val="0"/>
          <w:divBdr>
            <w:top w:val="none" w:sz="0" w:space="0" w:color="auto"/>
            <w:left w:val="none" w:sz="0" w:space="0" w:color="auto"/>
            <w:bottom w:val="none" w:sz="0" w:space="0" w:color="auto"/>
            <w:right w:val="none" w:sz="0" w:space="0" w:color="auto"/>
          </w:divBdr>
        </w:div>
        <w:div w:id="1919053003">
          <w:marLeft w:val="0"/>
          <w:marRight w:val="0"/>
          <w:marTop w:val="0"/>
          <w:marBottom w:val="0"/>
          <w:divBdr>
            <w:top w:val="none" w:sz="0" w:space="0" w:color="auto"/>
            <w:left w:val="none" w:sz="0" w:space="0" w:color="auto"/>
            <w:bottom w:val="none" w:sz="0" w:space="0" w:color="auto"/>
            <w:right w:val="none" w:sz="0" w:space="0" w:color="auto"/>
          </w:divBdr>
        </w:div>
      </w:divsChild>
    </w:div>
    <w:div w:id="1165627138">
      <w:bodyDiv w:val="1"/>
      <w:marLeft w:val="0"/>
      <w:marRight w:val="0"/>
      <w:marTop w:val="0"/>
      <w:marBottom w:val="0"/>
      <w:divBdr>
        <w:top w:val="none" w:sz="0" w:space="0" w:color="auto"/>
        <w:left w:val="none" w:sz="0" w:space="0" w:color="auto"/>
        <w:bottom w:val="none" w:sz="0" w:space="0" w:color="auto"/>
        <w:right w:val="none" w:sz="0" w:space="0" w:color="auto"/>
      </w:divBdr>
      <w:divsChild>
        <w:div w:id="1061098697">
          <w:marLeft w:val="0"/>
          <w:marRight w:val="0"/>
          <w:marTop w:val="0"/>
          <w:marBottom w:val="0"/>
          <w:divBdr>
            <w:top w:val="none" w:sz="0" w:space="0" w:color="auto"/>
            <w:left w:val="none" w:sz="0" w:space="0" w:color="auto"/>
            <w:bottom w:val="none" w:sz="0" w:space="0" w:color="auto"/>
            <w:right w:val="none" w:sz="0" w:space="0" w:color="auto"/>
          </w:divBdr>
        </w:div>
        <w:div w:id="2010253039">
          <w:marLeft w:val="0"/>
          <w:marRight w:val="0"/>
          <w:marTop w:val="0"/>
          <w:marBottom w:val="0"/>
          <w:divBdr>
            <w:top w:val="none" w:sz="0" w:space="0" w:color="auto"/>
            <w:left w:val="none" w:sz="0" w:space="0" w:color="auto"/>
            <w:bottom w:val="none" w:sz="0" w:space="0" w:color="auto"/>
            <w:right w:val="none" w:sz="0" w:space="0" w:color="auto"/>
          </w:divBdr>
        </w:div>
        <w:div w:id="456070431">
          <w:marLeft w:val="0"/>
          <w:marRight w:val="0"/>
          <w:marTop w:val="0"/>
          <w:marBottom w:val="0"/>
          <w:divBdr>
            <w:top w:val="none" w:sz="0" w:space="0" w:color="auto"/>
            <w:left w:val="none" w:sz="0" w:space="0" w:color="auto"/>
            <w:bottom w:val="none" w:sz="0" w:space="0" w:color="auto"/>
            <w:right w:val="none" w:sz="0" w:space="0" w:color="auto"/>
          </w:divBdr>
        </w:div>
        <w:div w:id="1609972612">
          <w:marLeft w:val="0"/>
          <w:marRight w:val="0"/>
          <w:marTop w:val="0"/>
          <w:marBottom w:val="0"/>
          <w:divBdr>
            <w:top w:val="none" w:sz="0" w:space="0" w:color="auto"/>
            <w:left w:val="none" w:sz="0" w:space="0" w:color="auto"/>
            <w:bottom w:val="none" w:sz="0" w:space="0" w:color="auto"/>
            <w:right w:val="none" w:sz="0" w:space="0" w:color="auto"/>
          </w:divBdr>
        </w:div>
      </w:divsChild>
    </w:div>
    <w:div w:id="1252278019">
      <w:bodyDiv w:val="1"/>
      <w:marLeft w:val="0"/>
      <w:marRight w:val="0"/>
      <w:marTop w:val="0"/>
      <w:marBottom w:val="0"/>
      <w:divBdr>
        <w:top w:val="none" w:sz="0" w:space="0" w:color="auto"/>
        <w:left w:val="none" w:sz="0" w:space="0" w:color="auto"/>
        <w:bottom w:val="none" w:sz="0" w:space="0" w:color="auto"/>
        <w:right w:val="none" w:sz="0" w:space="0" w:color="auto"/>
      </w:divBdr>
    </w:div>
    <w:div w:id="1337685634">
      <w:bodyDiv w:val="1"/>
      <w:marLeft w:val="0"/>
      <w:marRight w:val="0"/>
      <w:marTop w:val="0"/>
      <w:marBottom w:val="0"/>
      <w:divBdr>
        <w:top w:val="none" w:sz="0" w:space="0" w:color="auto"/>
        <w:left w:val="none" w:sz="0" w:space="0" w:color="auto"/>
        <w:bottom w:val="none" w:sz="0" w:space="0" w:color="auto"/>
        <w:right w:val="none" w:sz="0" w:space="0" w:color="auto"/>
      </w:divBdr>
      <w:divsChild>
        <w:div w:id="1753120529">
          <w:marLeft w:val="0"/>
          <w:marRight w:val="0"/>
          <w:marTop w:val="0"/>
          <w:marBottom w:val="0"/>
          <w:divBdr>
            <w:top w:val="none" w:sz="0" w:space="0" w:color="auto"/>
            <w:left w:val="none" w:sz="0" w:space="0" w:color="auto"/>
            <w:bottom w:val="none" w:sz="0" w:space="0" w:color="auto"/>
            <w:right w:val="none" w:sz="0" w:space="0" w:color="auto"/>
          </w:divBdr>
        </w:div>
      </w:divsChild>
    </w:div>
    <w:div w:id="1456293706">
      <w:bodyDiv w:val="1"/>
      <w:marLeft w:val="0"/>
      <w:marRight w:val="0"/>
      <w:marTop w:val="0"/>
      <w:marBottom w:val="0"/>
      <w:divBdr>
        <w:top w:val="none" w:sz="0" w:space="0" w:color="auto"/>
        <w:left w:val="none" w:sz="0" w:space="0" w:color="auto"/>
        <w:bottom w:val="none" w:sz="0" w:space="0" w:color="auto"/>
        <w:right w:val="none" w:sz="0" w:space="0" w:color="auto"/>
      </w:divBdr>
      <w:divsChild>
        <w:div w:id="409470048">
          <w:marLeft w:val="0"/>
          <w:marRight w:val="0"/>
          <w:marTop w:val="0"/>
          <w:marBottom w:val="0"/>
          <w:divBdr>
            <w:top w:val="none" w:sz="0" w:space="0" w:color="auto"/>
            <w:left w:val="none" w:sz="0" w:space="0" w:color="auto"/>
            <w:bottom w:val="none" w:sz="0" w:space="0" w:color="auto"/>
            <w:right w:val="none" w:sz="0" w:space="0" w:color="auto"/>
          </w:divBdr>
        </w:div>
        <w:div w:id="1572471046">
          <w:marLeft w:val="0"/>
          <w:marRight w:val="0"/>
          <w:marTop w:val="0"/>
          <w:marBottom w:val="0"/>
          <w:divBdr>
            <w:top w:val="none" w:sz="0" w:space="0" w:color="auto"/>
            <w:left w:val="none" w:sz="0" w:space="0" w:color="auto"/>
            <w:bottom w:val="none" w:sz="0" w:space="0" w:color="auto"/>
            <w:right w:val="none" w:sz="0" w:space="0" w:color="auto"/>
          </w:divBdr>
        </w:div>
        <w:div w:id="1910842433">
          <w:marLeft w:val="0"/>
          <w:marRight w:val="0"/>
          <w:marTop w:val="0"/>
          <w:marBottom w:val="0"/>
          <w:divBdr>
            <w:top w:val="none" w:sz="0" w:space="0" w:color="auto"/>
            <w:left w:val="none" w:sz="0" w:space="0" w:color="auto"/>
            <w:bottom w:val="none" w:sz="0" w:space="0" w:color="auto"/>
            <w:right w:val="none" w:sz="0" w:space="0" w:color="auto"/>
          </w:divBdr>
        </w:div>
      </w:divsChild>
    </w:div>
    <w:div w:id="1639604394">
      <w:bodyDiv w:val="1"/>
      <w:marLeft w:val="0"/>
      <w:marRight w:val="0"/>
      <w:marTop w:val="0"/>
      <w:marBottom w:val="0"/>
      <w:divBdr>
        <w:top w:val="none" w:sz="0" w:space="0" w:color="auto"/>
        <w:left w:val="none" w:sz="0" w:space="0" w:color="auto"/>
        <w:bottom w:val="none" w:sz="0" w:space="0" w:color="auto"/>
        <w:right w:val="none" w:sz="0" w:space="0" w:color="auto"/>
      </w:divBdr>
      <w:divsChild>
        <w:div w:id="225071109">
          <w:marLeft w:val="0"/>
          <w:marRight w:val="0"/>
          <w:marTop w:val="0"/>
          <w:marBottom w:val="0"/>
          <w:divBdr>
            <w:top w:val="none" w:sz="0" w:space="0" w:color="auto"/>
            <w:left w:val="none" w:sz="0" w:space="0" w:color="auto"/>
            <w:bottom w:val="none" w:sz="0" w:space="0" w:color="auto"/>
            <w:right w:val="none" w:sz="0" w:space="0" w:color="auto"/>
          </w:divBdr>
        </w:div>
        <w:div w:id="1380007943">
          <w:marLeft w:val="0"/>
          <w:marRight w:val="0"/>
          <w:marTop w:val="0"/>
          <w:marBottom w:val="0"/>
          <w:divBdr>
            <w:top w:val="none" w:sz="0" w:space="0" w:color="auto"/>
            <w:left w:val="none" w:sz="0" w:space="0" w:color="auto"/>
            <w:bottom w:val="none" w:sz="0" w:space="0" w:color="auto"/>
            <w:right w:val="none" w:sz="0" w:space="0" w:color="auto"/>
          </w:divBdr>
        </w:div>
        <w:div w:id="1584951317">
          <w:marLeft w:val="0"/>
          <w:marRight w:val="0"/>
          <w:marTop w:val="0"/>
          <w:marBottom w:val="0"/>
          <w:divBdr>
            <w:top w:val="none" w:sz="0" w:space="0" w:color="auto"/>
            <w:left w:val="none" w:sz="0" w:space="0" w:color="auto"/>
            <w:bottom w:val="none" w:sz="0" w:space="0" w:color="auto"/>
            <w:right w:val="none" w:sz="0" w:space="0" w:color="auto"/>
          </w:divBdr>
        </w:div>
        <w:div w:id="1728139035">
          <w:marLeft w:val="0"/>
          <w:marRight w:val="0"/>
          <w:marTop w:val="0"/>
          <w:marBottom w:val="0"/>
          <w:divBdr>
            <w:top w:val="none" w:sz="0" w:space="0" w:color="auto"/>
            <w:left w:val="none" w:sz="0" w:space="0" w:color="auto"/>
            <w:bottom w:val="none" w:sz="0" w:space="0" w:color="auto"/>
            <w:right w:val="none" w:sz="0" w:space="0" w:color="auto"/>
          </w:divBdr>
        </w:div>
        <w:div w:id="1741907554">
          <w:marLeft w:val="0"/>
          <w:marRight w:val="0"/>
          <w:marTop w:val="0"/>
          <w:marBottom w:val="0"/>
          <w:divBdr>
            <w:top w:val="none" w:sz="0" w:space="0" w:color="auto"/>
            <w:left w:val="none" w:sz="0" w:space="0" w:color="auto"/>
            <w:bottom w:val="none" w:sz="0" w:space="0" w:color="auto"/>
            <w:right w:val="none" w:sz="0" w:space="0" w:color="auto"/>
          </w:divBdr>
        </w:div>
      </w:divsChild>
    </w:div>
    <w:div w:id="2014989325">
      <w:bodyDiv w:val="1"/>
      <w:marLeft w:val="0"/>
      <w:marRight w:val="0"/>
      <w:marTop w:val="0"/>
      <w:marBottom w:val="0"/>
      <w:divBdr>
        <w:top w:val="none" w:sz="0" w:space="0" w:color="auto"/>
        <w:left w:val="none" w:sz="0" w:space="0" w:color="auto"/>
        <w:bottom w:val="none" w:sz="0" w:space="0" w:color="auto"/>
        <w:right w:val="none" w:sz="0" w:space="0" w:color="auto"/>
      </w:divBdr>
      <w:divsChild>
        <w:div w:id="39594030">
          <w:marLeft w:val="0"/>
          <w:marRight w:val="0"/>
          <w:marTop w:val="0"/>
          <w:marBottom w:val="0"/>
          <w:divBdr>
            <w:top w:val="none" w:sz="0" w:space="0" w:color="auto"/>
            <w:left w:val="none" w:sz="0" w:space="0" w:color="auto"/>
            <w:bottom w:val="none" w:sz="0" w:space="0" w:color="auto"/>
            <w:right w:val="none" w:sz="0" w:space="0" w:color="auto"/>
          </w:divBdr>
        </w:div>
        <w:div w:id="463423733">
          <w:marLeft w:val="0"/>
          <w:marRight w:val="0"/>
          <w:marTop w:val="0"/>
          <w:marBottom w:val="0"/>
          <w:divBdr>
            <w:top w:val="none" w:sz="0" w:space="0" w:color="auto"/>
            <w:left w:val="none" w:sz="0" w:space="0" w:color="auto"/>
            <w:bottom w:val="none" w:sz="0" w:space="0" w:color="auto"/>
            <w:right w:val="none" w:sz="0" w:space="0" w:color="auto"/>
          </w:divBdr>
        </w:div>
        <w:div w:id="1801066671">
          <w:marLeft w:val="0"/>
          <w:marRight w:val="0"/>
          <w:marTop w:val="0"/>
          <w:marBottom w:val="0"/>
          <w:divBdr>
            <w:top w:val="none" w:sz="0" w:space="0" w:color="auto"/>
            <w:left w:val="none" w:sz="0" w:space="0" w:color="auto"/>
            <w:bottom w:val="none" w:sz="0" w:space="0" w:color="auto"/>
            <w:right w:val="none" w:sz="0" w:space="0" w:color="auto"/>
          </w:divBdr>
        </w:div>
      </w:divsChild>
    </w:div>
    <w:div w:id="2031563082">
      <w:bodyDiv w:val="1"/>
      <w:marLeft w:val="0"/>
      <w:marRight w:val="0"/>
      <w:marTop w:val="0"/>
      <w:marBottom w:val="0"/>
      <w:divBdr>
        <w:top w:val="none" w:sz="0" w:space="0" w:color="auto"/>
        <w:left w:val="none" w:sz="0" w:space="0" w:color="auto"/>
        <w:bottom w:val="none" w:sz="0" w:space="0" w:color="auto"/>
        <w:right w:val="none" w:sz="0" w:space="0" w:color="auto"/>
      </w:divBdr>
    </w:div>
    <w:div w:id="21410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8BB-1325-46C9-8D31-59D2BC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2246</Words>
  <Characters>12131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angélica santos</cp:lastModifiedBy>
  <cp:revision>2</cp:revision>
  <cp:lastPrinted>2020-10-10T20:41:00Z</cp:lastPrinted>
  <dcterms:created xsi:type="dcterms:W3CDTF">2020-11-17T18:59:00Z</dcterms:created>
  <dcterms:modified xsi:type="dcterms:W3CDTF">2020-11-17T18:59:00Z</dcterms:modified>
</cp:coreProperties>
</file>