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58" w:rsidRPr="00D40058" w:rsidRDefault="00D40058" w:rsidP="00D40058">
      <w:pPr>
        <w:shd w:val="clear" w:color="auto" w:fill="FFFFFF"/>
        <w:spacing w:after="160"/>
        <w:jc w:val="center"/>
        <w:rPr>
          <w:rFonts w:ascii="Times New Roman" w:hAnsi="Times New Roman" w:cs="Times New Roman"/>
          <w:caps/>
          <w:sz w:val="28"/>
          <w:szCs w:val="28"/>
          <w:lang w:val="en-GB"/>
        </w:rPr>
      </w:pPr>
      <w:r w:rsidRPr="006C6361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pl-PL"/>
        </w:rPr>
        <w:t xml:space="preserve">The implementation of the integrative taxonomy yielded some resolution of </w:t>
      </w:r>
      <w:r w:rsidRPr="006C6361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en-GB" w:eastAsia="pl-PL"/>
        </w:rPr>
        <w:t>Rhizoplaca subdiscrepans</w:t>
      </w:r>
      <w:r w:rsidRPr="006C6361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pl-PL"/>
        </w:rPr>
        <w:t xml:space="preserve"> cryptic diversity</w:t>
      </w:r>
    </w:p>
    <w:p w:rsidR="00D40058" w:rsidRPr="00D40058" w:rsidRDefault="00D40058" w:rsidP="00D40058">
      <w:pPr>
        <w:ind w:left="-57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3C29C9">
        <w:rPr>
          <w:rFonts w:ascii="Times New Roman" w:hAnsi="Times New Roman" w:cs="Times New Roman"/>
          <w:iCs/>
          <w:sz w:val="24"/>
          <w:szCs w:val="24"/>
        </w:rPr>
        <w:t>Katarzyna Szczepańska</w:t>
      </w:r>
      <w:r w:rsidRPr="003C29C9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3C29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29C9">
        <w:rPr>
          <w:rFonts w:ascii="Times New Roman" w:hAnsi="Times New Roman" w:cs="Times New Roman"/>
          <w:sz w:val="24"/>
          <w:szCs w:val="24"/>
        </w:rPr>
        <w:t>Pamela Rodriguez-Flakus</w:t>
      </w:r>
      <w:r w:rsidRPr="003C29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3C29C9">
        <w:rPr>
          <w:rFonts w:ascii="Times New Roman" w:hAnsi="Times New Roman" w:cs="Times New Roman"/>
          <w:iCs/>
          <w:sz w:val="24"/>
          <w:szCs w:val="24"/>
        </w:rPr>
        <w:t xml:space="preserve"> Jacek Urbaniak</w:t>
      </w:r>
      <w:r w:rsidRPr="003C29C9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3C29C9">
        <w:rPr>
          <w:rFonts w:ascii="Times New Roman" w:hAnsi="Times New Roman" w:cs="Times New Roman"/>
          <w:iCs/>
          <w:sz w:val="24"/>
          <w:szCs w:val="24"/>
        </w:rPr>
        <w:t xml:space="preserve"> Lucyna Śliwa</w:t>
      </w:r>
      <w:r w:rsidRPr="003C29C9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</w:p>
    <w:p w:rsidR="00D40058" w:rsidRPr="006C6361" w:rsidRDefault="00D40058" w:rsidP="00D40058">
      <w:pPr>
        <w:spacing w:after="160"/>
        <w:jc w:val="center"/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D40058">
        <w:rPr>
          <w:rFonts w:ascii="Times New Roman" w:hAnsi="Times New Roman" w:cs="Times New Roman"/>
          <w:iCs/>
          <w:sz w:val="24"/>
          <w:szCs w:val="24"/>
          <w:vertAlign w:val="superscript"/>
          <w:lang w:val="en-GB"/>
        </w:rPr>
        <w:t>1</w:t>
      </w:r>
      <w:r w:rsidRPr="00D4005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Department of Botany and Plant Ecology, </w:t>
      </w:r>
      <w:r w:rsidRPr="00D40058">
        <w:rPr>
          <w:rFonts w:ascii="Times New Roman" w:hAnsi="Times New Roman" w:cs="Times New Roman"/>
          <w:sz w:val="24"/>
          <w:szCs w:val="24"/>
          <w:lang w:val="en-GB"/>
        </w:rPr>
        <w:t xml:space="preserve">Wroclaw University of Environmental and Life Sciences, pl. </w:t>
      </w:r>
      <w:proofErr w:type="spellStart"/>
      <w:r w:rsidRPr="006C6361">
        <w:rPr>
          <w:rFonts w:ascii="Times New Roman" w:hAnsi="Times New Roman" w:cs="Times New Roman"/>
          <w:sz w:val="24"/>
          <w:szCs w:val="24"/>
          <w:lang w:val="en-GB"/>
        </w:rPr>
        <w:t>Grunwaldzki</w:t>
      </w:r>
      <w:proofErr w:type="spellEnd"/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 24a, PL-50-363 </w:t>
      </w:r>
      <w:proofErr w:type="spellStart"/>
      <w:r w:rsidRPr="006C6361">
        <w:rPr>
          <w:rFonts w:ascii="Times New Roman" w:hAnsi="Times New Roman" w:cs="Times New Roman"/>
          <w:sz w:val="24"/>
          <w:szCs w:val="24"/>
          <w:lang w:val="en-GB"/>
        </w:rPr>
        <w:t>Wrocław</w:t>
      </w:r>
      <w:proofErr w:type="spellEnd"/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, Poland; </w:t>
      </w:r>
      <w:r w:rsidR="00D03093" w:rsidRPr="00D0309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W. </w:t>
      </w:r>
      <w:proofErr w:type="spellStart"/>
      <w:r w:rsidRPr="006C6361">
        <w:rPr>
          <w:rFonts w:ascii="Times New Roman" w:hAnsi="Times New Roman" w:cs="Times New Roman"/>
          <w:sz w:val="24"/>
          <w:szCs w:val="24"/>
          <w:lang w:val="en-GB"/>
        </w:rPr>
        <w:t>Szafer</w:t>
      </w:r>
      <w:proofErr w:type="spellEnd"/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 Institute of Botany, Polish Academy of Sciences, </w:t>
      </w:r>
      <w:proofErr w:type="spellStart"/>
      <w:r w:rsidRPr="006C6361">
        <w:rPr>
          <w:rFonts w:ascii="Times New Roman" w:hAnsi="Times New Roman" w:cs="Times New Roman"/>
          <w:sz w:val="24"/>
          <w:szCs w:val="24"/>
          <w:lang w:val="en-GB"/>
        </w:rPr>
        <w:t>Lubicz</w:t>
      </w:r>
      <w:proofErr w:type="spellEnd"/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 46, PL-31</w:t>
      </w:r>
      <w:r w:rsidRPr="006C6361">
        <w:rPr>
          <w:rFonts w:ascii="Times New Roman" w:eastAsia="DmrdglAdvTT3713a231+20" w:hAnsi="Times New Roman" w:cs="Times New Roman"/>
          <w:sz w:val="24"/>
          <w:szCs w:val="24"/>
          <w:lang w:val="en-GB"/>
        </w:rPr>
        <w:t>-</w:t>
      </w:r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512 </w:t>
      </w:r>
      <w:proofErr w:type="spellStart"/>
      <w:r w:rsidRPr="006C6361">
        <w:rPr>
          <w:rFonts w:ascii="Times New Roman" w:hAnsi="Times New Roman" w:cs="Times New Roman"/>
          <w:sz w:val="24"/>
          <w:szCs w:val="24"/>
          <w:lang w:val="en-GB"/>
        </w:rPr>
        <w:t>Kraków</w:t>
      </w:r>
      <w:proofErr w:type="spellEnd"/>
      <w:r w:rsidRPr="006C6361">
        <w:rPr>
          <w:rFonts w:ascii="Times New Roman" w:hAnsi="Times New Roman" w:cs="Times New Roman"/>
          <w:sz w:val="24"/>
          <w:szCs w:val="24"/>
          <w:lang w:val="en-GB"/>
        </w:rPr>
        <w:t>, Poland</w:t>
      </w:r>
      <w:r w:rsidRPr="006C6361">
        <w:rPr>
          <w:rFonts w:ascii="Times New Roman" w:hAnsi="Times New Roman" w:cs="Times New Roman"/>
          <w:color w:val="131413"/>
          <w:sz w:val="24"/>
          <w:szCs w:val="24"/>
          <w:lang w:val="en-GB"/>
        </w:rPr>
        <w:t xml:space="preserve">; </w:t>
      </w:r>
      <w:r w:rsidRPr="006C636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*</w:t>
      </w:r>
      <w:r w:rsidRPr="006C63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E-mail:</w:t>
      </w:r>
      <w:r w:rsidRPr="006C63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>
        <w:r w:rsidRPr="006C6361">
          <w:rPr>
            <w:rStyle w:val="czeinternetowe"/>
            <w:rFonts w:ascii="Times New Roman" w:hAnsi="Times New Roman" w:cs="Times New Roman"/>
            <w:sz w:val="24"/>
            <w:szCs w:val="24"/>
            <w:lang w:val="en-GB"/>
          </w:rPr>
          <w:t>katarzyna.szczepanska@upwr.edu.pl</w:t>
        </w:r>
      </w:hyperlink>
    </w:p>
    <w:p w:rsidR="00D40058" w:rsidRDefault="00D40058" w:rsidP="00D40058">
      <w:pPr>
        <w:rPr>
          <w:lang w:val="en-GB"/>
        </w:rPr>
      </w:pPr>
      <w:bookmarkStart w:id="0" w:name="_GoBack"/>
      <w:bookmarkEnd w:id="0"/>
    </w:p>
    <w:p w:rsidR="00D40058" w:rsidRPr="00BC00B7" w:rsidRDefault="00D40058" w:rsidP="00D40058">
      <w:pPr>
        <w:shd w:val="clear" w:color="auto" w:fill="FFFFFF"/>
        <w:spacing w:after="160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The discovery of a mysterious saxicolous lichen on the small basalt rock in the Polish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>Sudety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>Mts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 initiated research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>placodioid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 taxa representing critical species complexes in the genera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pl-PL"/>
        </w:rPr>
        <w:t>Protoparmeliopsis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pl-PL"/>
        </w:rPr>
        <w:t>Rhizoplaca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. Our study was based on a range of analyses, including molecular as well as classical taxonomic methods.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 conducted detailed morphological, anatomical and chemical examinations of reference material from Asia, Europe and North and South America focused primarily on a few related species with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placodioid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thallus. This was in addition to a phylogeny based on available (in </w:t>
      </w:r>
      <w:proofErr w:type="spellStart"/>
      <w:r w:rsidRPr="009E2407">
        <w:rPr>
          <w:rFonts w:ascii="Times New Roman" w:hAnsi="Times New Roman"/>
          <w:sz w:val="24"/>
          <w:szCs w:val="24"/>
          <w:lang w:val="en-GB"/>
        </w:rPr>
        <w:t>GenBank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and newly generated ITS sequences. We have discovered occurrence of three different species in a population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placodioid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lecanoroid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lichens at the Polish site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Rhizoplaca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chrysoleuca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subdiscrepans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s. str. and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Protoparmeliopsis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garovaglii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latter two were newly recorded in the country. As result of our research we have proposed also names for three putative cryptic species within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Rhizoplaca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subdiscrepans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‒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genetic lineages ’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subd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A, D and E’, which we have recognized as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phaedrophthalma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opiniconensis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subdiscrepans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s. str. respectively. Naming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opiniconensis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clade was supported by placement of the type sequence in our phylogeny. </w:t>
      </w:r>
      <w:r>
        <w:rPr>
          <w:rFonts w:ascii="Times New Roman" w:eastAsia="Times New Roman" w:hAnsi="Times New Roman" w:cs="Times"/>
          <w:color w:val="222222"/>
          <w:sz w:val="24"/>
          <w:szCs w:val="24"/>
          <w:lang w:val="en-GB" w:eastAsia="pl-PL"/>
        </w:rPr>
        <w:t>Furthermore, we suggested to transfer  </w:t>
      </w:r>
      <w:proofErr w:type="spellStart"/>
      <w:r>
        <w:rPr>
          <w:rFonts w:ascii="Times New Roman" w:eastAsia="Times New Roman" w:hAnsi="Times New Roman" w:cs="Times"/>
          <w:i/>
          <w:iCs/>
          <w:color w:val="222222"/>
          <w:sz w:val="24"/>
          <w:szCs w:val="24"/>
          <w:lang w:val="en-GB" w:eastAsia="pl-PL"/>
        </w:rPr>
        <w:t>Lecanora</w:t>
      </w:r>
      <w:proofErr w:type="spellEnd"/>
      <w:r>
        <w:rPr>
          <w:rFonts w:ascii="Times New Roman" w:eastAsia="Times New Roman" w:hAnsi="Times New Roman" w:cs="Times"/>
          <w:i/>
          <w:iCs/>
          <w:color w:val="222222"/>
          <w:sz w:val="24"/>
          <w:szCs w:val="24"/>
          <w:lang w:val="en-GB" w:eastAsia="pl-PL"/>
        </w:rPr>
        <w:t xml:space="preserve"> </w:t>
      </w:r>
      <w:proofErr w:type="spellStart"/>
      <w:r>
        <w:rPr>
          <w:rFonts w:ascii="Times New Roman" w:eastAsia="Times New Roman" w:hAnsi="Times New Roman" w:cs="Times"/>
          <w:i/>
          <w:iCs/>
          <w:color w:val="222222"/>
          <w:sz w:val="24"/>
          <w:szCs w:val="24"/>
          <w:lang w:val="en-GB" w:eastAsia="pl-PL"/>
        </w:rPr>
        <w:t>pseudomellea</w:t>
      </w:r>
      <w:proofErr w:type="spellEnd"/>
      <w:r>
        <w:rPr>
          <w:rFonts w:ascii="Times New Roman" w:eastAsia="Times New Roman" w:hAnsi="Times New Roman" w:cs="Times"/>
          <w:color w:val="222222"/>
          <w:sz w:val="24"/>
          <w:szCs w:val="24"/>
          <w:lang w:val="en-GB" w:eastAsia="pl-PL"/>
        </w:rPr>
        <w:t> to the genus </w:t>
      </w:r>
      <w:proofErr w:type="spellStart"/>
      <w:r>
        <w:rPr>
          <w:rFonts w:ascii="Times New Roman" w:eastAsia="Times New Roman" w:hAnsi="Times New Roman" w:cs="Times"/>
          <w:i/>
          <w:iCs/>
          <w:color w:val="222222"/>
          <w:sz w:val="24"/>
          <w:szCs w:val="24"/>
          <w:lang w:val="en-GB" w:eastAsia="pl-PL"/>
        </w:rPr>
        <w:t>Rhizoplaca</w:t>
      </w:r>
      <w:proofErr w:type="spellEnd"/>
      <w:r>
        <w:rPr>
          <w:rFonts w:ascii="Times New Roman" w:eastAsia="Times New Roman" w:hAnsi="Times New Roman" w:cs="Times"/>
          <w:color w:val="222222"/>
          <w:sz w:val="24"/>
          <w:szCs w:val="24"/>
          <w:lang w:val="en-GB" w:eastAsia="pl-PL"/>
        </w:rPr>
        <w:t> with a proposal for a new combination – </w:t>
      </w:r>
      <w:r>
        <w:rPr>
          <w:rFonts w:ascii="Times New Roman" w:eastAsia="Times New Roman" w:hAnsi="Times New Roman" w:cs="Times"/>
          <w:i/>
          <w:iCs/>
          <w:color w:val="222222"/>
          <w:sz w:val="24"/>
          <w:szCs w:val="24"/>
          <w:lang w:val="en-GB" w:eastAsia="pl-PL"/>
        </w:rPr>
        <w:t xml:space="preserve">R. </w:t>
      </w:r>
      <w:proofErr w:type="spellStart"/>
      <w:r>
        <w:rPr>
          <w:rFonts w:ascii="Times New Roman" w:eastAsia="Times New Roman" w:hAnsi="Times New Roman" w:cs="Times"/>
          <w:i/>
          <w:iCs/>
          <w:color w:val="222222"/>
          <w:sz w:val="24"/>
          <w:szCs w:val="24"/>
          <w:lang w:val="en-GB" w:eastAsia="pl-PL"/>
        </w:rPr>
        <w:t>pseudomellea</w:t>
      </w:r>
      <w:proofErr w:type="spellEnd"/>
      <w:r>
        <w:rPr>
          <w:rFonts w:ascii="Times New Roman" w:eastAsia="Times New Roman" w:hAnsi="Times New Roman" w:cs="Times"/>
          <w:color w:val="222222"/>
          <w:sz w:val="24"/>
          <w:szCs w:val="24"/>
          <w:lang w:val="en-GB"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Interesting biogeographical conclusions were also drawn: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subdiscrepans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s. str. should be consider as a European taxon, extending its range to West Asia, while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opiniconensis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has wider range than previously thought, and it occurs not only in North America but also in Asia. In addition we provided the first molecular evidence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Protoparmeliopsis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garovaglii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occurrence in South America (Bolivia and Peru) and the second one in Central Europe (Poland). What is more we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neotypifyed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P.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garovaglii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what should be useful for further circumscription of related taxa. </w:t>
      </w:r>
    </w:p>
    <w:p w:rsidR="00BC00B7" w:rsidRDefault="00BC00B7">
      <w:pPr>
        <w:rPr>
          <w:lang w:val="en-GB"/>
        </w:rPr>
      </w:pPr>
    </w:p>
    <w:p w:rsidR="00FC7E37" w:rsidRPr="00BC00B7" w:rsidRDefault="00FC7E37">
      <w:pPr>
        <w:rPr>
          <w:lang w:val="en-GB"/>
        </w:rPr>
      </w:pPr>
    </w:p>
    <w:sectPr w:rsidR="00FC7E37" w:rsidRPr="00BC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mrdglAdvTT3713a231+20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7"/>
    <w:rsid w:val="00215597"/>
    <w:rsid w:val="00314004"/>
    <w:rsid w:val="007428A9"/>
    <w:rsid w:val="00BC00B7"/>
    <w:rsid w:val="00D03093"/>
    <w:rsid w:val="00D40058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C00B7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C7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C00B7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C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szczepanska@up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2021-03-30T08:09:00Z</dcterms:created>
  <dcterms:modified xsi:type="dcterms:W3CDTF">2021-04-02T18:43:00Z</dcterms:modified>
</cp:coreProperties>
</file>