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3C" w:rsidRDefault="00601E3C">
      <w:pPr>
        <w:pStyle w:val="Corpodetexto"/>
        <w:rPr>
          <w:rFonts w:ascii="Times New Roman"/>
          <w:sz w:val="20"/>
        </w:rPr>
      </w:pPr>
    </w:p>
    <w:p w:rsidR="00601E3C" w:rsidRDefault="00601E3C">
      <w:pPr>
        <w:pStyle w:val="Corpodetexto"/>
        <w:rPr>
          <w:rFonts w:ascii="Times New Roman"/>
          <w:sz w:val="20"/>
        </w:rPr>
      </w:pPr>
    </w:p>
    <w:p w:rsidR="00601E3C" w:rsidRDefault="00601E3C">
      <w:pPr>
        <w:pStyle w:val="Corpodetexto"/>
        <w:rPr>
          <w:rFonts w:ascii="Times New Roman"/>
          <w:sz w:val="20"/>
        </w:rPr>
      </w:pPr>
    </w:p>
    <w:p w:rsidR="00601E3C" w:rsidRDefault="00601E3C">
      <w:pPr>
        <w:pStyle w:val="Corpodetexto"/>
        <w:rPr>
          <w:rFonts w:ascii="Times New Roman"/>
          <w:sz w:val="20"/>
        </w:rPr>
      </w:pPr>
    </w:p>
    <w:p w:rsidR="00601E3C" w:rsidRDefault="00601E3C">
      <w:pPr>
        <w:pStyle w:val="Corpodetexto"/>
        <w:rPr>
          <w:rFonts w:ascii="Times New Roman"/>
          <w:sz w:val="20"/>
        </w:rPr>
      </w:pPr>
    </w:p>
    <w:p w:rsidR="00601E3C" w:rsidRDefault="00601E3C">
      <w:pPr>
        <w:pStyle w:val="Corpodetexto"/>
        <w:rPr>
          <w:rFonts w:ascii="Times New Roman"/>
          <w:sz w:val="23"/>
        </w:rPr>
      </w:pPr>
    </w:p>
    <w:p w:rsidR="00601E3C" w:rsidRPr="00EC109C" w:rsidRDefault="007E575F">
      <w:pPr>
        <w:spacing w:before="91"/>
        <w:ind w:left="188" w:right="20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C109C">
        <w:rPr>
          <w:rFonts w:asciiTheme="majorHAnsi" w:hAnsiTheme="majorHAnsi" w:cs="Times New Roman"/>
          <w:b/>
          <w:noProof/>
          <w:sz w:val="28"/>
          <w:szCs w:val="28"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-839319</wp:posOffset>
            </wp:positionV>
            <wp:extent cx="941871" cy="7269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7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109C">
        <w:rPr>
          <w:rFonts w:asciiTheme="majorHAnsi" w:hAnsiTheme="majorHAnsi" w:cs="Times New Roman"/>
          <w:b/>
          <w:noProof/>
          <w:sz w:val="28"/>
          <w:szCs w:val="28"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6334125</wp:posOffset>
            </wp:positionH>
            <wp:positionV relativeFrom="paragraph">
              <wp:posOffset>-780899</wp:posOffset>
            </wp:positionV>
            <wp:extent cx="757943" cy="6686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4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9A8">
        <w:rPr>
          <w:rFonts w:asciiTheme="majorHAnsi" w:hAnsiTheme="majorHAnsi" w:cs="Times New Roman"/>
          <w:b/>
          <w:noProof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-901700</wp:posOffset>
                </wp:positionV>
                <wp:extent cx="4876800" cy="793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937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3C" w:rsidRDefault="007E575F">
                            <w:pPr>
                              <w:spacing w:before="58"/>
                              <w:ind w:left="343" w:right="393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</w:rPr>
                              <w:t>SIMPÓSIO INTERNACIONAL DE ENFERMAGEM</w:t>
                            </w:r>
                          </w:p>
                          <w:p w:rsidR="00601E3C" w:rsidRDefault="007E575F">
                            <w:pPr>
                              <w:spacing w:before="61"/>
                              <w:ind w:left="343" w:right="384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</w:rPr>
                              <w:t>- SIE 2019 -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85pt;margin-top:-71pt;width:384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" fillcolor="#4f81bc" strokecolor="#385d89" strokeweight="2pt">
                <v:textbox inset="0,0,0,0">
                  <w:txbxContent>
                    <w:p w:rsidR="00601E3C" w:rsidRDefault="007E575F">
                      <w:pPr>
                        <w:spacing w:before="58"/>
                        <w:ind w:left="343" w:right="393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6"/>
                        </w:rPr>
                        <w:t>SIMPÓSIO INTERNACIONAL DE ENFERMAGEM</w:t>
                      </w:r>
                    </w:p>
                    <w:p w:rsidR="00601E3C" w:rsidRDefault="007E575F">
                      <w:pPr>
                        <w:spacing w:before="61"/>
                        <w:ind w:left="343" w:right="384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4"/>
                        </w:rPr>
                        <w:t>- SIE 2019 -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1806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E</w:t>
      </w:r>
      <w:r w:rsidR="002F1806" w:rsidRPr="002F1806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NFERMAGEM </w:t>
      </w:r>
      <w:r w:rsidR="002F1806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FRENTE </w:t>
      </w:r>
      <w:r w:rsidR="002F1806" w:rsidRPr="002F1806">
        <w:rPr>
          <w:rFonts w:asciiTheme="majorHAnsi" w:eastAsia="Times New Roman" w:hAnsiTheme="majorHAnsi" w:cs="Times New Roman"/>
          <w:b/>
          <w:bCs/>
          <w:sz w:val="28"/>
          <w:szCs w:val="28"/>
        </w:rPr>
        <w:t>À SAÚDE DO HOMEM</w:t>
      </w:r>
      <w:r w:rsidR="002F1806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E SUA INTERAÇÃO</w:t>
      </w:r>
      <w:r w:rsidR="002F1806" w:rsidRPr="002F1806">
        <w:rPr>
          <w:rFonts w:asciiTheme="majorHAnsi" w:eastAsia="Times New Roman" w:hAnsiTheme="majorHAnsi" w:cs="Times New Roman"/>
          <w:b/>
          <w:bCs/>
          <w:sz w:val="28"/>
          <w:szCs w:val="28"/>
        </w:rPr>
        <w:t>: O QUE APONTA A LITERATURA</w:t>
      </w:r>
      <w:r w:rsidR="002F1806" w:rsidRPr="00EC109C">
        <w:rPr>
          <w:rFonts w:asciiTheme="majorHAnsi" w:eastAsia="Times New Roman" w:hAnsiTheme="majorHAnsi" w:cs="Times New Roman"/>
          <w:b/>
          <w:bCs/>
          <w:sz w:val="28"/>
          <w:szCs w:val="28"/>
        </w:rPr>
        <w:t>.</w:t>
      </w:r>
    </w:p>
    <w:p w:rsidR="00601E3C" w:rsidRDefault="0082529D">
      <w:pPr>
        <w:spacing w:before="249" w:line="242" w:lineRule="auto"/>
        <w:ind w:left="202" w:right="200"/>
        <w:jc w:val="center"/>
        <w:rPr>
          <w:sz w:val="20"/>
        </w:rPr>
      </w:pPr>
      <w:r>
        <w:rPr>
          <w:sz w:val="20"/>
        </w:rPr>
        <w:t>Elyson Joandson Ferreira Fonseca</w:t>
      </w:r>
      <w:r w:rsidR="007E575F">
        <w:rPr>
          <w:sz w:val="20"/>
          <w:vertAlign w:val="superscript"/>
        </w:rPr>
        <w:t>1</w:t>
      </w:r>
      <w:r w:rsidR="007E575F">
        <w:rPr>
          <w:sz w:val="20"/>
        </w:rPr>
        <w:t xml:space="preserve">; </w:t>
      </w:r>
      <w:r w:rsidR="00AC6CAB">
        <w:rPr>
          <w:sz w:val="20"/>
        </w:rPr>
        <w:t>Thalis Vinicios Balbino Marques</w:t>
      </w:r>
      <w:r w:rsidR="007E575F">
        <w:rPr>
          <w:sz w:val="20"/>
          <w:vertAlign w:val="superscript"/>
        </w:rPr>
        <w:t>2</w:t>
      </w:r>
      <w:r w:rsidR="007E575F">
        <w:rPr>
          <w:sz w:val="20"/>
        </w:rPr>
        <w:t xml:space="preserve"> ; </w:t>
      </w:r>
      <w:r w:rsidR="00AC6CAB">
        <w:rPr>
          <w:sz w:val="20"/>
        </w:rPr>
        <w:t>Jacinto Silva Santos Junior</w:t>
      </w:r>
      <w:r w:rsidR="007E575F">
        <w:rPr>
          <w:sz w:val="20"/>
          <w:vertAlign w:val="superscript"/>
        </w:rPr>
        <w:t>3</w:t>
      </w:r>
      <w:r w:rsidR="007E575F">
        <w:rPr>
          <w:sz w:val="20"/>
        </w:rPr>
        <w:t xml:space="preserve">; </w:t>
      </w:r>
      <w:r w:rsidR="00AC6CAB">
        <w:rPr>
          <w:sz w:val="20"/>
        </w:rPr>
        <w:t>Danrley Cardoso de Oliveira</w:t>
      </w:r>
      <w:r w:rsidR="007E575F">
        <w:rPr>
          <w:sz w:val="20"/>
          <w:vertAlign w:val="superscript"/>
        </w:rPr>
        <w:t>4</w:t>
      </w:r>
      <w:r w:rsidR="007E575F">
        <w:rPr>
          <w:sz w:val="20"/>
        </w:rPr>
        <w:t xml:space="preserve">; </w:t>
      </w:r>
      <w:r w:rsidR="007949A8">
        <w:rPr>
          <w:sz w:val="20"/>
        </w:rPr>
        <w:t>Marília dos Santos Lopes</w:t>
      </w:r>
      <w:r w:rsidR="007E575F">
        <w:rPr>
          <w:sz w:val="20"/>
          <w:vertAlign w:val="superscript"/>
        </w:rPr>
        <w:t>5</w:t>
      </w:r>
    </w:p>
    <w:p w:rsidR="00601E3C" w:rsidRDefault="002F1806">
      <w:pPr>
        <w:spacing w:line="210" w:lineRule="exact"/>
        <w:ind w:left="201" w:right="200"/>
        <w:jc w:val="center"/>
        <w:rPr>
          <w:sz w:val="20"/>
        </w:rPr>
      </w:pPr>
      <w:r w:rsidRPr="002F1806">
        <w:rPr>
          <w:sz w:val="20"/>
        </w:rPr>
        <w:t>Emilly Souza Marques</w:t>
      </w:r>
      <w:r w:rsidR="007E575F">
        <w:rPr>
          <w:sz w:val="20"/>
          <w:vertAlign w:val="superscript"/>
        </w:rPr>
        <w:t>6</w:t>
      </w:r>
    </w:p>
    <w:p w:rsidR="00601E3C" w:rsidRDefault="007E575F" w:rsidP="002F1806">
      <w:pPr>
        <w:spacing w:line="230" w:lineRule="exact"/>
        <w:ind w:left="202" w:right="200"/>
        <w:jc w:val="center"/>
        <w:rPr>
          <w:sz w:val="20"/>
        </w:rPr>
      </w:pPr>
      <w:r>
        <w:rPr>
          <w:position w:val="10"/>
          <w:sz w:val="13"/>
        </w:rPr>
        <w:t xml:space="preserve">1 </w:t>
      </w:r>
      <w:r w:rsidR="0082529D">
        <w:rPr>
          <w:sz w:val="20"/>
        </w:rPr>
        <w:t>Academico de Enfermagem</w:t>
      </w:r>
      <w:r>
        <w:rPr>
          <w:sz w:val="20"/>
        </w:rPr>
        <w:t>,</w:t>
      </w:r>
      <w:r w:rsidR="002F1806">
        <w:rPr>
          <w:sz w:val="20"/>
        </w:rPr>
        <w:t xml:space="preserve"> Faculda CESMAC do Sertão</w:t>
      </w:r>
      <w:r>
        <w:rPr>
          <w:sz w:val="20"/>
        </w:rPr>
        <w:t xml:space="preserve"> </w:t>
      </w:r>
      <w:r w:rsidR="0082529D">
        <w:rPr>
          <w:sz w:val="20"/>
        </w:rPr>
        <w:t>elyson10@gmail.com</w:t>
      </w:r>
      <w:r>
        <w:rPr>
          <w:sz w:val="20"/>
        </w:rPr>
        <w:t xml:space="preserve">;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="002F1806">
        <w:rPr>
          <w:sz w:val="20"/>
        </w:rPr>
        <w:t>Academico de Enfermagem,</w:t>
      </w:r>
      <w:r w:rsidR="002F1806" w:rsidRPr="002F1806">
        <w:rPr>
          <w:sz w:val="20"/>
        </w:rPr>
        <w:t xml:space="preserve"> </w:t>
      </w:r>
      <w:r w:rsidR="002F1806">
        <w:rPr>
          <w:sz w:val="20"/>
        </w:rPr>
        <w:t>Faculda CESMAC do Sertão</w:t>
      </w:r>
      <w:r w:rsidR="002F1806">
        <w:rPr>
          <w:sz w:val="20"/>
        </w:rPr>
        <w:t xml:space="preserve">; </w:t>
      </w:r>
      <w:r>
        <w:rPr>
          <w:position w:val="10"/>
          <w:sz w:val="13"/>
        </w:rPr>
        <w:t>3</w:t>
      </w:r>
      <w:r w:rsidR="00AC6CAB">
        <w:rPr>
          <w:position w:val="10"/>
          <w:sz w:val="13"/>
        </w:rPr>
        <w:t xml:space="preserve"> </w:t>
      </w:r>
      <w:r w:rsidR="00AC6CAB">
        <w:rPr>
          <w:sz w:val="20"/>
        </w:rPr>
        <w:t>Academico de Enfermagem</w:t>
      </w:r>
      <w:r w:rsidR="002F1806">
        <w:rPr>
          <w:sz w:val="20"/>
        </w:rPr>
        <w:t xml:space="preserve">, </w:t>
      </w:r>
      <w:r w:rsidR="002F1806">
        <w:rPr>
          <w:sz w:val="20"/>
        </w:rPr>
        <w:t>Faculda CESMAC do Sertão</w:t>
      </w:r>
      <w:r>
        <w:rPr>
          <w:sz w:val="20"/>
        </w:rPr>
        <w:t xml:space="preserve">;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 w:rsidR="00AC6CAB">
        <w:rPr>
          <w:sz w:val="20"/>
        </w:rPr>
        <w:t>Academico de Enfermagem</w:t>
      </w:r>
      <w:r w:rsidR="002F1806">
        <w:rPr>
          <w:sz w:val="20"/>
        </w:rPr>
        <w:t xml:space="preserve">, </w:t>
      </w:r>
      <w:r w:rsidR="002F1806">
        <w:rPr>
          <w:sz w:val="20"/>
        </w:rPr>
        <w:t>Faculda CESMAC do Sertão</w:t>
      </w:r>
      <w:r>
        <w:rPr>
          <w:sz w:val="20"/>
        </w:rPr>
        <w:t>;</w:t>
      </w:r>
      <w:bookmarkStart w:id="0" w:name="_GoBack"/>
      <w:bookmarkEnd w:id="0"/>
      <w:r w:rsidR="002F1806">
        <w:rPr>
          <w:sz w:val="20"/>
        </w:rPr>
        <w:t xml:space="preserve"> </w:t>
      </w:r>
      <w:r w:rsidR="002F1806">
        <w:rPr>
          <w:sz w:val="20"/>
          <w:vertAlign w:val="superscript"/>
        </w:rPr>
        <w:t>5</w:t>
      </w:r>
      <w:r w:rsidR="007949A8">
        <w:rPr>
          <w:sz w:val="20"/>
        </w:rPr>
        <w:t xml:space="preserve"> Acadêmica de Enfermagem da Faculdade CESMAC do Sertão</w:t>
      </w:r>
      <w:r w:rsidR="002F1806">
        <w:rPr>
          <w:sz w:val="20"/>
        </w:rPr>
        <w:t>; Doscente, pela Faculdade Cesmac do Sertão</w:t>
      </w:r>
      <w:r>
        <w:rPr>
          <w:sz w:val="20"/>
          <w:vertAlign w:val="superscript"/>
        </w:rPr>
        <w:t>6</w:t>
      </w:r>
    </w:p>
    <w:p w:rsidR="00B83A01" w:rsidRDefault="00B83A01">
      <w:pPr>
        <w:pStyle w:val="Corpodetexto"/>
        <w:ind w:left="107" w:right="98"/>
        <w:jc w:val="both"/>
        <w:rPr>
          <w:b/>
        </w:rPr>
      </w:pPr>
    </w:p>
    <w:p w:rsidR="00601E3C" w:rsidRPr="00B40F72" w:rsidRDefault="007E575F" w:rsidP="00B40F72">
      <w:pPr>
        <w:jc w:val="both"/>
      </w:pPr>
      <w:r w:rsidRPr="00B40F72">
        <w:rPr>
          <w:b/>
        </w:rPr>
        <w:t xml:space="preserve">INTRODUÇÃO: </w:t>
      </w:r>
      <w:r w:rsidR="00B40F72">
        <w:t>Alguns homens têm dificuldade em reconhecer e aceitar suas fragilidades, por isso buscam os serviços de saúde esporadicamente. Isto pode estar associado à questão da sociedade brasileira ser estruturada pela ideologia do patriarcado que legitima a “superioridade” do homem, influenciando-os direta ou indiretamente pelas ideias hegemônicas. Por esse fato, cuidam pouco da saúde e demoram a procurar o médico, haja vista que o cuidado com a saúde pode ser considerado sinal de fracasso (PEREIRA et al, 2015)</w:t>
      </w:r>
      <w:r w:rsidR="00EC109C" w:rsidRPr="00B40F72">
        <w:t>.</w:t>
      </w:r>
      <w:r w:rsidR="00B40F72">
        <w:t xml:space="preserve"> </w:t>
      </w:r>
      <w:r w:rsidR="00356C34">
        <w:t xml:space="preserve">O </w:t>
      </w:r>
      <w:r w:rsidR="00B40F72">
        <w:t>profissional enfermeiro, apresenta papel de destaque, atuando mediante adoção de práticas assistenciais, preventivas e de promoção à saúde. Nesse sentido, cabe a este profissional, desenvolver junto ao público masculino, uma abordagem assistencial e preventiva atrativa, fundamentada na integralidade e humanização da assistência</w:t>
      </w:r>
      <w:r w:rsidR="00356C34">
        <w:t xml:space="preserve"> (ALBUQUERQUE et al, 2014).</w:t>
      </w:r>
      <w:r w:rsidR="00E359EB" w:rsidRPr="00B40F72">
        <w:t xml:space="preserve"> </w:t>
      </w:r>
      <w:r w:rsidRPr="00B40F72">
        <w:rPr>
          <w:b/>
        </w:rPr>
        <w:t>OBJETIVOS:</w:t>
      </w:r>
      <w:r w:rsidR="00356C34">
        <w:rPr>
          <w:b/>
        </w:rPr>
        <w:t xml:space="preserve"> </w:t>
      </w:r>
      <w:r w:rsidR="002F1806" w:rsidRPr="002F1806">
        <w:t>Identificar o que vem sendo produzido na literatura científica sobre a interação d</w:t>
      </w:r>
      <w:r w:rsidR="002F1806" w:rsidRPr="002F1806">
        <w:rPr>
          <w:rFonts w:eastAsia="Times New Roman"/>
          <w:color w:val="000000"/>
        </w:rPr>
        <w:t>a populção masculina</w:t>
      </w:r>
      <w:r w:rsidR="002F1806">
        <w:rPr>
          <w:rFonts w:eastAsia="Times New Roman"/>
          <w:color w:val="000000"/>
        </w:rPr>
        <w:t xml:space="preserve"> referente</w:t>
      </w:r>
      <w:r w:rsidR="00EC109C" w:rsidRPr="00B40F72">
        <w:rPr>
          <w:rFonts w:eastAsia="Times New Roman"/>
          <w:color w:val="000000"/>
        </w:rPr>
        <w:t xml:space="preserve"> a </w:t>
      </w:r>
      <w:r w:rsidR="00356C34">
        <w:rPr>
          <w:rFonts w:eastAsia="Times New Roman"/>
          <w:color w:val="000000"/>
        </w:rPr>
        <w:t>sua saúde</w:t>
      </w:r>
      <w:r w:rsidR="00EC109C" w:rsidRPr="00B40F72">
        <w:t>.</w:t>
      </w:r>
      <w:r w:rsidRPr="00B40F72">
        <w:t xml:space="preserve"> </w:t>
      </w:r>
      <w:r w:rsidRPr="00B40F72">
        <w:rPr>
          <w:b/>
        </w:rPr>
        <w:t xml:space="preserve">MÉTODO: </w:t>
      </w:r>
      <w:r w:rsidR="00356C34" w:rsidRPr="007B346B">
        <w:t>Trata-se de uma revisão de literatura integ</w:t>
      </w:r>
      <w:r w:rsidR="00356C34">
        <w:t>rativa com análise descritiva</w:t>
      </w:r>
      <w:r w:rsidR="00356C34" w:rsidRPr="007B346B">
        <w:t xml:space="preserve"> e qualitativa, onde foram utilizados os descritores: 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“</w:t>
      </w:r>
      <w:r w:rsidR="00356C34">
        <w:rPr>
          <w:color w:val="212121"/>
          <w:bdr w:val="none" w:sz="0" w:space="0" w:color="auto" w:frame="1"/>
          <w:shd w:val="clear" w:color="auto" w:fill="FFFFFF"/>
        </w:rPr>
        <w:t>Assistência de Enfermagem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”; “</w:t>
      </w:r>
      <w:r w:rsidR="00356C34">
        <w:rPr>
          <w:color w:val="212121"/>
          <w:bdr w:val="none" w:sz="0" w:space="0" w:color="auto" w:frame="1"/>
          <w:shd w:val="clear" w:color="auto" w:fill="FFFFFF"/>
        </w:rPr>
        <w:t>Saúde do Homem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” e “</w:t>
      </w:r>
      <w:r w:rsidR="00356C34">
        <w:rPr>
          <w:color w:val="212121"/>
          <w:bdr w:val="none" w:sz="0" w:space="0" w:color="auto" w:frame="1"/>
          <w:shd w:val="clear" w:color="auto" w:fill="FFFFFF"/>
        </w:rPr>
        <w:t>Interação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”;</w:t>
      </w:r>
      <w:r w:rsidR="00356C34" w:rsidRPr="007B346B">
        <w:t xml:space="preserve"> realizada nas bases de dados Google acadêmico, Scielo e BVS. </w:t>
      </w:r>
      <w:r w:rsidR="00356C34" w:rsidRPr="007B346B">
        <w:rPr>
          <w:rFonts w:eastAsia="Times New Roman"/>
          <w:color w:val="000000"/>
          <w:lang w:eastAsia="pt-BR"/>
        </w:rPr>
        <w:t>Estabeleceu-se como critérios de inclusão das publicações: artigos disponíveis eletronicamente na íntegra, gratuitos e que responderam ao objetivo acerca do tema proposto; p</w:t>
      </w:r>
      <w:r w:rsidR="007949A8">
        <w:rPr>
          <w:rFonts w:eastAsia="Times New Roman"/>
          <w:color w:val="000000"/>
          <w:lang w:eastAsia="pt-BR"/>
        </w:rPr>
        <w:t>ublicados entre 2013</w:t>
      </w:r>
      <w:r w:rsidR="00356C34">
        <w:rPr>
          <w:rFonts w:eastAsia="Times New Roman"/>
          <w:color w:val="000000"/>
          <w:lang w:eastAsia="pt-BR"/>
        </w:rPr>
        <w:t>-2019</w:t>
      </w:r>
      <w:r w:rsidR="00356C34" w:rsidRPr="007B346B">
        <w:rPr>
          <w:rFonts w:eastAsia="Times New Roman"/>
          <w:color w:val="000000"/>
          <w:lang w:eastAsia="pt-BR"/>
        </w:rPr>
        <w:t>. Como critério de exclusão, considerou-se a repetição dos artigos selecionados, capítulos de livros ou teses.</w:t>
      </w:r>
      <w:r w:rsidR="00356C34">
        <w:rPr>
          <w:rFonts w:eastAsia="Times New Roman"/>
          <w:color w:val="000000"/>
          <w:lang w:eastAsia="pt-BR"/>
        </w:rPr>
        <w:t xml:space="preserve"> </w:t>
      </w:r>
      <w:r w:rsidRPr="00B40F72">
        <w:rPr>
          <w:b/>
        </w:rPr>
        <w:t xml:space="preserve">RESULTADOS E DISCUSSÃO: </w:t>
      </w:r>
      <w:r w:rsidR="007949A8">
        <w:t xml:space="preserve">Foram encontrados 17 artigos e selecionados 4 para a elaboração do mesmo. A análise dos artigos demonstrou que é </w:t>
      </w:r>
      <w:r w:rsidR="00356C34">
        <w:t>possível r</w:t>
      </w:r>
      <w:r w:rsidR="007B4DB7">
        <w:t>econhecer que a forma como certos argumentos são perpassados e reproduzido</w:t>
      </w:r>
      <w:r w:rsidR="00356C34">
        <w:t>s favorecem uma maior vulnerabilidade masculina a vários fatores que predispõem a morbimortalidade, pois o processo de socialização leva homens a assimilarem e adotarem comportamentos baseados na crença da invulnerabilidade, e voltados à afirmação constante de uma ide</w:t>
      </w:r>
      <w:r w:rsidR="007B4DB7">
        <w:t>ntidade masculina forte e viril (ALBUQUERQUE et al, 2014).</w:t>
      </w:r>
      <w:r w:rsidR="007B4DB7" w:rsidRPr="00B40F72">
        <w:t xml:space="preserve"> </w:t>
      </w:r>
      <w:r w:rsidR="007B4DB7">
        <w:t>Por isso, a</w:t>
      </w:r>
      <w:r w:rsidR="00356C34">
        <w:t xml:space="preserve"> função</w:t>
      </w:r>
      <w:r w:rsidR="007B4DB7">
        <w:t xml:space="preserve"> da assistência de enfermagem</w:t>
      </w:r>
      <w:r w:rsidR="00356C34">
        <w:t xml:space="preserve"> deve privilegiar a educação em saúde, a aquisição de hábitos saudáveis, a descoberta de novas motivações e de outros fatores determinantes do comportamento</w:t>
      </w:r>
      <w:r w:rsidR="007B4DB7">
        <w:t>, onde c</w:t>
      </w:r>
      <w:r w:rsidR="003C1644" w:rsidRPr="00B40F72">
        <w:t>a</w:t>
      </w:r>
      <w:r w:rsidR="00EC109C" w:rsidRPr="00B40F72">
        <w:t>be ao enfermeiro desenvolver novas técnicas de inserção, informação e interação para enfrentar essa realidade com criatividade e dinâmica, sem gerar espanto ou surpresa negativa para o cl</w:t>
      </w:r>
      <w:r w:rsidR="00356C34">
        <w:t>iente.</w:t>
      </w:r>
      <w:r w:rsidR="000F6003" w:rsidRPr="00B40F72">
        <w:t xml:space="preserve"> </w:t>
      </w:r>
      <w:r w:rsidRPr="00B40F72">
        <w:rPr>
          <w:b/>
        </w:rPr>
        <w:t xml:space="preserve">CONCLUSÃO: </w:t>
      </w:r>
      <w:r w:rsidR="007B4DB7">
        <w:t xml:space="preserve">Torna-se fundamental </w:t>
      </w:r>
      <w:r w:rsidR="00A81A31" w:rsidRPr="00B40F72">
        <w:t>a construção de proposta</w:t>
      </w:r>
      <w:r w:rsidR="007B4DB7">
        <w:t>s que viabilizem uma inter</w:t>
      </w:r>
      <w:r w:rsidR="00A81A31" w:rsidRPr="00B40F72">
        <w:t xml:space="preserve">ação do homem com o profissional da saúde, </w:t>
      </w:r>
      <w:r w:rsidR="007B4DB7">
        <w:t>possibilitando assim maior qualidade de vida para a população masculina.</w:t>
      </w:r>
      <w:r w:rsidR="00A81A31" w:rsidRPr="00B40F72">
        <w:t xml:space="preserve">  </w:t>
      </w:r>
    </w:p>
    <w:p w:rsidR="00A81A31" w:rsidRPr="000F6003" w:rsidRDefault="00A81A31" w:rsidP="00A81A31">
      <w:pPr>
        <w:rPr>
          <w:color w:val="FF0000"/>
          <w:sz w:val="21"/>
        </w:rPr>
      </w:pPr>
    </w:p>
    <w:p w:rsidR="00601E3C" w:rsidRPr="00356C34" w:rsidRDefault="007E575F">
      <w:pPr>
        <w:pStyle w:val="Corpodetexto"/>
        <w:spacing w:line="247" w:lineRule="auto"/>
        <w:ind w:left="107" w:right="114"/>
        <w:jc w:val="both"/>
        <w:rPr>
          <w:color w:val="000000" w:themeColor="text1"/>
        </w:rPr>
      </w:pPr>
      <w:r>
        <w:rPr>
          <w:b/>
        </w:rPr>
        <w:t>DESCRITORES</w:t>
      </w:r>
      <w:r w:rsidR="00356C34">
        <w:rPr>
          <w:b/>
          <w:color w:val="000000" w:themeColor="text1"/>
        </w:rPr>
        <w:t xml:space="preserve">: 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“</w:t>
      </w:r>
      <w:r w:rsidR="00356C34">
        <w:rPr>
          <w:color w:val="212121"/>
          <w:bdr w:val="none" w:sz="0" w:space="0" w:color="auto" w:frame="1"/>
          <w:shd w:val="clear" w:color="auto" w:fill="FFFFFF"/>
        </w:rPr>
        <w:t>Assistência de Enfermagem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”; “</w:t>
      </w:r>
      <w:r w:rsidR="00356C34">
        <w:rPr>
          <w:color w:val="212121"/>
          <w:bdr w:val="none" w:sz="0" w:space="0" w:color="auto" w:frame="1"/>
          <w:shd w:val="clear" w:color="auto" w:fill="FFFFFF"/>
        </w:rPr>
        <w:t>Saúde do Homem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” e “</w:t>
      </w:r>
      <w:r w:rsidR="00356C34">
        <w:rPr>
          <w:color w:val="212121"/>
          <w:bdr w:val="none" w:sz="0" w:space="0" w:color="auto" w:frame="1"/>
          <w:shd w:val="clear" w:color="auto" w:fill="FFFFFF"/>
        </w:rPr>
        <w:t>Interação</w:t>
      </w:r>
      <w:r w:rsidR="00356C34" w:rsidRPr="007B346B">
        <w:rPr>
          <w:color w:val="212121"/>
          <w:bdr w:val="none" w:sz="0" w:space="0" w:color="auto" w:frame="1"/>
          <w:shd w:val="clear" w:color="auto" w:fill="FFFFFF"/>
        </w:rPr>
        <w:t>”</w:t>
      </w:r>
      <w:r w:rsidR="00356C34">
        <w:rPr>
          <w:color w:val="212121"/>
          <w:bdr w:val="none" w:sz="0" w:space="0" w:color="auto" w:frame="1"/>
          <w:shd w:val="clear" w:color="auto" w:fill="FFFFFF"/>
        </w:rPr>
        <w:t>.</w:t>
      </w:r>
    </w:p>
    <w:p w:rsidR="00601E3C" w:rsidRDefault="00601E3C">
      <w:pPr>
        <w:pStyle w:val="Corpodetexto"/>
        <w:spacing w:before="9"/>
        <w:rPr>
          <w:sz w:val="20"/>
        </w:rPr>
      </w:pPr>
    </w:p>
    <w:p w:rsidR="00601E3C" w:rsidRDefault="007E575F">
      <w:pPr>
        <w:pStyle w:val="Corpodetexto"/>
        <w:spacing w:line="242" w:lineRule="auto"/>
        <w:ind w:left="107" w:right="98"/>
        <w:jc w:val="both"/>
        <w:rPr>
          <w:color w:val="FF0000"/>
        </w:rPr>
      </w:pPr>
      <w:r>
        <w:rPr>
          <w:b/>
        </w:rPr>
        <w:t>REFERÊNCIAS:</w:t>
      </w:r>
    </w:p>
    <w:p w:rsidR="007B4DB7" w:rsidRDefault="007B4DB7">
      <w:pPr>
        <w:pStyle w:val="Corpodetexto"/>
        <w:spacing w:line="242" w:lineRule="auto"/>
        <w:ind w:left="107" w:right="98"/>
        <w:jc w:val="both"/>
        <w:rPr>
          <w:color w:val="FF0000"/>
        </w:rPr>
      </w:pPr>
    </w:p>
    <w:p w:rsidR="007B4DB7" w:rsidRDefault="007B4DB7" w:rsidP="007B4DB7">
      <w:pPr>
        <w:pStyle w:val="Corpodetexto"/>
        <w:spacing w:line="242" w:lineRule="auto"/>
        <w:ind w:left="107" w:right="98"/>
      </w:pPr>
      <w:r>
        <w:rPr>
          <w:color w:val="000000" w:themeColor="text1"/>
        </w:rPr>
        <w:t xml:space="preserve">ALBUQUERQUE, GA et al. </w:t>
      </w:r>
      <w:r w:rsidRPr="007B4DB7">
        <w:rPr>
          <w:b/>
        </w:rPr>
        <w:t>O homem na atenção básica: percepções de enfermeiros sobre as implicações do gênero na saúde.</w:t>
      </w:r>
      <w:r>
        <w:t xml:space="preserve"> Escola Anna Nery Revista de Enfermagem 18(4) Out-Dez 2014.</w:t>
      </w:r>
    </w:p>
    <w:p w:rsidR="007B4DB7" w:rsidRDefault="007B4DB7" w:rsidP="007B4DB7">
      <w:pPr>
        <w:pStyle w:val="Corpodetexto"/>
        <w:spacing w:line="242" w:lineRule="auto"/>
        <w:ind w:left="107" w:right="98"/>
      </w:pPr>
    </w:p>
    <w:p w:rsidR="007B4DB7" w:rsidRDefault="007B4DB7" w:rsidP="007B4DB7">
      <w:pPr>
        <w:pStyle w:val="Corpodetexto"/>
        <w:spacing w:line="242" w:lineRule="auto"/>
        <w:ind w:left="107" w:right="98"/>
      </w:pPr>
      <w:r>
        <w:t xml:space="preserve">BEZERRA, EA e ALMEIDA, JJJ. </w:t>
      </w:r>
      <w:r w:rsidRPr="007949A8">
        <w:rPr>
          <w:b/>
        </w:rPr>
        <w:t>O PAPEL DO ENFERMEIRO NA PROMOÇÃO À SAÚDE DO HOMEM: O CONTEXTO DAS UNIDADES BÁSICAS DE SAÚDE DA CIDADE DE MACAÍBA/RN</w:t>
      </w:r>
      <w:r>
        <w:t xml:space="preserve">. S A N A R E, Sobral, V.13, n.2, p.18-23, jun./dez. </w:t>
      </w:r>
      <w:r w:rsidR="007949A8">
        <w:t>–</w:t>
      </w:r>
      <w:r>
        <w:t xml:space="preserve"> 2014</w:t>
      </w:r>
      <w:r w:rsidR="007949A8">
        <w:t>.</w:t>
      </w:r>
    </w:p>
    <w:p w:rsidR="007B4DB7" w:rsidRDefault="007B4DB7" w:rsidP="007B4DB7">
      <w:pPr>
        <w:pStyle w:val="Corpodetexto"/>
        <w:spacing w:line="242" w:lineRule="auto"/>
        <w:ind w:left="107" w:right="98"/>
      </w:pPr>
    </w:p>
    <w:p w:rsidR="007B4DB7" w:rsidRDefault="007B4DB7" w:rsidP="007B4DB7">
      <w:pPr>
        <w:pStyle w:val="Corpodetexto"/>
        <w:spacing w:line="242" w:lineRule="auto"/>
        <w:ind w:left="107" w:right="98"/>
      </w:pPr>
      <w:r>
        <w:t xml:space="preserve">PEREIRA, MMM et al. SAÚDE DO HOMEM NA ATENÇÃO BÁSICA: ANÁLISE ACERCA DO PERFIL E AGRAVOS À SAÚDE. </w:t>
      </w:r>
      <w:r w:rsidRPr="007B4DB7">
        <w:rPr>
          <w:b/>
        </w:rPr>
        <w:t>Rev enferm UFPE</w:t>
      </w:r>
      <w:r>
        <w:t>, Recife, 9(supl. 1):440-7, jan., 2015.</w:t>
      </w:r>
    </w:p>
    <w:p w:rsidR="007B4DB7" w:rsidRDefault="007B4DB7" w:rsidP="007B4DB7">
      <w:pPr>
        <w:pStyle w:val="Corpodetexto"/>
        <w:spacing w:line="242" w:lineRule="auto"/>
        <w:ind w:left="107" w:right="98"/>
      </w:pPr>
    </w:p>
    <w:p w:rsidR="007B4DB7" w:rsidRDefault="007B4DB7" w:rsidP="007B4DB7">
      <w:pPr>
        <w:pStyle w:val="Corpodetexto"/>
        <w:spacing w:line="242" w:lineRule="auto"/>
        <w:ind w:left="107" w:right="98"/>
      </w:pPr>
      <w:r>
        <w:t xml:space="preserve">SEPARAVICH, MA e CANESQUI, AM. </w:t>
      </w:r>
      <w:r w:rsidRPr="007B4DB7">
        <w:rPr>
          <w:b/>
        </w:rPr>
        <w:t>Saúde do homem e masculinidades na Política Nacional de Atenção Integral à Saúde do Homem: uma revisão bibliográfica</w:t>
      </w:r>
      <w:r>
        <w:t xml:space="preserve">. Saúde Soc. São Paulo, v.22, n.2, p.415-428, 2013. </w:t>
      </w:r>
    </w:p>
    <w:p w:rsidR="007B4DB7" w:rsidRDefault="007B4DB7" w:rsidP="007B4DB7">
      <w:pPr>
        <w:pStyle w:val="Corpodetexto"/>
        <w:spacing w:line="242" w:lineRule="auto"/>
        <w:ind w:left="107" w:right="98"/>
      </w:pPr>
    </w:p>
    <w:p w:rsidR="007B4DB7" w:rsidRPr="007B4DB7" w:rsidRDefault="007B4DB7" w:rsidP="007B4DB7">
      <w:pPr>
        <w:pStyle w:val="Corpodetexto"/>
        <w:spacing w:line="242" w:lineRule="auto"/>
        <w:ind w:left="107" w:right="98"/>
        <w:rPr>
          <w:color w:val="000000" w:themeColor="text1"/>
        </w:rPr>
      </w:pPr>
    </w:p>
    <w:sectPr w:rsidR="007B4DB7" w:rsidRPr="007B4DB7" w:rsidSect="00601E3C">
      <w:type w:val="continuous"/>
      <w:pgSz w:w="11910" w:h="16840"/>
      <w:pgMar w:top="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3C"/>
    <w:rsid w:val="00081CA6"/>
    <w:rsid w:val="000F6003"/>
    <w:rsid w:val="002F1806"/>
    <w:rsid w:val="00356C34"/>
    <w:rsid w:val="003C1644"/>
    <w:rsid w:val="00601E3C"/>
    <w:rsid w:val="007949A8"/>
    <w:rsid w:val="007B4DB7"/>
    <w:rsid w:val="007E575F"/>
    <w:rsid w:val="0082529D"/>
    <w:rsid w:val="00A74E70"/>
    <w:rsid w:val="00A81A31"/>
    <w:rsid w:val="00AC6CAB"/>
    <w:rsid w:val="00B40F72"/>
    <w:rsid w:val="00B51E5F"/>
    <w:rsid w:val="00B83A01"/>
    <w:rsid w:val="00CD1B28"/>
    <w:rsid w:val="00E359EB"/>
    <w:rsid w:val="00E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C0989-8E1F-4A15-8BCE-F12F0F5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1E3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01E3C"/>
  </w:style>
  <w:style w:type="paragraph" w:styleId="PargrafodaLista">
    <w:name w:val="List Paragraph"/>
    <w:basedOn w:val="Normal"/>
    <w:uiPriority w:val="1"/>
    <w:qFormat/>
    <w:rsid w:val="00601E3C"/>
  </w:style>
  <w:style w:type="paragraph" w:customStyle="1" w:styleId="TableParagraph">
    <w:name w:val="Table Paragraph"/>
    <w:basedOn w:val="Normal"/>
    <w:uiPriority w:val="1"/>
    <w:qFormat/>
    <w:rsid w:val="0060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casa</cp:lastModifiedBy>
  <cp:revision>2</cp:revision>
  <dcterms:created xsi:type="dcterms:W3CDTF">2019-05-22T00:04:00Z</dcterms:created>
  <dcterms:modified xsi:type="dcterms:W3CDTF">2019-05-22T00:04:00Z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