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558" w:rsidRDefault="00C05558" w:rsidP="00C05558">
      <w:pPr>
        <w:rPr>
          <w:rFonts w:ascii="Times New Roman" w:hAnsi="Times New Roman" w:cs="Times New Roman"/>
          <w:sz w:val="24"/>
          <w:szCs w:val="24"/>
        </w:rPr>
      </w:pPr>
    </w:p>
    <w:p w:rsidR="00CB5BF6" w:rsidRDefault="00CB5BF6" w:rsidP="00CB5B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BF6" w:rsidRDefault="00CB5BF6" w:rsidP="00CB5BF6">
      <w:pPr>
        <w:rPr>
          <w:rFonts w:ascii="Times New Roman" w:hAnsi="Times New Roman" w:cs="Times New Roman"/>
          <w:b/>
          <w:sz w:val="24"/>
          <w:szCs w:val="24"/>
        </w:rPr>
      </w:pPr>
      <w:r w:rsidRPr="006A17F1">
        <w:rPr>
          <w:rFonts w:ascii="Times New Roman" w:hAnsi="Times New Roman" w:cs="Times New Roman"/>
          <w:b/>
          <w:sz w:val="24"/>
          <w:szCs w:val="24"/>
        </w:rPr>
        <w:t>ANÁLISE DO USO EFICIÊNTE DOS MEDICAMENTOS SACUBITRIL E VALSA</w:t>
      </w:r>
      <w:r>
        <w:rPr>
          <w:rFonts w:ascii="Times New Roman" w:hAnsi="Times New Roman" w:cs="Times New Roman"/>
          <w:b/>
          <w:sz w:val="24"/>
          <w:szCs w:val="24"/>
        </w:rPr>
        <w:t xml:space="preserve">RTANA NA INSUFICIÊNCIA CARDÍACA. </w:t>
      </w:r>
    </w:p>
    <w:p w:rsidR="00CB5BF6" w:rsidRDefault="00CB5BF6" w:rsidP="00CB5BF6">
      <w:pPr>
        <w:rPr>
          <w:rFonts w:ascii="Times New Roman" w:hAnsi="Times New Roman" w:cs="Times New Roman"/>
          <w:b/>
          <w:sz w:val="24"/>
          <w:szCs w:val="24"/>
        </w:rPr>
      </w:pPr>
    </w:p>
    <w:p w:rsidR="00CB5BF6" w:rsidRDefault="00CB5BF6" w:rsidP="00CB5B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0A02">
        <w:rPr>
          <w:rFonts w:ascii="Times New Roman" w:hAnsi="Times New Roman" w:cs="Times New Roman"/>
          <w:sz w:val="24"/>
          <w:szCs w:val="24"/>
        </w:rPr>
        <w:t>Laísa</w:t>
      </w:r>
      <w:proofErr w:type="spellEnd"/>
      <w:r w:rsidRPr="00B60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A02">
        <w:rPr>
          <w:rFonts w:ascii="Times New Roman" w:hAnsi="Times New Roman" w:cs="Times New Roman"/>
          <w:sz w:val="24"/>
          <w:szCs w:val="24"/>
        </w:rPr>
        <w:t>Abdisa</w:t>
      </w:r>
      <w:proofErr w:type="spellEnd"/>
      <w:r w:rsidRPr="00B60A02">
        <w:rPr>
          <w:rFonts w:ascii="Times New Roman" w:hAnsi="Times New Roman" w:cs="Times New Roman"/>
          <w:sz w:val="24"/>
          <w:szCs w:val="24"/>
        </w:rPr>
        <w:t xml:space="preserve"> Isaías do Nascimento</w:t>
      </w:r>
      <w:r>
        <w:rPr>
          <w:rFonts w:ascii="Times New Roman" w:hAnsi="Times New Roman" w:cs="Times New Roman"/>
          <w:sz w:val="24"/>
          <w:szCs w:val="24"/>
        </w:rPr>
        <w:t xml:space="preserve">¹; Marina Rodrigues Cotini¹; Lígia Viana de Araújo¹; </w:t>
      </w:r>
      <w:proofErr w:type="spellStart"/>
      <w:r>
        <w:rPr>
          <w:rFonts w:ascii="Times New Roman" w:hAnsi="Times New Roman" w:cs="Times New Roman"/>
          <w:sz w:val="24"/>
          <w:szCs w:val="24"/>
        </w:rPr>
        <w:t>Fábbio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Ronnyel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Rodrigues Baldoino¹; </w:t>
      </w:r>
      <w:r w:rsidRPr="00BE5033">
        <w:rPr>
          <w:rFonts w:ascii="Times New Roman" w:hAnsi="Times New Roman" w:cs="Times New Roman"/>
          <w:sz w:val="24"/>
          <w:szCs w:val="24"/>
        </w:rPr>
        <w:t>Mário Abel Lima Barros</w:t>
      </w:r>
      <w:r>
        <w:rPr>
          <w:rFonts w:ascii="Times New Roman" w:hAnsi="Times New Roman" w:cs="Times New Roman"/>
          <w:sz w:val="24"/>
          <w:szCs w:val="24"/>
        </w:rPr>
        <w:t xml:space="preserve">²; </w:t>
      </w:r>
      <w:proofErr w:type="spellStart"/>
      <w:r w:rsidRPr="00BE5033">
        <w:rPr>
          <w:rFonts w:ascii="Times New Roman" w:hAnsi="Times New Roman" w:cs="Times New Roman"/>
          <w:sz w:val="24"/>
          <w:szCs w:val="24"/>
        </w:rPr>
        <w:t>Thadeu</w:t>
      </w:r>
      <w:proofErr w:type="spellEnd"/>
      <w:r w:rsidRPr="00BE5033">
        <w:rPr>
          <w:rFonts w:ascii="Times New Roman" w:hAnsi="Times New Roman" w:cs="Times New Roman"/>
          <w:sz w:val="24"/>
          <w:szCs w:val="24"/>
        </w:rPr>
        <w:t xml:space="preserve"> do Lago </w:t>
      </w:r>
      <w:proofErr w:type="spellStart"/>
      <w:r w:rsidRPr="00BE5033">
        <w:rPr>
          <w:rFonts w:ascii="Times New Roman" w:hAnsi="Times New Roman" w:cs="Times New Roman"/>
          <w:sz w:val="24"/>
          <w:szCs w:val="24"/>
        </w:rPr>
        <w:t>Baratta</w:t>
      </w:r>
      <w:proofErr w:type="spellEnd"/>
      <w:r w:rsidRPr="00BE5033">
        <w:rPr>
          <w:rFonts w:ascii="Times New Roman" w:hAnsi="Times New Roman" w:cs="Times New Roman"/>
          <w:sz w:val="24"/>
          <w:szCs w:val="24"/>
        </w:rPr>
        <w:t xml:space="preserve"> Monteiro</w:t>
      </w:r>
      <w:r>
        <w:rPr>
          <w:rFonts w:ascii="Times New Roman" w:hAnsi="Times New Roman" w:cs="Times New Roman"/>
          <w:sz w:val="24"/>
          <w:szCs w:val="24"/>
        </w:rPr>
        <w:t>².</w:t>
      </w:r>
    </w:p>
    <w:p w:rsidR="00CB5BF6" w:rsidRDefault="00CB5BF6" w:rsidP="00CB5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¹Discentes do curso de Medicina pelo Instituto de Educação Superior do Vale do Parnaíba – FAHESP/IESVAP; ²Docentes do curso de Medicina pelo Instituto de Educação Superior do Vale do Parnaíba – FAHESP/IESVAP.</w:t>
      </w:r>
    </w:p>
    <w:p w:rsidR="00CB5BF6" w:rsidRDefault="00CB5BF6" w:rsidP="00CB5B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Área Temática: I – Atenção à saúde.</w:t>
      </w:r>
    </w:p>
    <w:p w:rsidR="00CB5BF6" w:rsidRDefault="00CB5BF6" w:rsidP="00CB5B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do autor: </w:t>
      </w:r>
      <w:hyperlink r:id="rId6" w:history="1">
        <w:r w:rsidRPr="00DC2419">
          <w:rPr>
            <w:rStyle w:val="Hyperlink"/>
            <w:rFonts w:ascii="Times New Roman" w:hAnsi="Times New Roman" w:cs="Times New Roman"/>
            <w:sz w:val="24"/>
            <w:szCs w:val="24"/>
          </w:rPr>
          <w:t>laisa94ab@icloud.com</w:t>
        </w:r>
      </w:hyperlink>
    </w:p>
    <w:p w:rsidR="00CB5BF6" w:rsidRDefault="00CB5BF6" w:rsidP="00CB5B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Modalidade: Exposição</w:t>
      </w:r>
    </w:p>
    <w:p w:rsidR="00CB5BF6" w:rsidRPr="009A4EB9" w:rsidRDefault="00CB5BF6" w:rsidP="00CB5B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BF6" w:rsidRPr="00931159" w:rsidRDefault="00CB5BF6" w:rsidP="00CB5BF6">
      <w:pPr>
        <w:rPr>
          <w:rFonts w:ascii="Times New Roman" w:hAnsi="Times New Roman" w:cs="Times New Roman"/>
          <w:sz w:val="24"/>
          <w:szCs w:val="24"/>
        </w:rPr>
      </w:pPr>
      <w:r w:rsidRPr="00931159">
        <w:rPr>
          <w:rFonts w:ascii="Times New Roman" w:hAnsi="Times New Roman" w:cs="Times New Roman"/>
          <w:sz w:val="24"/>
          <w:szCs w:val="24"/>
        </w:rPr>
        <w:t>INTRODUÇÃO</w:t>
      </w:r>
    </w:p>
    <w:p w:rsidR="00CB5BF6" w:rsidRPr="00931159" w:rsidRDefault="00CB5BF6" w:rsidP="00CB5B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159">
        <w:rPr>
          <w:rFonts w:ascii="Times New Roman" w:hAnsi="Times New Roman" w:cs="Times New Roman"/>
          <w:sz w:val="24"/>
          <w:szCs w:val="24"/>
        </w:rPr>
        <w:t>A insuficiência cardíaca (IC) é descrita como uma síndrome clínica complexa, sendo considerada como uma das patologia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931159">
        <w:rPr>
          <w:rFonts w:ascii="Times New Roman" w:hAnsi="Times New Roman" w:cs="Times New Roman"/>
          <w:sz w:val="24"/>
          <w:szCs w:val="24"/>
        </w:rPr>
        <w:t>mais relevantes, levando em consideração as suas altas taxas de prevalência e incidência e este motivo associasse, principalmente, com o aumento do envelhecimento da população. Em relação a sua fisiologia, pode ser brevemente definida pela incapacidade do coração de suprir a demanda de oxigênio e sangue dos tecidos periféricos, no qual também pode ser categorizada como insuficiência cardíaca crônica (ICC), sendo o modo progressivo e persistente da doença e insuficiência cardíaca aguda (ICA), sendo esta responsável pela piora do quadro clínico. Subjacente a esta definição, também pode-se identificar o conceito onde estabelece que a IC pode ser ocasionada por uma atividade anormal da função sistólica (IC sistólica), também identificada como insuficiência cardíaca com fração de ejeção reduzida (</w:t>
      </w:r>
      <w:proofErr w:type="spellStart"/>
      <w:r w:rsidRPr="00931159">
        <w:rPr>
          <w:rFonts w:ascii="Times New Roman" w:hAnsi="Times New Roman" w:cs="Times New Roman"/>
          <w:sz w:val="24"/>
          <w:szCs w:val="24"/>
        </w:rPr>
        <w:t>ICFEr</w:t>
      </w:r>
      <w:proofErr w:type="spellEnd"/>
      <w:r w:rsidRPr="00931159">
        <w:rPr>
          <w:rFonts w:ascii="Times New Roman" w:hAnsi="Times New Roman" w:cs="Times New Roman"/>
          <w:sz w:val="24"/>
          <w:szCs w:val="24"/>
        </w:rPr>
        <w:t xml:space="preserve">) ou atividade anormal da função diastólica (IC diastólica), também identificada como </w:t>
      </w:r>
      <w:r w:rsidRPr="00931159">
        <w:rPr>
          <w:rFonts w:ascii="Times New Roman" w:hAnsi="Times New Roman" w:cs="Times New Roman"/>
          <w:sz w:val="24"/>
          <w:szCs w:val="24"/>
          <w:shd w:val="clear" w:color="auto" w:fill="FFFFFF"/>
        </w:rPr>
        <w:t>insuficiência cardíaca com fração de ejeção preservada (</w:t>
      </w:r>
      <w:proofErr w:type="spellStart"/>
      <w:r w:rsidRPr="00931159">
        <w:rPr>
          <w:rFonts w:ascii="Times New Roman" w:hAnsi="Times New Roman" w:cs="Times New Roman"/>
          <w:sz w:val="24"/>
          <w:szCs w:val="24"/>
          <w:shd w:val="clear" w:color="auto" w:fill="FFFFFF"/>
        </w:rPr>
        <w:t>ICFEp</w:t>
      </w:r>
      <w:proofErr w:type="spellEnd"/>
      <w:r w:rsidRPr="00931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Nesta síndrome, o </w:t>
      </w:r>
      <w:r w:rsidRPr="00931159">
        <w:rPr>
          <w:rFonts w:ascii="Times New Roman" w:hAnsi="Times New Roman" w:cs="Times New Roman"/>
          <w:sz w:val="24"/>
          <w:szCs w:val="24"/>
        </w:rPr>
        <w:t>diagnóstico consiste não só nos seus achados clínicos, que entre</w:t>
      </w:r>
      <w:r w:rsidRPr="00931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</w:t>
      </w:r>
      <w:r w:rsidRPr="00931159">
        <w:rPr>
          <w:rFonts w:ascii="Times New Roman" w:hAnsi="Times New Roman" w:cs="Times New Roman"/>
          <w:sz w:val="24"/>
          <w:szCs w:val="24"/>
        </w:rPr>
        <w:t xml:space="preserve"> seus sintomas os mais marcantes são a dispneia e a fadiga, e os sinais são a turgência jugular, taquicardia e/ou edemas periféricos, mas também nos </w:t>
      </w:r>
      <w:proofErr w:type="spellStart"/>
      <w:r w:rsidRPr="00931159">
        <w:rPr>
          <w:rFonts w:ascii="Times New Roman" w:hAnsi="Times New Roman" w:cs="Times New Roman"/>
          <w:sz w:val="24"/>
          <w:szCs w:val="24"/>
        </w:rPr>
        <w:t>biomarcadores</w:t>
      </w:r>
      <w:proofErr w:type="spellEnd"/>
      <w:r w:rsidRPr="00931159">
        <w:rPr>
          <w:rFonts w:ascii="Times New Roman" w:hAnsi="Times New Roman" w:cs="Times New Roman"/>
          <w:sz w:val="24"/>
          <w:szCs w:val="24"/>
        </w:rPr>
        <w:t xml:space="preserve"> e nos exames de imagem, como o </w:t>
      </w:r>
      <w:proofErr w:type="spellStart"/>
      <w:r w:rsidRPr="00931159">
        <w:rPr>
          <w:rFonts w:ascii="Times New Roman" w:hAnsi="Times New Roman" w:cs="Times New Roman"/>
          <w:sz w:val="24"/>
          <w:szCs w:val="24"/>
        </w:rPr>
        <w:t>ecocardiograma</w:t>
      </w:r>
      <w:proofErr w:type="spellEnd"/>
      <w:r w:rsidRPr="00931159">
        <w:rPr>
          <w:rFonts w:ascii="Times New Roman" w:hAnsi="Times New Roman" w:cs="Times New Roman"/>
          <w:sz w:val="24"/>
          <w:szCs w:val="24"/>
        </w:rPr>
        <w:t xml:space="preserve">, que juntos guiam os profissionais para estabelecerem o procedimento necessário e relevante para conduta ambulatorial. Segundo o New York Heart </w:t>
      </w:r>
      <w:proofErr w:type="spellStart"/>
      <w:r w:rsidRPr="00931159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931159">
        <w:rPr>
          <w:rFonts w:ascii="Times New Roman" w:hAnsi="Times New Roman" w:cs="Times New Roman"/>
          <w:sz w:val="24"/>
          <w:szCs w:val="24"/>
        </w:rPr>
        <w:t xml:space="preserve"> (NYHA), o grau da doença é medido de acordo com os sintomas clínicos e atividade física do paciente e a classificação adotada pode ser definida em quatro classes, sendo elas: I- Sem limitação aos esforços habituais, II- </w:t>
      </w:r>
      <w:r w:rsidRPr="00931159">
        <w:rPr>
          <w:rFonts w:ascii="Times New Roman" w:hAnsi="Times New Roman" w:cs="Times New Roman"/>
          <w:sz w:val="24"/>
          <w:szCs w:val="24"/>
        </w:rPr>
        <w:lastRenderedPageBreak/>
        <w:t xml:space="preserve">Limitação discreta aos esforços habituais; III- Confortável ao repouso, limitação moderada aos esforços habituais; IV- Sintomática aos mínimos esforços ou mesmo em repouso). Patologias como </w:t>
      </w:r>
      <w:proofErr w:type="spellStart"/>
      <w:r w:rsidRPr="00931159">
        <w:rPr>
          <w:rFonts w:ascii="Times New Roman" w:hAnsi="Times New Roman" w:cs="Times New Roman"/>
          <w:sz w:val="24"/>
          <w:szCs w:val="24"/>
        </w:rPr>
        <w:t>miocardiopatias</w:t>
      </w:r>
      <w:proofErr w:type="spellEnd"/>
      <w:r w:rsidRPr="009311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159">
        <w:rPr>
          <w:rFonts w:ascii="Times New Roman" w:hAnsi="Times New Roman" w:cs="Times New Roman"/>
          <w:sz w:val="24"/>
          <w:szCs w:val="24"/>
        </w:rPr>
        <w:t>valvopatias</w:t>
      </w:r>
      <w:proofErr w:type="spellEnd"/>
      <w:r w:rsidRPr="00931159">
        <w:rPr>
          <w:rFonts w:ascii="Times New Roman" w:hAnsi="Times New Roman" w:cs="Times New Roman"/>
          <w:sz w:val="24"/>
          <w:szCs w:val="24"/>
        </w:rPr>
        <w:t xml:space="preserve">, doenças do endocárdio ou pericárdio e desordens no ritmo cardíaco, as quais resultam no mal funcionamento do coração, são fatores predominantes que frequentemente resultam na IC e acometem consideravelmente mais a população idosa, devido a predisposição às alterações no coração relacionadas a idade e a estes distúrbios. Como resposta, essas patologias causam a morte dos </w:t>
      </w:r>
      <w:proofErr w:type="spellStart"/>
      <w:r w:rsidRPr="00931159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ócitos</w:t>
      </w:r>
      <w:proofErr w:type="spellEnd"/>
      <w:r w:rsidRPr="00931159">
        <w:rPr>
          <w:rFonts w:ascii="Times New Roman" w:hAnsi="Times New Roman" w:cs="Times New Roman"/>
          <w:sz w:val="24"/>
          <w:szCs w:val="24"/>
        </w:rPr>
        <w:t>, início de respostas sistêmicas devido à diminuição da função sistólica, principalmente pela ativação de duas vias neuro-hormonais: o Sistema Nervoso Simpático (SNS) e o Sistema Renina-Angiotensina-</w:t>
      </w:r>
      <w:proofErr w:type="spellStart"/>
      <w:r w:rsidRPr="00931159">
        <w:rPr>
          <w:rFonts w:ascii="Times New Roman" w:hAnsi="Times New Roman" w:cs="Times New Roman"/>
          <w:sz w:val="24"/>
          <w:szCs w:val="24"/>
        </w:rPr>
        <w:t>Aldosterona</w:t>
      </w:r>
      <w:proofErr w:type="spellEnd"/>
      <w:r w:rsidRPr="00931159">
        <w:rPr>
          <w:rFonts w:ascii="Times New Roman" w:hAnsi="Times New Roman" w:cs="Times New Roman"/>
          <w:sz w:val="24"/>
          <w:szCs w:val="24"/>
        </w:rPr>
        <w:t xml:space="preserve"> (SRAA) – sua ativação contínua resulta em vasoconstrição, retenção de sódio renal e de fluidos, ativação de crescimento e proliferação celular e subsequente remodelagem cardiovascular de má adaptação. Consequentemente, também há a ativação de uma terceira via neuro-hormonal, o sistema de Peptídeos Natriuréticos (PN), na tentativa de neutralizar os efeitos da ativação do SNS e do SRAA. No tratamento, as intervenções são realizadas com o propósito de melhorar a capacidade funcional oferecendo benefícios para condição clínica e uma melhor qualidade de vida para os pacientes e embora exista a eficácia comprovada dos medicamentos já utilizados no tratamento da </w:t>
      </w:r>
      <w:proofErr w:type="spellStart"/>
      <w:r w:rsidRPr="00931159">
        <w:rPr>
          <w:rFonts w:ascii="Times New Roman" w:hAnsi="Times New Roman" w:cs="Times New Roman"/>
          <w:sz w:val="24"/>
          <w:szCs w:val="24"/>
        </w:rPr>
        <w:t>ICFEr</w:t>
      </w:r>
      <w:proofErr w:type="spellEnd"/>
      <w:r w:rsidRPr="00931159">
        <w:rPr>
          <w:rFonts w:ascii="Times New Roman" w:hAnsi="Times New Roman" w:cs="Times New Roman"/>
          <w:sz w:val="24"/>
          <w:szCs w:val="24"/>
        </w:rPr>
        <w:t xml:space="preserve"> em idosos, o seu uso contínuo em torno de 5 anos mantém as taxas de mortalidade próximo aos 50%. Em razão disso, verificou-se a necessidade de novos estudos para alterar o cenário atual e em pesquisas recentes foi comprovado que o fármaco </w:t>
      </w:r>
      <w:proofErr w:type="spellStart"/>
      <w:r w:rsidRPr="00931159">
        <w:rPr>
          <w:rFonts w:ascii="Times New Roman" w:hAnsi="Times New Roman" w:cs="Times New Roman"/>
          <w:sz w:val="24"/>
          <w:szCs w:val="24"/>
        </w:rPr>
        <w:t>Sucubitril</w:t>
      </w:r>
      <w:proofErr w:type="spellEnd"/>
      <w:r w:rsidRPr="00931159">
        <w:rPr>
          <w:rFonts w:ascii="Times New Roman" w:hAnsi="Times New Roman" w:cs="Times New Roman"/>
          <w:sz w:val="24"/>
          <w:szCs w:val="24"/>
        </w:rPr>
        <w:t xml:space="preserve">, que é inibidor de </w:t>
      </w:r>
      <w:proofErr w:type="spellStart"/>
      <w:r w:rsidRPr="00931159">
        <w:rPr>
          <w:rFonts w:ascii="Times New Roman" w:hAnsi="Times New Roman" w:cs="Times New Roman"/>
          <w:sz w:val="24"/>
          <w:szCs w:val="24"/>
        </w:rPr>
        <w:t>neprilisina</w:t>
      </w:r>
      <w:proofErr w:type="spellEnd"/>
      <w:r w:rsidRPr="00931159">
        <w:rPr>
          <w:rFonts w:ascii="Times New Roman" w:hAnsi="Times New Roman" w:cs="Times New Roman"/>
          <w:sz w:val="24"/>
          <w:szCs w:val="24"/>
        </w:rPr>
        <w:t xml:space="preserve">, associado ao fármaco </w:t>
      </w:r>
      <w:proofErr w:type="spellStart"/>
      <w:r w:rsidRPr="00931159">
        <w:rPr>
          <w:rFonts w:ascii="Times New Roman" w:hAnsi="Times New Roman" w:cs="Times New Roman"/>
          <w:sz w:val="24"/>
          <w:szCs w:val="24"/>
        </w:rPr>
        <w:t>Valsartana</w:t>
      </w:r>
      <w:proofErr w:type="spellEnd"/>
      <w:r w:rsidRPr="00931159">
        <w:rPr>
          <w:rFonts w:ascii="Times New Roman" w:hAnsi="Times New Roman" w:cs="Times New Roman"/>
          <w:sz w:val="24"/>
          <w:szCs w:val="24"/>
        </w:rPr>
        <w:t>, que é um bloqueador de receptores da angiotensina II, evidenciavam uma melhora no prognóstico desse grupo de pacientes.</w:t>
      </w:r>
    </w:p>
    <w:p w:rsidR="00CB5BF6" w:rsidRPr="00931159" w:rsidRDefault="00CB5BF6" w:rsidP="00CB5BF6">
      <w:pPr>
        <w:rPr>
          <w:rFonts w:ascii="Times New Roman" w:hAnsi="Times New Roman" w:cs="Times New Roman"/>
          <w:sz w:val="24"/>
          <w:szCs w:val="24"/>
        </w:rPr>
      </w:pPr>
      <w:r w:rsidRPr="00931159">
        <w:rPr>
          <w:rFonts w:ascii="Times New Roman" w:hAnsi="Times New Roman" w:cs="Times New Roman"/>
          <w:sz w:val="24"/>
          <w:szCs w:val="24"/>
        </w:rPr>
        <w:t>OB</w:t>
      </w:r>
      <w:r>
        <w:rPr>
          <w:rFonts w:ascii="Times New Roman" w:hAnsi="Times New Roman" w:cs="Times New Roman"/>
          <w:sz w:val="24"/>
          <w:szCs w:val="24"/>
        </w:rPr>
        <w:t>JETIVOS</w:t>
      </w:r>
    </w:p>
    <w:p w:rsidR="00CB5BF6" w:rsidRPr="00931159" w:rsidRDefault="00CB5BF6" w:rsidP="00CB5B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159">
        <w:rPr>
          <w:rFonts w:ascii="Times New Roman" w:hAnsi="Times New Roman" w:cs="Times New Roman"/>
          <w:sz w:val="24"/>
          <w:szCs w:val="24"/>
        </w:rPr>
        <w:t xml:space="preserve">O presente estudo tem como objetivo conhecer a insuficiência cardíaca e compreender </w:t>
      </w:r>
      <w:r>
        <w:rPr>
          <w:rFonts w:ascii="Times New Roman" w:hAnsi="Times New Roman" w:cs="Times New Roman"/>
          <w:sz w:val="24"/>
          <w:szCs w:val="24"/>
        </w:rPr>
        <w:t xml:space="preserve">o mecanismo de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atuação </w:t>
      </w:r>
      <w:r w:rsidRPr="00931159">
        <w:rPr>
          <w:rFonts w:ascii="Times New Roman" w:hAnsi="Times New Roman" w:cs="Times New Roman"/>
          <w:sz w:val="24"/>
          <w:szCs w:val="24"/>
        </w:rPr>
        <w:t xml:space="preserve"> dos</w:t>
      </w:r>
      <w:proofErr w:type="gramEnd"/>
      <w:r w:rsidRPr="00931159">
        <w:rPr>
          <w:rFonts w:ascii="Times New Roman" w:hAnsi="Times New Roman" w:cs="Times New Roman"/>
          <w:sz w:val="24"/>
          <w:szCs w:val="24"/>
        </w:rPr>
        <w:t xml:space="preserve"> fármacos </w:t>
      </w:r>
      <w:proofErr w:type="spellStart"/>
      <w:r w:rsidRPr="00931159">
        <w:rPr>
          <w:rFonts w:ascii="Times New Roman" w:hAnsi="Times New Roman" w:cs="Times New Roman"/>
          <w:sz w:val="24"/>
          <w:szCs w:val="24"/>
        </w:rPr>
        <w:t>Valsartana</w:t>
      </w:r>
      <w:proofErr w:type="spellEnd"/>
      <w:r w:rsidRPr="0093115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31159">
        <w:rPr>
          <w:rFonts w:ascii="Times New Roman" w:hAnsi="Times New Roman" w:cs="Times New Roman"/>
          <w:sz w:val="24"/>
          <w:szCs w:val="24"/>
        </w:rPr>
        <w:t>sacubitril</w:t>
      </w:r>
      <w:proofErr w:type="spellEnd"/>
      <w:r w:rsidRPr="00931159">
        <w:rPr>
          <w:rFonts w:ascii="Times New Roman" w:hAnsi="Times New Roman" w:cs="Times New Roman"/>
          <w:sz w:val="24"/>
          <w:szCs w:val="24"/>
        </w:rPr>
        <w:t xml:space="preserve"> no tratamento desta patologia, pontuando principalmente suas vantagens em relação a outros medicamentos com o mesmo objetivo e seus benefícios no prognóstico do paciente. </w:t>
      </w:r>
    </w:p>
    <w:p w:rsidR="00CB5BF6" w:rsidRPr="00931159" w:rsidRDefault="00CB5BF6" w:rsidP="00CB5BF6">
      <w:pPr>
        <w:rPr>
          <w:rFonts w:ascii="Times New Roman" w:hAnsi="Times New Roman" w:cs="Times New Roman"/>
          <w:sz w:val="24"/>
          <w:szCs w:val="24"/>
        </w:rPr>
      </w:pPr>
      <w:r w:rsidRPr="00931159">
        <w:rPr>
          <w:rFonts w:ascii="Times New Roman" w:hAnsi="Times New Roman" w:cs="Times New Roman"/>
          <w:sz w:val="24"/>
          <w:szCs w:val="24"/>
        </w:rPr>
        <w:t>MÉTODOS</w:t>
      </w:r>
    </w:p>
    <w:p w:rsidR="00CB5BF6" w:rsidRPr="00931159" w:rsidRDefault="00CB5BF6" w:rsidP="00CB5B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159">
        <w:rPr>
          <w:rFonts w:ascii="Times New Roman" w:hAnsi="Times New Roman" w:cs="Times New Roman"/>
          <w:sz w:val="24"/>
          <w:szCs w:val="24"/>
        </w:rPr>
        <w:t xml:space="preserve">Trata-se de uma revisão integrativa de literatura com buscas nas bases de dados </w:t>
      </w:r>
      <w:proofErr w:type="spellStart"/>
      <w:r w:rsidRPr="00931159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93115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1159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931159">
        <w:rPr>
          <w:rFonts w:ascii="Times New Roman" w:hAnsi="Times New Roman" w:cs="Times New Roman"/>
          <w:sz w:val="24"/>
          <w:szCs w:val="24"/>
        </w:rPr>
        <w:t xml:space="preserve">, utilizando os descritores </w:t>
      </w:r>
      <w:proofErr w:type="spellStart"/>
      <w:r w:rsidRPr="00931159">
        <w:rPr>
          <w:rFonts w:ascii="Times New Roman" w:hAnsi="Times New Roman" w:cs="Times New Roman"/>
          <w:sz w:val="24"/>
          <w:szCs w:val="24"/>
        </w:rPr>
        <w:t>Valsartana</w:t>
      </w:r>
      <w:proofErr w:type="spellEnd"/>
      <w:r w:rsidRPr="0093115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31159">
        <w:rPr>
          <w:rFonts w:ascii="Times New Roman" w:hAnsi="Times New Roman" w:cs="Times New Roman"/>
          <w:sz w:val="24"/>
          <w:szCs w:val="24"/>
        </w:rPr>
        <w:t>sacubitril</w:t>
      </w:r>
      <w:proofErr w:type="spellEnd"/>
      <w:r w:rsidRPr="00931159">
        <w:rPr>
          <w:rFonts w:ascii="Times New Roman" w:hAnsi="Times New Roman" w:cs="Times New Roman"/>
          <w:sz w:val="24"/>
          <w:szCs w:val="24"/>
        </w:rPr>
        <w:t xml:space="preserve"> (LCZ696) e insuficiência cardíaca. No qual, foram encontrados ao todo 515 artigos científicos. Para o estudo da pesquisa, utilizou-se como métodos de inclusão os artigos publicados entre 2017 a 2019 e nos idiomas português, inglês e espanhol, sendo selecionados apenas 20 destes para serem analisados. Por fim, foram aplicados como critérios de exclusão os trabalhos que não se enquadravam na temática, como os que continham dados pediátricos </w:t>
      </w:r>
      <w:r w:rsidRPr="00931159">
        <w:rPr>
          <w:rFonts w:ascii="Times New Roman" w:hAnsi="Times New Roman" w:cs="Times New Roman"/>
          <w:sz w:val="24"/>
          <w:szCs w:val="24"/>
        </w:rPr>
        <w:lastRenderedPageBreak/>
        <w:t>e também os que apresentavam conflitos de in</w:t>
      </w:r>
      <w:r>
        <w:rPr>
          <w:rFonts w:ascii="Times New Roman" w:hAnsi="Times New Roman" w:cs="Times New Roman"/>
          <w:sz w:val="24"/>
          <w:szCs w:val="24"/>
        </w:rPr>
        <w:t>teresses, utilizando ao final 11</w:t>
      </w:r>
      <w:r w:rsidRPr="00931159">
        <w:rPr>
          <w:rFonts w:ascii="Times New Roman" w:hAnsi="Times New Roman" w:cs="Times New Roman"/>
          <w:sz w:val="24"/>
          <w:szCs w:val="24"/>
        </w:rPr>
        <w:t xml:space="preserve"> artigos para o desenvolvimento da pesquisa.     </w:t>
      </w:r>
    </w:p>
    <w:p w:rsidR="00CB5BF6" w:rsidRPr="00931159" w:rsidRDefault="00CB5BF6" w:rsidP="00CB5B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BF6" w:rsidRPr="00931159" w:rsidRDefault="00CB5BF6" w:rsidP="00CB5BF6">
      <w:pPr>
        <w:rPr>
          <w:rFonts w:ascii="Times New Roman" w:hAnsi="Times New Roman" w:cs="Times New Roman"/>
          <w:sz w:val="24"/>
          <w:szCs w:val="24"/>
        </w:rPr>
      </w:pPr>
      <w:r w:rsidRPr="00931159">
        <w:rPr>
          <w:rFonts w:ascii="Times New Roman" w:hAnsi="Times New Roman" w:cs="Times New Roman"/>
          <w:sz w:val="24"/>
          <w:szCs w:val="24"/>
        </w:rPr>
        <w:t>RESULTADOS E DISCUSSÃO</w:t>
      </w:r>
    </w:p>
    <w:p w:rsidR="00CB5BF6" w:rsidRPr="003B47F8" w:rsidRDefault="00CB5BF6" w:rsidP="00CB5B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159">
        <w:rPr>
          <w:rFonts w:ascii="Times New Roman" w:hAnsi="Times New Roman" w:cs="Times New Roman"/>
          <w:sz w:val="24"/>
          <w:szCs w:val="24"/>
        </w:rPr>
        <w:t xml:space="preserve">Embora haja progressos conquistados em relação a prevenção, diagnóstico e tratamento no quadro de doenças cardiovasculares (DCV), a IC é uma exceção e ainda apresenta altas taxas de prevalência, incidência e mortalidade, podendo ser verificada com maior tendência na população acima de 70 anos. Neste grupo, a </w:t>
      </w:r>
      <w:proofErr w:type="spellStart"/>
      <w:r w:rsidRPr="00931159">
        <w:rPr>
          <w:rFonts w:ascii="Times New Roman" w:hAnsi="Times New Roman" w:cs="Times New Roman"/>
          <w:sz w:val="24"/>
          <w:szCs w:val="24"/>
        </w:rPr>
        <w:t>ICFEr</w:t>
      </w:r>
      <w:proofErr w:type="spellEnd"/>
      <w:r w:rsidRPr="00931159">
        <w:rPr>
          <w:rFonts w:ascii="Times New Roman" w:hAnsi="Times New Roman" w:cs="Times New Roman"/>
          <w:sz w:val="24"/>
          <w:szCs w:val="24"/>
        </w:rPr>
        <w:t xml:space="preserve"> é também responsável por ser uma das principais razões de hospitalização, podendo ser associada ao agravamento no quadro clínico do paciente, que ocasiona uma piora no seu prognóstico e consequentemente promove a elevação das taxas dos casos que vão a óbito.  Com isso, os novos desafios no ramo da pesquisa médica eram investigar e comprovar inovações nos métodos de tratamento para </w:t>
      </w:r>
      <w:proofErr w:type="spellStart"/>
      <w:r w:rsidRPr="00931159">
        <w:rPr>
          <w:rFonts w:ascii="Times New Roman" w:hAnsi="Times New Roman" w:cs="Times New Roman"/>
          <w:sz w:val="24"/>
          <w:szCs w:val="24"/>
        </w:rPr>
        <w:t>ICFEr</w:t>
      </w:r>
      <w:proofErr w:type="spellEnd"/>
      <w:r w:rsidRPr="00931159">
        <w:rPr>
          <w:rFonts w:ascii="Times New Roman" w:hAnsi="Times New Roman" w:cs="Times New Roman"/>
          <w:sz w:val="24"/>
          <w:szCs w:val="24"/>
        </w:rPr>
        <w:t xml:space="preserve"> em idosos, com o objetivo de que se constatasse que tais terapêuticas seriam mais efetivas no decorrer do tratamento, promovendo a melhora no quadro clínico e que consequentemente agregassem uma melhoria significativa na qualidade de vida destes pacientes. Deste modo, ocorreria a diminuição nas taxas de óbitos e os custos da saúde pública, tendo em vista que grande parte da população idosa que está internada em hospitais públicos advém de complicações associadas à IC, acarretando em um aumento nos gastos com a saúde pública para tentar arcar com esta grande demanda. Em novembro de 2015, através da Agência Europeia do Medicamento (EMA), o estudo “The </w:t>
      </w:r>
      <w:proofErr w:type="spellStart"/>
      <w:r w:rsidRPr="00931159">
        <w:rPr>
          <w:rFonts w:ascii="Times New Roman" w:hAnsi="Times New Roman" w:cs="Times New Roman"/>
          <w:sz w:val="24"/>
          <w:szCs w:val="24"/>
        </w:rPr>
        <w:t>prospective</w:t>
      </w:r>
      <w:proofErr w:type="spellEnd"/>
      <w:r w:rsidRPr="0093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159">
        <w:rPr>
          <w:rFonts w:ascii="Times New Roman" w:hAnsi="Times New Roman" w:cs="Times New Roman"/>
          <w:sz w:val="24"/>
          <w:szCs w:val="24"/>
        </w:rPr>
        <w:t>comparison</w:t>
      </w:r>
      <w:proofErr w:type="spellEnd"/>
      <w:r w:rsidRPr="0093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15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3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159">
        <w:rPr>
          <w:rFonts w:ascii="Times New Roman" w:hAnsi="Times New Roman" w:cs="Times New Roman"/>
          <w:sz w:val="24"/>
          <w:szCs w:val="24"/>
        </w:rPr>
        <w:t>arni</w:t>
      </w:r>
      <w:proofErr w:type="spellEnd"/>
      <w:r w:rsidRPr="0093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15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3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159">
        <w:rPr>
          <w:rFonts w:ascii="Times New Roman" w:hAnsi="Times New Roman" w:cs="Times New Roman"/>
          <w:sz w:val="24"/>
          <w:szCs w:val="24"/>
        </w:rPr>
        <w:t>acei</w:t>
      </w:r>
      <w:proofErr w:type="spellEnd"/>
      <w:r w:rsidRPr="0093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15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31159">
        <w:rPr>
          <w:rFonts w:ascii="Times New Roman" w:hAnsi="Times New Roman" w:cs="Times New Roman"/>
          <w:sz w:val="24"/>
          <w:szCs w:val="24"/>
        </w:rPr>
        <w:t xml:space="preserve"> determine </w:t>
      </w:r>
      <w:proofErr w:type="spellStart"/>
      <w:r w:rsidRPr="00931159">
        <w:rPr>
          <w:rFonts w:ascii="Times New Roman" w:hAnsi="Times New Roman" w:cs="Times New Roman"/>
          <w:sz w:val="24"/>
          <w:szCs w:val="24"/>
        </w:rPr>
        <w:t>imact</w:t>
      </w:r>
      <w:proofErr w:type="spellEnd"/>
      <w:r w:rsidRPr="00931159">
        <w:rPr>
          <w:rFonts w:ascii="Times New Roman" w:hAnsi="Times New Roman" w:cs="Times New Roman"/>
          <w:sz w:val="24"/>
          <w:szCs w:val="24"/>
        </w:rPr>
        <w:t xml:space="preserve"> in global </w:t>
      </w:r>
      <w:proofErr w:type="spellStart"/>
      <w:r w:rsidRPr="00931159">
        <w:rPr>
          <w:rFonts w:ascii="Times New Roman" w:hAnsi="Times New Roman" w:cs="Times New Roman"/>
          <w:sz w:val="24"/>
          <w:szCs w:val="24"/>
        </w:rPr>
        <w:t>mortality</w:t>
      </w:r>
      <w:proofErr w:type="spellEnd"/>
      <w:r w:rsidRPr="0093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15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3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159">
        <w:rPr>
          <w:rFonts w:ascii="Times New Roman" w:hAnsi="Times New Roman" w:cs="Times New Roman"/>
          <w:sz w:val="24"/>
          <w:szCs w:val="24"/>
        </w:rPr>
        <w:t>morbidity</w:t>
      </w:r>
      <w:proofErr w:type="spellEnd"/>
      <w:r w:rsidRPr="0093115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31159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93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159">
        <w:rPr>
          <w:rFonts w:ascii="Times New Roman" w:hAnsi="Times New Roman" w:cs="Times New Roman"/>
          <w:sz w:val="24"/>
          <w:szCs w:val="24"/>
        </w:rPr>
        <w:t>failure</w:t>
      </w:r>
      <w:proofErr w:type="spellEnd"/>
      <w:r w:rsidRPr="00931159">
        <w:rPr>
          <w:rFonts w:ascii="Times New Roman" w:hAnsi="Times New Roman" w:cs="Times New Roman"/>
          <w:sz w:val="24"/>
          <w:szCs w:val="24"/>
        </w:rPr>
        <w:t>” (PARADIGM-HF), foi aprovado e o fármaco recebeu seu nome comercial. O PARADIGM-HF em síntese,</w:t>
      </w:r>
      <w:r w:rsidRPr="00931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comprovou através de um </w:t>
      </w:r>
      <w:r w:rsidRPr="00931159">
        <w:rPr>
          <w:rFonts w:ascii="Times New Roman" w:hAnsi="Times New Roman" w:cs="Times New Roman"/>
          <w:sz w:val="24"/>
          <w:szCs w:val="24"/>
        </w:rPr>
        <w:t xml:space="preserve">ensaio clínico randomizado </w:t>
      </w:r>
      <w:r w:rsidRPr="00931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 uma amostra de mais de 8.000 pacientes portadoras de IC sistólica que o tratamento realizado com o LCZ696 alcançou uma maior eficácia na terapêutica em relação ao medicamento que já era convencionalmente utilizado, sendo então </w:t>
      </w:r>
      <w:r w:rsidRPr="00931159">
        <w:rPr>
          <w:rFonts w:ascii="Times New Roman" w:hAnsi="Times New Roman" w:cs="Times New Roman"/>
          <w:sz w:val="24"/>
          <w:szCs w:val="24"/>
        </w:rPr>
        <w:t xml:space="preserve">o primeiro da classe dos inibidores da </w:t>
      </w:r>
      <w:proofErr w:type="spellStart"/>
      <w:r w:rsidRPr="00931159">
        <w:rPr>
          <w:rFonts w:ascii="Times New Roman" w:hAnsi="Times New Roman" w:cs="Times New Roman"/>
          <w:sz w:val="24"/>
          <w:szCs w:val="24"/>
        </w:rPr>
        <w:t>neprilisina</w:t>
      </w:r>
      <w:proofErr w:type="spellEnd"/>
      <w:r w:rsidRPr="00931159">
        <w:rPr>
          <w:rFonts w:ascii="Times New Roman" w:hAnsi="Times New Roman" w:cs="Times New Roman"/>
          <w:sz w:val="24"/>
          <w:szCs w:val="24"/>
        </w:rPr>
        <w:t xml:space="preserve"> e do receptor da angiotensina aprovado para o tratamento da IC. O fármaco LCZ696, </w:t>
      </w:r>
      <w:r w:rsidRPr="00931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trata-se de uma mistura da tradicional </w:t>
      </w:r>
      <w:proofErr w:type="spellStart"/>
      <w:r w:rsidRPr="00931159">
        <w:rPr>
          <w:rFonts w:ascii="Times New Roman" w:hAnsi="Times New Roman" w:cs="Times New Roman"/>
          <w:sz w:val="24"/>
          <w:szCs w:val="24"/>
          <w:shd w:val="clear" w:color="auto" w:fill="FFFFFF"/>
        </w:rPr>
        <w:t>valsartana</w:t>
      </w:r>
      <w:proofErr w:type="spellEnd"/>
      <w:r w:rsidRPr="00931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320 mg com o </w:t>
      </w:r>
      <w:proofErr w:type="spellStart"/>
      <w:r w:rsidRPr="00931159">
        <w:rPr>
          <w:rFonts w:ascii="Times New Roman" w:hAnsi="Times New Roman" w:cs="Times New Roman"/>
          <w:sz w:val="24"/>
          <w:szCs w:val="24"/>
          <w:shd w:val="clear" w:color="auto" w:fill="FFFFFF"/>
        </w:rPr>
        <w:t>sacubritil</w:t>
      </w:r>
      <w:proofErr w:type="spellEnd"/>
      <w:r w:rsidRPr="00931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apresenta duas maneiras no seu mecanismo de ação, que ocorrem de forma simultânea. O primeiro mecanismo pode ser caracterizado pelo bloqueio d</w:t>
      </w:r>
      <w:r w:rsidRPr="00931159">
        <w:rPr>
          <w:rFonts w:ascii="Times New Roman" w:hAnsi="Times New Roman" w:cs="Times New Roman"/>
          <w:sz w:val="24"/>
          <w:szCs w:val="24"/>
        </w:rPr>
        <w:t xml:space="preserve">a ação da angiotensina II, executada pela ação do </w:t>
      </w:r>
      <w:proofErr w:type="spellStart"/>
      <w:r w:rsidRPr="00931159">
        <w:rPr>
          <w:rFonts w:ascii="Times New Roman" w:hAnsi="Times New Roman" w:cs="Times New Roman"/>
          <w:sz w:val="24"/>
          <w:szCs w:val="24"/>
        </w:rPr>
        <w:t>Valsartana</w:t>
      </w:r>
      <w:proofErr w:type="spellEnd"/>
      <w:r w:rsidRPr="00931159">
        <w:rPr>
          <w:rFonts w:ascii="Times New Roman" w:hAnsi="Times New Roman" w:cs="Times New Roman"/>
          <w:sz w:val="24"/>
          <w:szCs w:val="24"/>
        </w:rPr>
        <w:t xml:space="preserve"> e repercute no organismo realizando o relaxamento dos vasos sanguíneos, ao mesmo tempo em que atua reduzindo a retenção de água (H2O), ocasionando aumento de PN circulantes, além do bloqueio simultâneo no SRAA, resultando em potente vasodilatação. A enzima </w:t>
      </w:r>
      <w:proofErr w:type="spellStart"/>
      <w:r w:rsidRPr="00931159">
        <w:rPr>
          <w:rFonts w:ascii="Times New Roman" w:hAnsi="Times New Roman" w:cs="Times New Roman"/>
          <w:sz w:val="24"/>
          <w:szCs w:val="24"/>
        </w:rPr>
        <w:t>neprilisina</w:t>
      </w:r>
      <w:proofErr w:type="spellEnd"/>
      <w:r w:rsidRPr="00931159">
        <w:rPr>
          <w:rFonts w:ascii="Times New Roman" w:hAnsi="Times New Roman" w:cs="Times New Roman"/>
          <w:sz w:val="24"/>
          <w:szCs w:val="24"/>
        </w:rPr>
        <w:t xml:space="preserve"> atua degradando moléculas essenciais como o PN e a bradicinina, e em portadores de IC verifica-se respostas alteradas em relação a esta </w:t>
      </w:r>
      <w:r w:rsidRPr="00931159">
        <w:rPr>
          <w:rFonts w:ascii="Times New Roman" w:hAnsi="Times New Roman" w:cs="Times New Roman"/>
          <w:sz w:val="24"/>
          <w:szCs w:val="24"/>
        </w:rPr>
        <w:lastRenderedPageBreak/>
        <w:t xml:space="preserve">enzima. Desse modo, o segundo mecanismo de ação, que é exercido através da nova droga denominada de </w:t>
      </w:r>
      <w:proofErr w:type="spellStart"/>
      <w:r w:rsidRPr="00931159">
        <w:rPr>
          <w:rFonts w:ascii="Times New Roman" w:hAnsi="Times New Roman" w:cs="Times New Roman"/>
          <w:sz w:val="24"/>
          <w:szCs w:val="24"/>
        </w:rPr>
        <w:t>Sacubitril</w:t>
      </w:r>
      <w:proofErr w:type="spellEnd"/>
      <w:r w:rsidRPr="00931159">
        <w:rPr>
          <w:rFonts w:ascii="Times New Roman" w:hAnsi="Times New Roman" w:cs="Times New Roman"/>
          <w:sz w:val="24"/>
          <w:szCs w:val="24"/>
        </w:rPr>
        <w:t xml:space="preserve">, consiste na inibição da </w:t>
      </w:r>
      <w:proofErr w:type="spellStart"/>
      <w:r w:rsidRPr="00931159">
        <w:rPr>
          <w:rFonts w:ascii="Times New Roman" w:hAnsi="Times New Roman" w:cs="Times New Roman"/>
          <w:sz w:val="24"/>
          <w:szCs w:val="24"/>
        </w:rPr>
        <w:t>neprilisina</w:t>
      </w:r>
      <w:proofErr w:type="spellEnd"/>
      <w:r w:rsidRPr="00931159">
        <w:rPr>
          <w:rFonts w:ascii="Times New Roman" w:hAnsi="Times New Roman" w:cs="Times New Roman"/>
          <w:sz w:val="24"/>
          <w:szCs w:val="24"/>
        </w:rPr>
        <w:t xml:space="preserve">, para que assim evite a degradação do PN e da bradicinina resultando no estímulo tanto da vasodilatação como outros efeitos benéficos, incluindo a </w:t>
      </w:r>
      <w:proofErr w:type="spellStart"/>
      <w:r w:rsidRPr="00931159">
        <w:rPr>
          <w:rFonts w:ascii="Times New Roman" w:hAnsi="Times New Roman" w:cs="Times New Roman"/>
          <w:sz w:val="24"/>
          <w:szCs w:val="24"/>
        </w:rPr>
        <w:t>natriurese</w:t>
      </w:r>
      <w:proofErr w:type="spellEnd"/>
      <w:r w:rsidRPr="00931159">
        <w:rPr>
          <w:rFonts w:ascii="Times New Roman" w:hAnsi="Times New Roman" w:cs="Times New Roman"/>
          <w:sz w:val="24"/>
          <w:szCs w:val="24"/>
        </w:rPr>
        <w:t xml:space="preserve"> e assim consequente ocorra a redução do líquido extracelular. Logo, o mecanismo decorre do aumento da excreção de sódio renal e promove uma redução da </w:t>
      </w:r>
      <w:proofErr w:type="spellStart"/>
      <w:r w:rsidRPr="00931159">
        <w:rPr>
          <w:rFonts w:ascii="Times New Roman" w:hAnsi="Times New Roman" w:cs="Times New Roman"/>
          <w:sz w:val="24"/>
          <w:szCs w:val="24"/>
        </w:rPr>
        <w:t>pré-carga</w:t>
      </w:r>
      <w:proofErr w:type="spellEnd"/>
      <w:r w:rsidRPr="00931159">
        <w:rPr>
          <w:rFonts w:ascii="Times New Roman" w:hAnsi="Times New Roman" w:cs="Times New Roman"/>
          <w:sz w:val="24"/>
          <w:szCs w:val="24"/>
        </w:rPr>
        <w:t xml:space="preserve"> e diminui os efeitos deletérios do remodelamento ventricular. </w:t>
      </w:r>
      <w:r w:rsidRPr="00931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 vista disso, o ônus está no benefício </w:t>
      </w:r>
      <w:bookmarkStart w:id="0" w:name="_GoBack"/>
      <w:bookmarkEnd w:id="0"/>
      <w:r w:rsidRPr="00931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clínico do </w:t>
      </w:r>
      <w:proofErr w:type="spellStart"/>
      <w:r w:rsidRPr="00931159">
        <w:rPr>
          <w:rFonts w:ascii="Times New Roman" w:hAnsi="Times New Roman" w:cs="Times New Roman"/>
          <w:sz w:val="24"/>
          <w:szCs w:val="24"/>
          <w:shd w:val="clear" w:color="auto" w:fill="FFFFFF"/>
        </w:rPr>
        <w:t>sacubritil</w:t>
      </w:r>
      <w:proofErr w:type="spellEnd"/>
      <w:r w:rsidRPr="00931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Portanto, o </w:t>
      </w:r>
      <w:r w:rsidRPr="00931159">
        <w:rPr>
          <w:rFonts w:ascii="Times New Roman" w:hAnsi="Times New Roman" w:cs="Times New Roman"/>
          <w:sz w:val="24"/>
          <w:szCs w:val="24"/>
        </w:rPr>
        <w:t xml:space="preserve">LCZ696 foi liberado pautado nas evidências de que seu uso foi admitido e recomendado para a terapêutica em pacientes adultos com ICC sintomática com fração de ejeção reduzida (FER), e mostrou-se significativamente superior ao outro medicamento </w:t>
      </w:r>
      <w:r w:rsidRPr="00931159">
        <w:rPr>
          <w:rFonts w:ascii="Times New Roman" w:hAnsi="Times New Roman" w:cs="Times New Roman"/>
          <w:sz w:val="24"/>
          <w:szCs w:val="24"/>
          <w:shd w:val="clear" w:color="auto" w:fill="FFFFFF"/>
        </w:rPr>
        <w:t>convencionalmente utilizado, reduzindo</w:t>
      </w:r>
      <w:r w:rsidRPr="00931159">
        <w:rPr>
          <w:rFonts w:ascii="Times New Roman" w:hAnsi="Times New Roman" w:cs="Times New Roman"/>
          <w:sz w:val="24"/>
          <w:szCs w:val="24"/>
        </w:rPr>
        <w:t xml:space="preserve"> em 20% as causas de morte por DCV, as hospitalizações decorrentes da </w:t>
      </w:r>
      <w:proofErr w:type="spellStart"/>
      <w:r w:rsidRPr="00931159">
        <w:rPr>
          <w:rFonts w:ascii="Times New Roman" w:hAnsi="Times New Roman" w:cs="Times New Roman"/>
          <w:sz w:val="24"/>
          <w:szCs w:val="24"/>
        </w:rPr>
        <w:t>ICFEr</w:t>
      </w:r>
      <w:proofErr w:type="spellEnd"/>
      <w:r w:rsidRPr="00931159">
        <w:rPr>
          <w:rFonts w:ascii="Times New Roman" w:hAnsi="Times New Roman" w:cs="Times New Roman"/>
          <w:sz w:val="24"/>
          <w:szCs w:val="24"/>
        </w:rPr>
        <w:t xml:space="preserve"> que se enquadravam nas classes II-IV da NYHA e elevou em 1,3 anos a expectativa de vida estimado nos doentes com 65 anos do estudo. Em conjunto com os benefícios já apresentados, pode-se agregar a melhora significativa dos sintomas e das limitações físicas segundo o </w:t>
      </w:r>
      <w:r w:rsidRPr="00931159">
        <w:rPr>
          <w:rStyle w:val="nfase"/>
          <w:rFonts w:ascii="Times New Roman" w:hAnsi="Times New Roman" w:cs="Times New Roman"/>
          <w:sz w:val="24"/>
          <w:szCs w:val="24"/>
        </w:rPr>
        <w:t xml:space="preserve">Kansas City </w:t>
      </w:r>
      <w:proofErr w:type="spellStart"/>
      <w:r w:rsidRPr="00931159">
        <w:rPr>
          <w:rStyle w:val="nfase"/>
          <w:rFonts w:ascii="Times New Roman" w:hAnsi="Times New Roman" w:cs="Times New Roman"/>
          <w:sz w:val="24"/>
          <w:szCs w:val="24"/>
        </w:rPr>
        <w:t>Cardiomyopathy</w:t>
      </w:r>
      <w:proofErr w:type="spellEnd"/>
      <w:r w:rsidRPr="00931159">
        <w:rPr>
          <w:rStyle w:val="nfas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159">
        <w:rPr>
          <w:rStyle w:val="nfase"/>
          <w:rFonts w:ascii="Times New Roman" w:hAnsi="Times New Roman" w:cs="Times New Roman"/>
          <w:sz w:val="24"/>
          <w:szCs w:val="24"/>
        </w:rPr>
        <w:t>Questionnaire</w:t>
      </w:r>
      <w:proofErr w:type="spellEnd"/>
      <w:r w:rsidRPr="00931159">
        <w:rPr>
          <w:rFonts w:ascii="Times New Roman" w:hAnsi="Times New Roman" w:cs="Times New Roman"/>
          <w:i/>
          <w:sz w:val="24"/>
          <w:szCs w:val="24"/>
        </w:rPr>
        <w:t> </w:t>
      </w:r>
      <w:r w:rsidRPr="00931159">
        <w:rPr>
          <w:rFonts w:ascii="Times New Roman" w:hAnsi="Times New Roman" w:cs="Times New Roman"/>
          <w:sz w:val="24"/>
          <w:szCs w:val="24"/>
        </w:rPr>
        <w:t xml:space="preserve">(KCCQ), além disso a nova combinação também viabiliza a redução da necessidade em intensificar o tratamento. Diante dessas comprovações, também foi confirmada a redução do risco de morte súbita atribuída DCV e de óbitos por agravamento da </w:t>
      </w:r>
      <w:proofErr w:type="spellStart"/>
      <w:r w:rsidRPr="00931159">
        <w:rPr>
          <w:rFonts w:ascii="Times New Roman" w:hAnsi="Times New Roman" w:cs="Times New Roman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FEr</w:t>
      </w:r>
      <w:proofErr w:type="spellEnd"/>
      <w:r w:rsidRPr="00931159">
        <w:rPr>
          <w:rFonts w:ascii="Times New Roman" w:hAnsi="Times New Roman" w:cs="Times New Roman"/>
          <w:sz w:val="24"/>
          <w:szCs w:val="24"/>
        </w:rPr>
        <w:t xml:space="preserve">. Entretanto,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931159">
        <w:rPr>
          <w:rFonts w:ascii="Times New Roman" w:hAnsi="Times New Roman" w:cs="Times New Roman"/>
          <w:sz w:val="24"/>
          <w:szCs w:val="24"/>
        </w:rPr>
        <w:t xml:space="preserve">estudo também relata que não há diferenças dos medicamentos utilizados em relação ao agravamento da função renal. </w:t>
      </w:r>
      <w:r>
        <w:rPr>
          <w:rFonts w:ascii="Times New Roman" w:hAnsi="Times New Roman" w:cs="Times New Roman"/>
          <w:sz w:val="24"/>
          <w:szCs w:val="24"/>
        </w:rPr>
        <w:t xml:space="preserve">Contudo, estudos realizados pela NYHA e abordados no artigo recente do The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Medicine (NEJM), o uso do </w:t>
      </w:r>
      <w:r w:rsidRPr="00931159">
        <w:rPr>
          <w:rFonts w:ascii="Times New Roman" w:hAnsi="Times New Roman" w:cs="Times New Roman"/>
          <w:sz w:val="24"/>
          <w:szCs w:val="24"/>
        </w:rPr>
        <w:t>LCZ696</w:t>
      </w:r>
      <w:r>
        <w:rPr>
          <w:rFonts w:ascii="Times New Roman" w:hAnsi="Times New Roman" w:cs="Times New Roman"/>
          <w:sz w:val="24"/>
          <w:szCs w:val="24"/>
        </w:rPr>
        <w:t xml:space="preserve"> em pacientes com IC e fração de ejeção de 45% ou maior pode-se comprovar alguns dos benefícios já listados em relação ao medicamento convencionalmente utilizado e adicionar uma menor incidência em apresentar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hipercalemia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embora não tenha diminuído as taxas de hospitalização por IC e mortes por DCV e os pacientes evidenciarem uma maior incidência de hipotensão e </w:t>
      </w:r>
      <w:proofErr w:type="spellStart"/>
      <w:r>
        <w:rPr>
          <w:rFonts w:ascii="Times New Roman" w:hAnsi="Times New Roman" w:cs="Times New Roman"/>
          <w:sz w:val="24"/>
          <w:szCs w:val="24"/>
        </w:rPr>
        <w:t>angioedema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5BF6" w:rsidRPr="00931159" w:rsidRDefault="00CB5BF6" w:rsidP="00CB5BF6">
      <w:pPr>
        <w:rPr>
          <w:rFonts w:ascii="Times New Roman" w:hAnsi="Times New Roman" w:cs="Times New Roman"/>
          <w:sz w:val="24"/>
          <w:szCs w:val="24"/>
        </w:rPr>
      </w:pPr>
      <w:r w:rsidRPr="00931159">
        <w:rPr>
          <w:rFonts w:ascii="Times New Roman" w:hAnsi="Times New Roman" w:cs="Times New Roman"/>
          <w:sz w:val="24"/>
          <w:szCs w:val="24"/>
        </w:rPr>
        <w:t>CONCLUSÃO</w:t>
      </w:r>
    </w:p>
    <w:p w:rsidR="00CB5BF6" w:rsidRPr="00931159" w:rsidRDefault="00CB5BF6" w:rsidP="00CB5B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159">
        <w:rPr>
          <w:rFonts w:ascii="Times New Roman" w:hAnsi="Times New Roman" w:cs="Times New Roman"/>
          <w:sz w:val="24"/>
          <w:szCs w:val="24"/>
        </w:rPr>
        <w:t>Diante da revisão de literatura, conclui-se que o LCZ696 é um medicamento inovador que comprova uma superioridade na melhora terapêutica disponível em rel</w:t>
      </w:r>
      <w:r>
        <w:rPr>
          <w:rFonts w:ascii="Times New Roman" w:hAnsi="Times New Roman" w:cs="Times New Roman"/>
          <w:sz w:val="24"/>
          <w:szCs w:val="24"/>
        </w:rPr>
        <w:t xml:space="preserve">ação a ICC com FER sintomática. No entanto, em pacientes com IC e fração de ejeção de 45% ou mais, o medicamento não apresenta resultados significativos nas taxas de diminuição de hospitalizações por IC e mortes por DCV. </w:t>
      </w:r>
    </w:p>
    <w:p w:rsidR="00CB5BF6" w:rsidRDefault="00CB5BF6" w:rsidP="00CB5B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 – chaves: Insuficiência cardíaca; </w:t>
      </w:r>
      <w:proofErr w:type="spellStart"/>
      <w:r>
        <w:rPr>
          <w:rFonts w:ascii="Times New Roman" w:hAnsi="Times New Roman" w:cs="Times New Roman"/>
          <w:sz w:val="24"/>
          <w:szCs w:val="24"/>
        </w:rPr>
        <w:t>Valsartana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sacubitril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84932" w:rsidRDefault="00D84932" w:rsidP="009743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4932" w:rsidRPr="00974339" w:rsidRDefault="00D84932" w:rsidP="009743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4339" w:rsidRDefault="00974339"/>
    <w:p w:rsidR="00974339" w:rsidRDefault="00974339"/>
    <w:p w:rsidR="00C05558" w:rsidRDefault="00C05558"/>
    <w:p w:rsidR="00C05558" w:rsidRDefault="00C05558" w:rsidP="00C05558"/>
    <w:p w:rsidR="00C05558" w:rsidRDefault="00C05558"/>
    <w:p w:rsidR="00C05558" w:rsidRDefault="00C05558"/>
    <w:p w:rsidR="00C05558" w:rsidRDefault="00C05558"/>
    <w:p w:rsidR="00C05558" w:rsidRDefault="00C05558"/>
    <w:p w:rsidR="00C05558" w:rsidRDefault="00C05558"/>
    <w:p w:rsidR="00EC2947" w:rsidRDefault="00EC2947"/>
    <w:sectPr w:rsidR="00EC2947" w:rsidSect="00C05558">
      <w:headerReference w:type="default" r:id="rId7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A17" w:rsidRDefault="004F7A17" w:rsidP="00C05558">
      <w:pPr>
        <w:spacing w:after="0"/>
      </w:pPr>
      <w:r>
        <w:separator/>
      </w:r>
    </w:p>
  </w:endnote>
  <w:endnote w:type="continuationSeparator" w:id="0">
    <w:p w:rsidR="004F7A17" w:rsidRDefault="004F7A17" w:rsidP="00C055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A17" w:rsidRDefault="004F7A17" w:rsidP="00C05558">
      <w:pPr>
        <w:spacing w:after="0"/>
      </w:pPr>
      <w:r>
        <w:separator/>
      </w:r>
    </w:p>
  </w:footnote>
  <w:footnote w:type="continuationSeparator" w:id="0">
    <w:p w:rsidR="004F7A17" w:rsidRDefault="004F7A17" w:rsidP="00C055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558" w:rsidRPr="00C05558" w:rsidRDefault="00C05558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EDA220" wp14:editId="2C719B6A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58"/>
    <w:rsid w:val="0009190B"/>
    <w:rsid w:val="003F3857"/>
    <w:rsid w:val="004F7A17"/>
    <w:rsid w:val="005056F2"/>
    <w:rsid w:val="00611B03"/>
    <w:rsid w:val="008A1BE0"/>
    <w:rsid w:val="00974339"/>
    <w:rsid w:val="00A13665"/>
    <w:rsid w:val="00C05558"/>
    <w:rsid w:val="00CB5BF6"/>
    <w:rsid w:val="00D03E19"/>
    <w:rsid w:val="00D84932"/>
    <w:rsid w:val="00EC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913A"/>
  <w15:chartTrackingRefBased/>
  <w15:docId w15:val="{E0005223-E342-4AAF-896A-19F43951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BF6"/>
    <w:pPr>
      <w:spacing w:line="240" w:lineRule="auto"/>
      <w:jc w:val="center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/>
      <w:jc w:val="left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/>
      <w:jc w:val="left"/>
    </w:pPr>
  </w:style>
  <w:style w:type="character" w:customStyle="1" w:styleId="RodapChar">
    <w:name w:val="Rodapé Char"/>
    <w:basedOn w:val="Fontepargpadro"/>
    <w:link w:val="Rodap"/>
    <w:uiPriority w:val="99"/>
    <w:rsid w:val="00C05558"/>
  </w:style>
  <w:style w:type="character" w:styleId="Hyperlink">
    <w:name w:val="Hyperlink"/>
    <w:basedOn w:val="Fontepargpadro"/>
    <w:uiPriority w:val="99"/>
    <w:unhideWhenUsed/>
    <w:rsid w:val="00CB5BF6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B5B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isa94ab@icloud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1665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Aluno IESVAP</cp:lastModifiedBy>
  <cp:revision>2</cp:revision>
  <dcterms:created xsi:type="dcterms:W3CDTF">2019-10-29T12:36:00Z</dcterms:created>
  <dcterms:modified xsi:type="dcterms:W3CDTF">2019-10-29T12:36:00Z</dcterms:modified>
</cp:coreProperties>
</file>