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57" w:rsidRDefault="005C276D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10533377</wp:posOffset>
            </wp:positionV>
            <wp:extent cx="7559040" cy="1581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F57" w:rsidRDefault="009B2F57">
      <w:pPr>
        <w:pStyle w:val="Corpodetexto"/>
        <w:rPr>
          <w:sz w:val="20"/>
        </w:rPr>
      </w:pPr>
    </w:p>
    <w:p w:rsidR="009B2F57" w:rsidRDefault="009B2F57">
      <w:pPr>
        <w:pStyle w:val="Corpodetexto"/>
        <w:rPr>
          <w:sz w:val="20"/>
        </w:rPr>
      </w:pPr>
    </w:p>
    <w:p w:rsidR="009B2F57" w:rsidRDefault="009B2F57">
      <w:pPr>
        <w:pStyle w:val="Corpodetexto"/>
        <w:rPr>
          <w:sz w:val="20"/>
        </w:rPr>
      </w:pPr>
    </w:p>
    <w:p w:rsidR="009B2F57" w:rsidRDefault="009B2F57">
      <w:pPr>
        <w:pStyle w:val="Corpodetexto"/>
        <w:rPr>
          <w:sz w:val="20"/>
        </w:rPr>
      </w:pPr>
    </w:p>
    <w:p w:rsidR="009B2F57" w:rsidRDefault="009B2F57">
      <w:pPr>
        <w:pStyle w:val="Corpodetexto"/>
        <w:rPr>
          <w:sz w:val="20"/>
        </w:rPr>
      </w:pPr>
    </w:p>
    <w:p w:rsidR="009B2F57" w:rsidRDefault="009B2F57">
      <w:pPr>
        <w:pStyle w:val="Corpodetexto"/>
        <w:rPr>
          <w:sz w:val="20"/>
        </w:rPr>
      </w:pPr>
    </w:p>
    <w:p w:rsidR="009B2F57" w:rsidRDefault="009B2F57">
      <w:pPr>
        <w:pStyle w:val="Corpodetexto"/>
        <w:rPr>
          <w:sz w:val="20"/>
        </w:rPr>
      </w:pPr>
    </w:p>
    <w:p w:rsidR="009B2F57" w:rsidRDefault="009B2F57">
      <w:pPr>
        <w:pStyle w:val="Corpodetexto"/>
        <w:rPr>
          <w:sz w:val="20"/>
        </w:rPr>
      </w:pPr>
    </w:p>
    <w:p w:rsidR="009B2F57" w:rsidRDefault="009B2F57">
      <w:pPr>
        <w:pStyle w:val="Corpodetexto"/>
        <w:spacing w:before="8"/>
        <w:rPr>
          <w:sz w:val="29"/>
        </w:rPr>
      </w:pPr>
    </w:p>
    <w:p w:rsidR="009B2F57" w:rsidRDefault="005C276D">
      <w:pPr>
        <w:spacing w:before="93"/>
        <w:ind w:left="1136"/>
        <w:rPr>
          <w:b/>
          <w:sz w:val="16"/>
        </w:rPr>
      </w:pPr>
      <w:r>
        <w:pict>
          <v:group id="_x0000_s1026" style="position:absolute;left:0;text-align:left;margin-left:0;margin-top:-121.5pt;width:595.3pt;height:112.3pt;z-index:15728640;mso-position-horizontal-relative:page" coordorigin=",-2430" coordsize="11906,22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-2430;width:11906;height:2150">
              <v:imagedata r:id="rId6" o:title=""/>
            </v:shape>
            <v:shape id="_x0000_s1028" type="#_x0000_t75" style="position:absolute;left:1076;top:-2160;width:1452;height:138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-2430;width:11906;height:2246" filled="f" stroked="f">
              <v:textbox inset="0,0,0,0">
                <w:txbxContent>
                  <w:p w:rsidR="009B2F57" w:rsidRDefault="009B2F57">
                    <w:pPr>
                      <w:rPr>
                        <w:sz w:val="26"/>
                      </w:rPr>
                    </w:pPr>
                  </w:p>
                  <w:p w:rsidR="009B2F57" w:rsidRDefault="009B2F57">
                    <w:pPr>
                      <w:rPr>
                        <w:sz w:val="26"/>
                      </w:rPr>
                    </w:pPr>
                  </w:p>
                  <w:p w:rsidR="009B2F57" w:rsidRDefault="009B2F57">
                    <w:pPr>
                      <w:rPr>
                        <w:sz w:val="26"/>
                      </w:rPr>
                    </w:pPr>
                  </w:p>
                  <w:p w:rsidR="009B2F57" w:rsidRDefault="009B2F57">
                    <w:pPr>
                      <w:spacing w:before="7"/>
                      <w:rPr>
                        <w:sz w:val="20"/>
                      </w:rPr>
                    </w:pPr>
                  </w:p>
                  <w:p w:rsidR="009B2F57" w:rsidRDefault="005C276D">
                    <w:pPr>
                      <w:ind w:left="1140" w:right="114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II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CONGRESSO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NACIONAL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DE </w:t>
                    </w:r>
                    <w:r>
                      <w:rPr>
                        <w:b/>
                        <w:sz w:val="24"/>
                      </w:rPr>
                      <w:t>SAÚDE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MULHER</w:t>
                    </w:r>
                  </w:p>
                  <w:p w:rsidR="009B2F57" w:rsidRDefault="009B2F57">
                    <w:pPr>
                      <w:spacing w:before="8"/>
                      <w:rPr>
                        <w:b/>
                        <w:sz w:val="24"/>
                      </w:rPr>
                    </w:pPr>
                  </w:p>
                  <w:p w:rsidR="009B2F57" w:rsidRDefault="00BD0CBB">
                    <w:pPr>
                      <w:ind w:left="1140" w:right="114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ACOMPANHAMENTO DIRECIONADO À PACIENTE PORTADORA DE DIABETES GESTACIONAL </w:t>
                    </w:r>
                  </w:p>
                </w:txbxContent>
              </v:textbox>
            </v:shape>
            <w10:wrap anchorx="page"/>
          </v:group>
        </w:pict>
      </w:r>
      <w:r w:rsidR="00BD0CBB">
        <w:rPr>
          <w:b/>
          <w:sz w:val="16"/>
        </w:rPr>
        <w:t xml:space="preserve">Cássia Ellen dos Santos Avelino Leal </w:t>
      </w:r>
    </w:p>
    <w:p w:rsidR="009B2F57" w:rsidRDefault="00BD0CBB">
      <w:pPr>
        <w:ind w:left="1136"/>
        <w:rPr>
          <w:sz w:val="16"/>
        </w:rPr>
      </w:pPr>
      <w:r>
        <w:rPr>
          <w:sz w:val="16"/>
        </w:rPr>
        <w:t>Graduanda em Enfermagem</w:t>
      </w:r>
      <w:proofErr w:type="gramStart"/>
      <w:r>
        <w:rPr>
          <w:sz w:val="16"/>
        </w:rPr>
        <w:t xml:space="preserve">  </w:t>
      </w:r>
      <w:proofErr w:type="gramEnd"/>
      <w:r>
        <w:rPr>
          <w:sz w:val="16"/>
        </w:rPr>
        <w:t>pelo Centro Universitário Maurício de Nassau – UNINASSAU, Teresina – PI</w:t>
      </w:r>
    </w:p>
    <w:p w:rsidR="00AA75DE" w:rsidRDefault="00AA75DE" w:rsidP="00AA75DE">
      <w:pPr>
        <w:spacing w:before="1"/>
        <w:ind w:left="1134"/>
        <w:rPr>
          <w:b/>
          <w:sz w:val="16"/>
          <w:szCs w:val="16"/>
        </w:rPr>
      </w:pPr>
      <w:r>
        <w:rPr>
          <w:b/>
          <w:sz w:val="16"/>
          <w:szCs w:val="16"/>
        </w:rPr>
        <w:t>Irene Suellen Dourado Araújo</w:t>
      </w:r>
    </w:p>
    <w:p w:rsidR="00AA75DE" w:rsidRPr="00AA75DE" w:rsidRDefault="00AA75DE" w:rsidP="00AA75DE">
      <w:pPr>
        <w:ind w:left="1136"/>
        <w:rPr>
          <w:sz w:val="16"/>
        </w:rPr>
      </w:pPr>
      <w:r>
        <w:rPr>
          <w:sz w:val="16"/>
        </w:rPr>
        <w:t>Graduanda em Enfermagem  pelo Centro Universitário Maurício de Nassau – UNINASSAU, Teresina – PI</w:t>
      </w:r>
      <w:bookmarkStart w:id="0" w:name="_GoBack"/>
      <w:bookmarkEnd w:id="0"/>
    </w:p>
    <w:p w:rsidR="009B2F57" w:rsidRDefault="00AA75DE" w:rsidP="00AA75DE">
      <w:pPr>
        <w:spacing w:before="1"/>
        <w:ind w:left="1134"/>
        <w:rPr>
          <w:b/>
          <w:sz w:val="16"/>
          <w:szCs w:val="16"/>
        </w:rPr>
      </w:pPr>
      <w:r w:rsidRPr="00AA75DE">
        <w:rPr>
          <w:b/>
          <w:sz w:val="16"/>
          <w:szCs w:val="16"/>
        </w:rPr>
        <w:t xml:space="preserve">Luciano Sousa Veloso </w:t>
      </w:r>
    </w:p>
    <w:p w:rsidR="00AA75DE" w:rsidRDefault="00AA75DE" w:rsidP="00AA75DE">
      <w:pPr>
        <w:ind w:left="1136"/>
        <w:rPr>
          <w:sz w:val="16"/>
        </w:rPr>
      </w:pPr>
      <w:r>
        <w:rPr>
          <w:sz w:val="16"/>
        </w:rPr>
        <w:t>Graduando</w:t>
      </w:r>
      <w:r>
        <w:rPr>
          <w:sz w:val="16"/>
        </w:rPr>
        <w:t xml:space="preserve"> em Enfermagem</w:t>
      </w:r>
      <w:proofErr w:type="gramStart"/>
      <w:r>
        <w:rPr>
          <w:sz w:val="16"/>
        </w:rPr>
        <w:t xml:space="preserve">  </w:t>
      </w:r>
      <w:proofErr w:type="gramEnd"/>
      <w:r>
        <w:rPr>
          <w:sz w:val="16"/>
        </w:rPr>
        <w:t>pelo Centro Universitário Maurício de Nassau – UNINASSAU, Teresina – PI</w:t>
      </w:r>
    </w:p>
    <w:p w:rsidR="00AA75DE" w:rsidRPr="00AA75DE" w:rsidRDefault="00AA75DE" w:rsidP="00AA75DE">
      <w:pPr>
        <w:spacing w:before="1"/>
        <w:ind w:left="1134"/>
        <w:rPr>
          <w:b/>
          <w:sz w:val="16"/>
          <w:szCs w:val="16"/>
        </w:rPr>
      </w:pPr>
    </w:p>
    <w:p w:rsidR="009B2F57" w:rsidRDefault="009B2F57">
      <w:pPr>
        <w:pStyle w:val="Corpodetexto"/>
        <w:spacing w:before="11"/>
        <w:rPr>
          <w:b/>
          <w:sz w:val="23"/>
        </w:rPr>
      </w:pPr>
    </w:p>
    <w:p w:rsidR="009B2F57" w:rsidRDefault="005C276D" w:rsidP="00AA75DE">
      <w:pPr>
        <w:pStyle w:val="Corpodetexto"/>
        <w:ind w:left="1136" w:right="1130"/>
        <w:jc w:val="both"/>
      </w:pPr>
      <w:r>
        <w:rPr>
          <w:b/>
        </w:rPr>
        <w:t>INTRODUÇÃO:</w:t>
      </w:r>
      <w:r w:rsidR="00AA75DE">
        <w:rPr>
          <w:b/>
          <w:spacing w:val="1"/>
        </w:rPr>
        <w:t xml:space="preserve"> </w:t>
      </w:r>
      <w:r w:rsidR="00AA75DE">
        <w:t xml:space="preserve">A diabetes melittus gestacional (DMG) consiste na intolerância à glicose, caracterizando-se como uma manifestação da resistência à insulina, durante a gestação e sua ocorrência depende de alguns fatores de riscos, tais como: aumento de peso corporal materno, antes da gestação, histórico familiar de DMG, e gravidez anterior com DMG. A diabetes melittus gestacional acarreta complicações posteriores à mãe e ao feto e por isso, deve ser acompanhada, com precisão, pela equipe assistencial. </w:t>
      </w:r>
      <w:r>
        <w:rPr>
          <w:b/>
        </w:rPr>
        <w:t>OBJETIVO</w:t>
      </w:r>
      <w:r w:rsidR="00AA75DE">
        <w:rPr>
          <w:b/>
          <w:spacing w:val="1"/>
        </w:rPr>
        <w:t xml:space="preserve">: </w:t>
      </w:r>
      <w:r w:rsidR="00AA75DE" w:rsidRPr="00AA75DE">
        <w:rPr>
          <w:spacing w:val="1"/>
        </w:rPr>
        <w:t>Identificar</w:t>
      </w:r>
      <w:r w:rsidR="00AA75DE">
        <w:rPr>
          <w:spacing w:val="1"/>
        </w:rPr>
        <w:t xml:space="preserve"> sinais característicos na mãe que possibilitem o diagnóstico de DMG. </w:t>
      </w:r>
      <w:r w:rsidR="00AA75DE" w:rsidRPr="00AA75DE">
        <w:rPr>
          <w:b/>
          <w:spacing w:val="1"/>
        </w:rPr>
        <w:t>MÉTODOS:</w:t>
      </w:r>
      <w:r w:rsidR="00AA75DE">
        <w:rPr>
          <w:spacing w:val="1"/>
        </w:rPr>
        <w:t xml:space="preserve"> </w:t>
      </w:r>
      <w:r w:rsidR="00AA75DE">
        <w:rPr>
          <w:color w:val="000000"/>
        </w:rPr>
        <w:t xml:space="preserve">Estudo do tipo revisão integrativa da literatura que incluiu artigos originais, indexados </w:t>
      </w:r>
      <w:r w:rsidR="00AA75DE">
        <w:rPr>
          <w:color w:val="000000"/>
        </w:rPr>
        <w:t xml:space="preserve">na base de dados MEDLINE, </w:t>
      </w:r>
      <w:r w:rsidR="00AA75DE">
        <w:rPr>
          <w:color w:val="000000"/>
        </w:rPr>
        <w:t>nos idiomas português e inglês, que respondessem à questão de pesquisa. Utilizou-se estratégia de busca a partir da combinação entre descritores e op</w:t>
      </w:r>
      <w:r w:rsidR="00AA75DE">
        <w:rPr>
          <w:color w:val="000000"/>
        </w:rPr>
        <w:t>eradores booleanos “AND” e “OR”, resultando assim em: “</w:t>
      </w:r>
      <w:r w:rsidR="00AA75DE" w:rsidRPr="00AA75DE">
        <w:rPr>
          <w:color w:val="000000"/>
        </w:rPr>
        <w:t>Diabetes Gestacional OR Diabetes Gesta</w:t>
      </w:r>
      <w:r w:rsidR="00AA75DE">
        <w:rPr>
          <w:color w:val="000000"/>
        </w:rPr>
        <w:t xml:space="preserve">cional OR Diabetes, Gestational” AND </w:t>
      </w:r>
      <w:r w:rsidR="00AA75DE" w:rsidRPr="00AA75DE">
        <w:rPr>
          <w:color w:val="000000"/>
        </w:rPr>
        <w:t xml:space="preserve">"Papel do Profissional de Enfermagem" OR "Rol de </w:t>
      </w:r>
      <w:proofErr w:type="gramStart"/>
      <w:r w:rsidR="00AA75DE">
        <w:rPr>
          <w:color w:val="000000"/>
        </w:rPr>
        <w:t>la</w:t>
      </w:r>
      <w:proofErr w:type="gramEnd"/>
      <w:r w:rsidR="00AA75DE">
        <w:rPr>
          <w:color w:val="000000"/>
        </w:rPr>
        <w:t xml:space="preserve"> Enfermera" OR "Nurse's Role". </w:t>
      </w:r>
      <w:r w:rsidR="00AA75DE" w:rsidRPr="00AA75DE">
        <w:rPr>
          <w:b/>
          <w:color w:val="000000"/>
        </w:rPr>
        <w:t>RESULTADOS E DISCUSSÃO:</w:t>
      </w:r>
      <w:r w:rsidR="00AA75DE">
        <w:rPr>
          <w:color w:val="000000"/>
        </w:rPr>
        <w:t xml:space="preserve"> Foram selecionados </w:t>
      </w:r>
      <w:proofErr w:type="gramStart"/>
      <w:r w:rsidR="00AA75DE">
        <w:rPr>
          <w:color w:val="000000"/>
        </w:rPr>
        <w:t>3</w:t>
      </w:r>
      <w:proofErr w:type="gramEnd"/>
      <w:r w:rsidR="00AA75DE">
        <w:rPr>
          <w:color w:val="000000"/>
        </w:rPr>
        <w:t xml:space="preserve"> arti</w:t>
      </w:r>
      <w:r w:rsidR="00AA75DE">
        <w:rPr>
          <w:color w:val="000000"/>
        </w:rPr>
        <w:t xml:space="preserve">gos para compor a amostra final. </w:t>
      </w:r>
      <w:r w:rsidR="00AA75DE" w:rsidRPr="00AA75DE">
        <w:t>Os estudos abordavam</w:t>
      </w:r>
      <w:r w:rsidR="00AA75DE">
        <w:t xml:space="preserve"> algumas das principais complicações maternas como: pré-eclâmpsia, risco de desenvolvimento de diabetes tipo II e de problemas cardiovasculares, </w:t>
      </w:r>
      <w:proofErr w:type="gramStart"/>
      <w:r w:rsidR="00AA75DE">
        <w:t>pós parto</w:t>
      </w:r>
      <w:proofErr w:type="gramEnd"/>
      <w:r w:rsidR="00AA75DE">
        <w:t xml:space="preserve">. Além disso, observa-se que em mães com DMG, os bebês costumam </w:t>
      </w:r>
      <w:proofErr w:type="gramStart"/>
      <w:r w:rsidR="00AA75DE">
        <w:t>serem</w:t>
      </w:r>
      <w:proofErr w:type="gramEnd"/>
      <w:r w:rsidR="00AA75DE">
        <w:t xml:space="preserve"> grandes para a idade gestacional (GIG), o que causam cosequentemente, possíveis traumas perineais graves e serem prematuros. Logo, observou-se nos trabalhos que mudanças no estilo de vida podem prevenir a DMG, como controle de dieta, adoção de estilo de vida saudável, por meio de exercícios durante a gravidez e acompanhamento com especialistas.  </w:t>
      </w:r>
      <w:r w:rsidR="00AA75DE" w:rsidRPr="00AA75DE">
        <w:rPr>
          <w:b/>
        </w:rPr>
        <w:t>CONCLUSÃO:</w:t>
      </w:r>
      <w:r w:rsidR="00AA75DE">
        <w:t xml:space="preserve"> </w:t>
      </w:r>
      <w:r w:rsidR="00AA75DE">
        <w:t xml:space="preserve">Conclui-se que </w:t>
      </w:r>
      <w:r w:rsidR="00AA75DE">
        <w:t xml:space="preserve">a efetuação de exames laboratoriais para análise dos valores glicêmicos, o acompanhamento do IMC materno, controle glicêmico, monitoramento da Pressao arterial (PA), como medidas essenciais para a prevenção ou diagnósticos de quadros com DMG. Logo, infere-se a importância do cuidado holístico da mãe, com abrangência ao recém-nascido. </w:t>
      </w:r>
    </w:p>
    <w:p w:rsidR="00AA75DE" w:rsidRDefault="00AA75DE" w:rsidP="00AA75DE">
      <w:pPr>
        <w:pStyle w:val="Corpodetexto"/>
        <w:ind w:left="1136" w:right="1130"/>
        <w:jc w:val="both"/>
      </w:pPr>
    </w:p>
    <w:p w:rsidR="00AA75DE" w:rsidRDefault="005C276D" w:rsidP="00AA75DE">
      <w:pPr>
        <w:pStyle w:val="Corpodetexto"/>
        <w:ind w:left="1136" w:right="1138"/>
        <w:jc w:val="both"/>
      </w:pPr>
      <w:r>
        <w:rPr>
          <w:b/>
        </w:rPr>
        <w:t xml:space="preserve">PALAVRAS-CHAVE: </w:t>
      </w:r>
      <w:r w:rsidR="00AA75DE" w:rsidRPr="00AA75DE">
        <w:t>Diabetes gest</w:t>
      </w:r>
      <w:r w:rsidR="00AA75DE">
        <w:t>acional; Saúde da mulher;</w:t>
      </w:r>
      <w:r w:rsidR="00AA75DE" w:rsidRPr="00AA75DE">
        <w:t xml:space="preserve"> Assistência de enfermagem. </w:t>
      </w:r>
    </w:p>
    <w:p w:rsidR="009B2F57" w:rsidRDefault="009B2F57">
      <w:pPr>
        <w:pStyle w:val="Corpodetexto"/>
      </w:pPr>
    </w:p>
    <w:p w:rsidR="009B2F57" w:rsidRDefault="005C276D">
      <w:pPr>
        <w:pStyle w:val="Corpodetexto"/>
        <w:ind w:left="1136" w:right="1138"/>
        <w:jc w:val="both"/>
      </w:pPr>
      <w:r>
        <w:rPr>
          <w:b/>
        </w:rPr>
        <w:t xml:space="preserve">REFERÊNCIAS </w:t>
      </w:r>
    </w:p>
    <w:p w:rsidR="00AA75DE" w:rsidRDefault="00AA75DE" w:rsidP="00AA75DE">
      <w:pPr>
        <w:pStyle w:val="Corpodetexto"/>
        <w:ind w:left="1136" w:right="1138"/>
        <w:rPr>
          <w:sz w:val="16"/>
          <w:szCs w:val="16"/>
        </w:rPr>
      </w:pPr>
    </w:p>
    <w:p w:rsidR="00AA75DE" w:rsidRPr="00AA75DE" w:rsidRDefault="00AA75DE" w:rsidP="00AA75DE">
      <w:pPr>
        <w:pStyle w:val="Corpodetexto"/>
        <w:ind w:left="1136" w:right="1138"/>
        <w:rPr>
          <w:sz w:val="16"/>
          <w:szCs w:val="16"/>
          <w:lang w:val="pt-BR"/>
        </w:rPr>
      </w:pPr>
      <w:proofErr w:type="spellStart"/>
      <w:r w:rsidRPr="00AA75DE">
        <w:rPr>
          <w:sz w:val="16"/>
          <w:szCs w:val="16"/>
          <w:lang w:val="pt-BR"/>
        </w:rPr>
        <w:t>Su</w:t>
      </w:r>
      <w:proofErr w:type="spellEnd"/>
      <w:r w:rsidRPr="00AA75DE">
        <w:rPr>
          <w:sz w:val="16"/>
          <w:szCs w:val="16"/>
          <w:lang w:val="pt-BR"/>
        </w:rPr>
        <w:t>, M.-C</w:t>
      </w:r>
      <w:proofErr w:type="gramStart"/>
      <w:r w:rsidRPr="00AA75DE">
        <w:rPr>
          <w:sz w:val="16"/>
          <w:szCs w:val="16"/>
          <w:lang w:val="pt-BR"/>
        </w:rPr>
        <w:t>.,</w:t>
      </w:r>
      <w:proofErr w:type="gramEnd"/>
      <w:r w:rsidRPr="00AA75DE">
        <w:rPr>
          <w:sz w:val="16"/>
          <w:szCs w:val="16"/>
          <w:lang w:val="pt-BR"/>
        </w:rPr>
        <w:t xml:space="preserve"> </w:t>
      </w:r>
      <w:proofErr w:type="spellStart"/>
      <w:r w:rsidRPr="00AA75DE">
        <w:rPr>
          <w:sz w:val="16"/>
          <w:szCs w:val="16"/>
          <w:lang w:val="pt-BR"/>
        </w:rPr>
        <w:t>Chao</w:t>
      </w:r>
      <w:proofErr w:type="spellEnd"/>
      <w:r w:rsidRPr="00AA75DE">
        <w:rPr>
          <w:sz w:val="16"/>
          <w:szCs w:val="16"/>
          <w:lang w:val="pt-BR"/>
        </w:rPr>
        <w:t>, A.-S., Chang, M.-Y., Chang, Y.-L., Chen, C.-L., &amp; Sun, J.-C</w:t>
      </w:r>
      <w:r w:rsidRPr="00AA75DE">
        <w:rPr>
          <w:sz w:val="16"/>
          <w:szCs w:val="16"/>
          <w:lang w:val="pt-BR"/>
        </w:rPr>
        <w:t xml:space="preserve"> </w:t>
      </w:r>
      <w:r w:rsidRPr="00AA75DE">
        <w:rPr>
          <w:sz w:val="16"/>
          <w:szCs w:val="16"/>
        </w:rPr>
        <w:t xml:space="preserve">Eficácia de um gerenciamento de saúde baseado na web liderado por enfermeiros na prevenção de mulheres com diabetes gestacional de desenvolver síndrome metabólica. </w:t>
      </w:r>
      <w:proofErr w:type="gramStart"/>
      <w:r w:rsidRPr="00AA75DE">
        <w:rPr>
          <w:b/>
          <w:sz w:val="16"/>
          <w:szCs w:val="16"/>
          <w:lang w:val="en-US"/>
        </w:rPr>
        <w:t>The Journal of Nursing Research</w:t>
      </w:r>
      <w:r w:rsidRPr="00AA75DE">
        <w:rPr>
          <w:sz w:val="16"/>
          <w:szCs w:val="16"/>
          <w:lang w:val="en-US"/>
        </w:rPr>
        <w:t>, 29</w:t>
      </w:r>
      <w:r>
        <w:rPr>
          <w:sz w:val="16"/>
          <w:szCs w:val="16"/>
          <w:lang w:val="en-US"/>
        </w:rPr>
        <w:t>(6).</w:t>
      </w:r>
      <w:proofErr w:type="gramEnd"/>
      <w:r>
        <w:rPr>
          <w:sz w:val="16"/>
          <w:szCs w:val="16"/>
          <w:lang w:val="en-US"/>
        </w:rPr>
        <w:t xml:space="preserve"> 2021. </w:t>
      </w:r>
      <w:r w:rsidRPr="00AA75DE">
        <w:rPr>
          <w:sz w:val="16"/>
          <w:szCs w:val="16"/>
          <w:lang w:val="en-US"/>
        </w:rPr>
        <w:t xml:space="preserve">DOI: </w:t>
      </w:r>
      <w:r w:rsidRPr="00AA75DE">
        <w:rPr>
          <w:sz w:val="16"/>
          <w:szCs w:val="16"/>
          <w:lang w:val="en-US"/>
        </w:rPr>
        <w:t xml:space="preserve"> </w:t>
      </w:r>
      <w:hyperlink r:id="rId8" w:history="1">
        <w:r w:rsidRPr="00AA75DE">
          <w:rPr>
            <w:rStyle w:val="Hyperlink"/>
            <w:color w:val="auto"/>
            <w:sz w:val="16"/>
            <w:szCs w:val="16"/>
            <w:u w:val="none"/>
            <w:lang w:val="en-US"/>
          </w:rPr>
          <w:t>https://doi.org/10.1097/jnr.0000000000000456</w:t>
        </w:r>
      </w:hyperlink>
      <w:r w:rsidRPr="00AA75DE">
        <w:rPr>
          <w:sz w:val="16"/>
          <w:szCs w:val="16"/>
          <w:lang w:val="en-US"/>
        </w:rPr>
        <w:t xml:space="preserve">. </w:t>
      </w:r>
      <w:r w:rsidRPr="00AA75DE">
        <w:rPr>
          <w:sz w:val="16"/>
          <w:szCs w:val="16"/>
          <w:lang w:val="pt-BR"/>
        </w:rPr>
        <w:t xml:space="preserve">Disponível em: </w:t>
      </w:r>
      <w:hyperlink r:id="rId9" w:history="1">
        <w:r w:rsidRPr="00AA75DE">
          <w:rPr>
            <w:rStyle w:val="Hyperlink"/>
            <w:color w:val="auto"/>
            <w:sz w:val="16"/>
            <w:szCs w:val="16"/>
            <w:u w:val="none"/>
            <w:lang w:val="pt-BR"/>
          </w:rPr>
          <w:t>https://pesquisa.bvsalud.org/portal/resource/pt/mdl-34570053</w:t>
        </w:r>
      </w:hyperlink>
      <w:r w:rsidRPr="00AA75DE">
        <w:rPr>
          <w:sz w:val="16"/>
          <w:szCs w:val="16"/>
          <w:lang w:val="pt-BR"/>
        </w:rPr>
        <w:t xml:space="preserve">. </w:t>
      </w:r>
    </w:p>
    <w:p w:rsidR="00AA75DE" w:rsidRPr="00AA75DE" w:rsidRDefault="00AA75DE" w:rsidP="00AA75DE">
      <w:pPr>
        <w:pStyle w:val="Corpodetexto"/>
        <w:ind w:left="1136" w:right="1138"/>
        <w:rPr>
          <w:sz w:val="16"/>
          <w:szCs w:val="16"/>
          <w:lang w:val="pt-BR"/>
        </w:rPr>
      </w:pPr>
    </w:p>
    <w:p w:rsidR="00AA75DE" w:rsidRPr="00AA75DE" w:rsidRDefault="00AA75DE" w:rsidP="00AA75DE">
      <w:pPr>
        <w:pStyle w:val="Corpodetexto"/>
        <w:ind w:left="1136" w:right="1138"/>
        <w:rPr>
          <w:sz w:val="16"/>
          <w:szCs w:val="16"/>
        </w:rPr>
      </w:pPr>
      <w:r w:rsidRPr="00AA75DE">
        <w:rPr>
          <w:sz w:val="16"/>
          <w:szCs w:val="16"/>
          <w:lang w:val="pt-BR"/>
        </w:rPr>
        <w:t xml:space="preserve">CAROLAN, Mary. </w:t>
      </w:r>
      <w:hyperlink r:id="rId10" w:tooltip="Diabetes nurse educators' experiences of providing care for women, with gestational diabetes mellitus, from disadvantaged backgrounds." w:history="1">
        <w:r w:rsidRPr="00AA75DE">
          <w:rPr>
            <w:rStyle w:val="Hyperlink"/>
            <w:color w:val="auto"/>
            <w:sz w:val="16"/>
            <w:szCs w:val="16"/>
            <w:u w:val="none"/>
            <w:shd w:val="clear" w:color="auto" w:fill="FFFFFF"/>
            <w:lang w:val="en-US"/>
          </w:rPr>
          <w:t>Diabetes nurse educators' experiences of providing care for women, with gestational diabetes mellitus, from disadvantaged backgrounds.</w:t>
        </w:r>
      </w:hyperlink>
      <w:r w:rsidRPr="00AA75DE">
        <w:rPr>
          <w:sz w:val="16"/>
          <w:szCs w:val="16"/>
          <w:lang w:val="en-US"/>
        </w:rPr>
        <w:t xml:space="preserve"> </w:t>
      </w:r>
      <w:r w:rsidRPr="00AA75DE">
        <w:rPr>
          <w:sz w:val="16"/>
          <w:szCs w:val="16"/>
        </w:rPr>
        <w:t>Revista de Enfermagem Clínica,</w:t>
      </w:r>
      <w:r w:rsidRPr="00AA75DE">
        <w:rPr>
          <w:sz w:val="16"/>
          <w:szCs w:val="16"/>
        </w:rPr>
        <w:t xml:space="preserve"> 2013. Disponível em: </w:t>
      </w:r>
      <w:hyperlink r:id="rId11" w:history="1">
        <w:r w:rsidRPr="00AA75DE">
          <w:rPr>
            <w:rStyle w:val="Hyperlink"/>
            <w:color w:val="auto"/>
            <w:sz w:val="16"/>
            <w:szCs w:val="16"/>
            <w:u w:val="none"/>
          </w:rPr>
          <w:t>https://pesquisa.bvsalud.org/portal/resource/pt/mdl-24313229</w:t>
        </w:r>
      </w:hyperlink>
    </w:p>
    <w:p w:rsidR="00AA75DE" w:rsidRDefault="00AA75DE" w:rsidP="00AA75DE">
      <w:pPr>
        <w:pStyle w:val="Corpodetexto"/>
        <w:ind w:left="1136" w:right="1138"/>
        <w:rPr>
          <w:sz w:val="16"/>
          <w:szCs w:val="16"/>
          <w:lang w:val="pt-BR"/>
        </w:rPr>
      </w:pPr>
    </w:p>
    <w:p w:rsidR="00AA75DE" w:rsidRPr="00AA75DE" w:rsidRDefault="00AA75DE" w:rsidP="00AA75DE">
      <w:pPr>
        <w:pStyle w:val="Corpodetexto"/>
        <w:ind w:left="1136" w:right="1138"/>
        <w:rPr>
          <w:sz w:val="16"/>
          <w:szCs w:val="16"/>
          <w:lang w:val="pt-BR"/>
        </w:rPr>
      </w:pPr>
      <w:r w:rsidRPr="00AA75DE">
        <w:rPr>
          <w:sz w:val="16"/>
          <w:szCs w:val="16"/>
        </w:rPr>
        <w:t>Enrica Trevisiol; Antonella Scantamburlo; Alessandra Mauri</w:t>
      </w:r>
      <w:r w:rsidRPr="00AA75DE">
        <w:rPr>
          <w:sz w:val="16"/>
          <w:szCs w:val="16"/>
        </w:rPr>
        <w:t xml:space="preserve">; </w:t>
      </w:r>
      <w:r w:rsidRPr="00AA75DE">
        <w:rPr>
          <w:sz w:val="16"/>
          <w:szCs w:val="16"/>
        </w:rPr>
        <w:t>Enrico Busato; Roberta Pirolo</w:t>
      </w:r>
      <w:r w:rsidRPr="00AA75DE">
        <w:rPr>
          <w:sz w:val="16"/>
          <w:szCs w:val="16"/>
        </w:rPr>
        <w:t>; Massimo Bo</w:t>
      </w:r>
      <w:r w:rsidRPr="00AA75DE">
        <w:rPr>
          <w:sz w:val="16"/>
          <w:szCs w:val="16"/>
        </w:rPr>
        <w:t>aretto; Licia Turolla; Michela Merlotto-Cazziola; Maria Sambataro; Luísa Sambado</w:t>
      </w:r>
      <w:proofErr w:type="gramStart"/>
      <w:r w:rsidRPr="00AA75DE">
        <w:rPr>
          <w:sz w:val="16"/>
          <w:szCs w:val="16"/>
        </w:rPr>
        <w:t>, ;</w:t>
      </w:r>
      <w:proofErr w:type="gramEnd"/>
      <w:r w:rsidRPr="00AA75DE">
        <w:rPr>
          <w:sz w:val="16"/>
          <w:szCs w:val="16"/>
        </w:rPr>
        <w:t xml:space="preserve"> Laura Nollino; Maria Lisa Marcon; Edward Kiwanuka</w:t>
      </w:r>
      <w:r w:rsidRPr="00AA75DE">
        <w:rPr>
          <w:sz w:val="16"/>
          <w:szCs w:val="16"/>
        </w:rPr>
        <w:t xml:space="preserve">; Pietro Paolo </w:t>
      </w:r>
      <w:r w:rsidRPr="00AA75DE">
        <w:rPr>
          <w:sz w:val="16"/>
          <w:szCs w:val="16"/>
        </w:rPr>
        <w:t xml:space="preserve">Faronato; Marco Cadamuro-Morgante; Roberta Migot; Agostino Paccagnella. </w:t>
      </w:r>
      <w:hyperlink r:id="rId12" w:tooltip="Can Nurse-Based Management Screening Ensure Adequate Outcomes in Patients With Gestational Diabetes? A Comparison of 2 Organizational Models." w:history="1">
        <w:r w:rsidRPr="00AA75DE">
          <w:rPr>
            <w:rStyle w:val="Hyperlink"/>
            <w:color w:val="auto"/>
            <w:sz w:val="16"/>
            <w:szCs w:val="16"/>
            <w:u w:val="none"/>
            <w:shd w:val="clear" w:color="auto" w:fill="FFFFFF"/>
            <w:lang w:val="en-US"/>
          </w:rPr>
          <w:t xml:space="preserve">Can Nurse-Based Management Screening Ensure Adequate Outcomes in Patients With Gestational Diabetes? </w:t>
        </w:r>
        <w:r w:rsidRPr="00AA75DE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A Comparison of 2 Organizational Models.</w:t>
        </w:r>
      </w:hyperlink>
      <w:r w:rsidRPr="00AA75DE">
        <w:rPr>
          <w:sz w:val="16"/>
          <w:szCs w:val="16"/>
        </w:rPr>
        <w:t xml:space="preserve"> </w:t>
      </w:r>
      <w:proofErr w:type="gramStart"/>
      <w:r w:rsidRPr="00AA75DE">
        <w:rPr>
          <w:sz w:val="16"/>
          <w:szCs w:val="16"/>
        </w:rPr>
        <w:t>ReseacrhGate</w:t>
      </w:r>
      <w:proofErr w:type="gramEnd"/>
      <w:r w:rsidRPr="00AA75DE">
        <w:rPr>
          <w:sz w:val="16"/>
          <w:szCs w:val="16"/>
        </w:rPr>
        <w:t xml:space="preserve">. Disponível em: </w:t>
      </w:r>
      <w:proofErr w:type="gramStart"/>
      <w:r w:rsidRPr="00AA75DE">
        <w:rPr>
          <w:sz w:val="16"/>
          <w:szCs w:val="16"/>
        </w:rPr>
        <w:t>https</w:t>
      </w:r>
      <w:proofErr w:type="gramEnd"/>
      <w:r w:rsidRPr="00AA75DE">
        <w:rPr>
          <w:sz w:val="16"/>
          <w:szCs w:val="16"/>
        </w:rPr>
        <w:t>://pesquisa.bvsalud.org/portal/resource/pt/mdl-30586123 .</w:t>
      </w:r>
      <w:r w:rsidRPr="00AA75DE">
        <w:t xml:space="preserve"> </w:t>
      </w:r>
    </w:p>
    <w:p w:rsidR="00AA75DE" w:rsidRPr="00AA75DE" w:rsidRDefault="00AA75DE" w:rsidP="00AA75DE">
      <w:pPr>
        <w:pStyle w:val="Corpodetexto"/>
        <w:ind w:left="1136" w:right="1138"/>
        <w:rPr>
          <w:sz w:val="16"/>
          <w:szCs w:val="16"/>
          <w:lang w:val="pt-BR"/>
        </w:rPr>
      </w:pPr>
    </w:p>
    <w:sectPr w:rsidR="00AA75DE" w:rsidRPr="00AA75DE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2F57"/>
    <w:rsid w:val="005C276D"/>
    <w:rsid w:val="009B2F57"/>
    <w:rsid w:val="00AA75DE"/>
    <w:rsid w:val="00B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A7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A7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7/jnr.00000000000004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pesquisa.bvsalud.org/portal/resource/pt/mdl-305861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esquisa.bvsalud.org/portal/resource/pt/mdl-2431322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esquisa.bvsalud.org/portal/resource/pt/mdl-243132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squisa.bvsalud.org/portal/resource/pt/mdl-345700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 ellen</dc:creator>
  <cp:lastModifiedBy>cassia ellen</cp:lastModifiedBy>
  <cp:revision>1</cp:revision>
  <dcterms:created xsi:type="dcterms:W3CDTF">2024-11-23T18:19:00Z</dcterms:created>
  <dcterms:modified xsi:type="dcterms:W3CDTF">2024-11-26T01:53:00Z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2024-04-29T00:00:00Z</vt:filetime>
  </property>
</Properties>
</file>