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36ED5" w14:textId="7D970067" w:rsidR="00CB0497" w:rsidRPr="00B6666A" w:rsidRDefault="007037DB" w:rsidP="00DE22E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Exposição a</w:t>
      </w:r>
      <w:r w:rsidR="005D7810">
        <w:rPr>
          <w:rFonts w:ascii="Times New Roman" w:hAnsi="Times New Roman"/>
          <w:b/>
          <w:sz w:val="28"/>
          <w:szCs w:val="28"/>
        </w:rPr>
        <w:t xml:space="preserve">o ruído ocupacional </w:t>
      </w:r>
      <w:r>
        <w:rPr>
          <w:rFonts w:ascii="Times New Roman" w:hAnsi="Times New Roman"/>
          <w:b/>
          <w:sz w:val="28"/>
          <w:szCs w:val="28"/>
        </w:rPr>
        <w:t>de um</w:t>
      </w:r>
      <w:r w:rsidR="005D7810">
        <w:rPr>
          <w:rFonts w:ascii="Times New Roman" w:hAnsi="Times New Roman"/>
          <w:b/>
          <w:sz w:val="28"/>
          <w:szCs w:val="28"/>
        </w:rPr>
        <w:t xml:space="preserve"> operador de </w:t>
      </w:r>
      <w:r w:rsidR="005D7810" w:rsidRPr="007037DB">
        <w:rPr>
          <w:rFonts w:ascii="Times New Roman" w:hAnsi="Times New Roman"/>
          <w:b/>
          <w:i/>
          <w:iCs/>
          <w:sz w:val="28"/>
          <w:szCs w:val="28"/>
        </w:rPr>
        <w:t>feller-buncher</w:t>
      </w:r>
    </w:p>
    <w:p w14:paraId="02DFE87B" w14:textId="77777777" w:rsidR="009E3693" w:rsidRDefault="009E3693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E2B660D" w14:textId="150BD4C6" w:rsidR="006911B3" w:rsidRPr="00FC2EB3" w:rsidRDefault="006911B3" w:rsidP="006911B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Diego Aparecido Camargo</w:t>
      </w:r>
      <w:r w:rsidRPr="00F174CB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FC2EB3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Rafaele Almeida Munis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FC2EB3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Danilo Simões</w:t>
      </w:r>
      <w:r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14:paraId="61F7033F" w14:textId="77777777" w:rsidR="006911B3" w:rsidRPr="00FC2EB3" w:rsidRDefault="006911B3" w:rsidP="006911B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C4471E9" w14:textId="7BC50498" w:rsidR="006911B3" w:rsidRPr="009E1919" w:rsidRDefault="006911B3" w:rsidP="006911B3">
      <w:pPr>
        <w:spacing w:after="0" w:line="276" w:lineRule="auto"/>
        <w:jc w:val="center"/>
        <w:rPr>
          <w:rFonts w:ascii="Times New Roman" w:hAnsi="Times New Roman"/>
          <w:szCs w:val="24"/>
        </w:rPr>
      </w:pPr>
      <w:r w:rsidRPr="00FC2EB3">
        <w:rPr>
          <w:rFonts w:ascii="Times New Roman" w:hAnsi="Times New Roman"/>
          <w:szCs w:val="24"/>
          <w:vertAlign w:val="superscript"/>
        </w:rPr>
        <w:t>1</w:t>
      </w:r>
      <w:r w:rsidRPr="00FC2EB3">
        <w:rPr>
          <w:rFonts w:ascii="Times New Roman" w:hAnsi="Times New Roman"/>
          <w:szCs w:val="24"/>
        </w:rPr>
        <w:t xml:space="preserve"> </w:t>
      </w:r>
      <w:r w:rsidRPr="00572A41">
        <w:rPr>
          <w:rFonts w:ascii="Times New Roman" w:hAnsi="Times New Roman"/>
          <w:szCs w:val="24"/>
        </w:rPr>
        <w:t>Universidade Estadual Paulista (Unesp), Faculdade de Ciências Agronômicas, Botucatu, São Paulo</w:t>
      </w:r>
      <w:r w:rsidRPr="00FC2EB3">
        <w:rPr>
          <w:rFonts w:ascii="Times New Roman" w:hAnsi="Times New Roman"/>
          <w:szCs w:val="24"/>
        </w:rPr>
        <w:t xml:space="preserve">; </w:t>
      </w:r>
      <w:r w:rsidRPr="00FC2EB3">
        <w:rPr>
          <w:rFonts w:ascii="Times New Roman" w:hAnsi="Times New Roman"/>
          <w:szCs w:val="24"/>
          <w:vertAlign w:val="superscript"/>
        </w:rPr>
        <w:t xml:space="preserve">2 </w:t>
      </w:r>
      <w:r w:rsidRPr="00572A41">
        <w:rPr>
          <w:rFonts w:ascii="Times New Roman" w:hAnsi="Times New Roman"/>
          <w:szCs w:val="24"/>
        </w:rPr>
        <w:t>Universidade Estadual Paulista (Unesp), Câmpus Experimental de Itapeva, Itapeva, São Paulo</w:t>
      </w:r>
      <w:r w:rsidRPr="00FC2EB3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(diegocamargoflorestal@gmail.com).</w:t>
      </w:r>
    </w:p>
    <w:p w14:paraId="6A8A9ACA" w14:textId="77777777" w:rsidR="00B6666A" w:rsidRPr="009E1919" w:rsidRDefault="00B6666A" w:rsidP="00DE22ED">
      <w:pPr>
        <w:spacing w:after="0" w:line="276" w:lineRule="auto"/>
        <w:jc w:val="center"/>
        <w:rPr>
          <w:rFonts w:ascii="Times New Roman" w:hAnsi="Times New Roman"/>
          <w:szCs w:val="24"/>
        </w:rPr>
      </w:pPr>
    </w:p>
    <w:p w14:paraId="62611724" w14:textId="77777777" w:rsidR="0061543B" w:rsidRDefault="0061543B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0462847" w14:textId="2DDBB063" w:rsidR="00D86839" w:rsidRPr="008C3802" w:rsidRDefault="0061543B" w:rsidP="007037D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RESUMO: </w:t>
      </w:r>
      <w:r w:rsidR="009955B7">
        <w:rPr>
          <w:rFonts w:ascii="Times New Roman" w:hAnsi="Times New Roman"/>
          <w:bCs/>
          <w:sz w:val="24"/>
          <w:szCs w:val="24"/>
        </w:rPr>
        <w:t xml:space="preserve">A operação de colheita mecanizada de madeira pode comprometer a saúde ocupacional dos operadores, </w:t>
      </w:r>
      <w:r w:rsidR="00CD1D0D">
        <w:rPr>
          <w:rFonts w:ascii="Times New Roman" w:hAnsi="Times New Roman"/>
          <w:bCs/>
          <w:sz w:val="24"/>
          <w:szCs w:val="24"/>
        </w:rPr>
        <w:t>que durante o cumprimento das atividades laborais estão sujeitos aos agentes</w:t>
      </w:r>
      <w:r w:rsidR="007037DB">
        <w:rPr>
          <w:rFonts w:ascii="Times New Roman" w:hAnsi="Times New Roman"/>
          <w:bCs/>
          <w:sz w:val="24"/>
          <w:szCs w:val="24"/>
        </w:rPr>
        <w:t xml:space="preserve"> de</w:t>
      </w:r>
      <w:r w:rsidR="009955B7">
        <w:rPr>
          <w:rFonts w:ascii="Times New Roman" w:hAnsi="Times New Roman"/>
          <w:bCs/>
          <w:sz w:val="24"/>
          <w:szCs w:val="24"/>
        </w:rPr>
        <w:t xml:space="preserve"> risco físico, destacando-se </w:t>
      </w:r>
      <w:r w:rsidR="007037DB">
        <w:rPr>
          <w:rFonts w:ascii="Times New Roman" w:hAnsi="Times New Roman"/>
          <w:bCs/>
          <w:sz w:val="24"/>
          <w:szCs w:val="24"/>
        </w:rPr>
        <w:t>o</w:t>
      </w:r>
      <w:r w:rsidR="009955B7">
        <w:rPr>
          <w:rFonts w:ascii="Times New Roman" w:hAnsi="Times New Roman"/>
          <w:bCs/>
          <w:sz w:val="24"/>
          <w:szCs w:val="24"/>
        </w:rPr>
        <w:t xml:space="preserve"> ruído ocupacional. </w:t>
      </w:r>
      <w:r w:rsidR="000470F3">
        <w:rPr>
          <w:rFonts w:ascii="Times New Roman" w:hAnsi="Times New Roman"/>
          <w:bCs/>
          <w:sz w:val="24"/>
          <w:szCs w:val="24"/>
        </w:rPr>
        <w:t>C</w:t>
      </w:r>
      <w:r w:rsidR="007037DB">
        <w:rPr>
          <w:rFonts w:ascii="Times New Roman" w:hAnsi="Times New Roman"/>
          <w:bCs/>
          <w:sz w:val="24"/>
          <w:szCs w:val="24"/>
        </w:rPr>
        <w:t>om</w:t>
      </w:r>
      <w:r w:rsidR="008C672F">
        <w:rPr>
          <w:rFonts w:ascii="Times New Roman" w:hAnsi="Times New Roman"/>
          <w:bCs/>
          <w:sz w:val="24"/>
          <w:szCs w:val="24"/>
        </w:rPr>
        <w:t xml:space="preserve"> vistas</w:t>
      </w:r>
      <w:r w:rsidR="008C672F" w:rsidRPr="008C672F">
        <w:rPr>
          <w:rFonts w:ascii="Times New Roman" w:hAnsi="Times New Roman"/>
          <w:bCs/>
          <w:sz w:val="24"/>
          <w:szCs w:val="24"/>
        </w:rPr>
        <w:t xml:space="preserve"> à preservação da saúde e</w:t>
      </w:r>
      <w:r w:rsidR="000470F3">
        <w:rPr>
          <w:rFonts w:ascii="Times New Roman" w:hAnsi="Times New Roman"/>
          <w:bCs/>
          <w:sz w:val="24"/>
          <w:szCs w:val="24"/>
        </w:rPr>
        <w:t xml:space="preserve"> bem estar </w:t>
      </w:r>
      <w:r w:rsidR="008C672F" w:rsidRPr="008C672F">
        <w:rPr>
          <w:rFonts w:ascii="Times New Roman" w:hAnsi="Times New Roman"/>
          <w:bCs/>
          <w:sz w:val="24"/>
          <w:szCs w:val="24"/>
        </w:rPr>
        <w:t>do operador</w:t>
      </w:r>
      <w:r w:rsidR="008C672F">
        <w:rPr>
          <w:rFonts w:ascii="Times New Roman" w:hAnsi="Times New Roman"/>
          <w:bCs/>
          <w:sz w:val="24"/>
          <w:szCs w:val="24"/>
        </w:rPr>
        <w:t xml:space="preserve">, </w:t>
      </w:r>
      <w:r w:rsidR="00540614">
        <w:rPr>
          <w:rFonts w:ascii="Times New Roman" w:hAnsi="Times New Roman"/>
          <w:sz w:val="24"/>
          <w:szCs w:val="24"/>
        </w:rPr>
        <w:t>foi analisado se</w:t>
      </w:r>
      <w:r w:rsidR="00540614" w:rsidRPr="00496E2D">
        <w:rPr>
          <w:rFonts w:ascii="Times New Roman" w:hAnsi="Times New Roman"/>
          <w:sz w:val="24"/>
          <w:szCs w:val="24"/>
        </w:rPr>
        <w:t xml:space="preserve"> </w:t>
      </w:r>
      <w:r w:rsidR="00540614">
        <w:rPr>
          <w:rFonts w:ascii="Times New Roman" w:hAnsi="Times New Roman"/>
          <w:sz w:val="24"/>
          <w:szCs w:val="24"/>
        </w:rPr>
        <w:t xml:space="preserve">o nível de ruído ocupacional emitido </w:t>
      </w:r>
      <w:r w:rsidR="00540614" w:rsidRPr="008C672F">
        <w:rPr>
          <w:rFonts w:ascii="Times New Roman" w:hAnsi="Times New Roman"/>
          <w:sz w:val="24"/>
          <w:szCs w:val="24"/>
        </w:rPr>
        <w:t>no corte e direcionamento de</w:t>
      </w:r>
      <w:r w:rsidR="00540614">
        <w:rPr>
          <w:rFonts w:ascii="Times New Roman" w:hAnsi="Times New Roman"/>
          <w:sz w:val="24"/>
          <w:szCs w:val="24"/>
        </w:rPr>
        <w:t xml:space="preserve"> árvores de</w:t>
      </w:r>
      <w:r w:rsidR="00540614" w:rsidRPr="008C672F">
        <w:rPr>
          <w:rFonts w:ascii="Times New Roman" w:hAnsi="Times New Roman"/>
          <w:sz w:val="24"/>
          <w:szCs w:val="24"/>
        </w:rPr>
        <w:t xml:space="preserve"> </w:t>
      </w:r>
      <w:r w:rsidR="00540614" w:rsidRPr="007037DB">
        <w:rPr>
          <w:rFonts w:ascii="Times New Roman" w:hAnsi="Times New Roman"/>
          <w:i/>
          <w:iCs/>
          <w:sz w:val="24"/>
          <w:szCs w:val="24"/>
        </w:rPr>
        <w:t>Eucalyptus</w:t>
      </w:r>
      <w:r w:rsidR="00665DC5">
        <w:rPr>
          <w:rFonts w:ascii="Times New Roman" w:hAnsi="Times New Roman"/>
          <w:sz w:val="24"/>
          <w:szCs w:val="24"/>
        </w:rPr>
        <w:t xml:space="preserve"> durante a</w:t>
      </w:r>
      <w:r w:rsidR="00540614">
        <w:rPr>
          <w:rFonts w:ascii="Times New Roman" w:hAnsi="Times New Roman"/>
          <w:sz w:val="24"/>
          <w:szCs w:val="24"/>
        </w:rPr>
        <w:t xml:space="preserve"> jornada diária de trabalho, expõe o</w:t>
      </w:r>
      <w:r w:rsidR="00540614" w:rsidRPr="00496E2D">
        <w:rPr>
          <w:rFonts w:ascii="Times New Roman" w:hAnsi="Times New Roman"/>
          <w:sz w:val="24"/>
          <w:szCs w:val="24"/>
        </w:rPr>
        <w:t xml:space="preserve"> operador de </w:t>
      </w:r>
      <w:r w:rsidR="00540614" w:rsidRPr="00CB178F">
        <w:rPr>
          <w:rFonts w:ascii="Times New Roman" w:hAnsi="Times New Roman"/>
          <w:i/>
          <w:iCs/>
          <w:sz w:val="24"/>
          <w:szCs w:val="24"/>
        </w:rPr>
        <w:t>feller-buncher</w:t>
      </w:r>
      <w:r w:rsidR="0054061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40614">
        <w:rPr>
          <w:rFonts w:ascii="Times New Roman" w:hAnsi="Times New Roman"/>
          <w:sz w:val="24"/>
          <w:szCs w:val="24"/>
        </w:rPr>
        <w:t xml:space="preserve">ao </w:t>
      </w:r>
      <w:r w:rsidR="00540614" w:rsidRPr="00CD1D0D">
        <w:rPr>
          <w:rFonts w:ascii="Times New Roman" w:hAnsi="Times New Roman"/>
          <w:sz w:val="24"/>
          <w:szCs w:val="24"/>
        </w:rPr>
        <w:t>risco d</w:t>
      </w:r>
      <w:r w:rsidR="00540614">
        <w:rPr>
          <w:rFonts w:ascii="Times New Roman" w:hAnsi="Times New Roman"/>
          <w:sz w:val="24"/>
          <w:szCs w:val="24"/>
        </w:rPr>
        <w:t>e</w:t>
      </w:r>
      <w:r w:rsidR="00540614" w:rsidRPr="00CD1D0D">
        <w:rPr>
          <w:rFonts w:ascii="Times New Roman" w:hAnsi="Times New Roman"/>
          <w:sz w:val="24"/>
          <w:szCs w:val="24"/>
        </w:rPr>
        <w:t xml:space="preserve"> perda auditiva</w:t>
      </w:r>
      <w:r w:rsidR="008C672F">
        <w:rPr>
          <w:rFonts w:ascii="Times New Roman" w:hAnsi="Times New Roman"/>
          <w:sz w:val="24"/>
          <w:szCs w:val="24"/>
        </w:rPr>
        <w:t xml:space="preserve">. </w:t>
      </w:r>
      <w:r w:rsidR="00D86839">
        <w:rPr>
          <w:rFonts w:ascii="Times New Roman" w:hAnsi="Times New Roman"/>
          <w:sz w:val="24"/>
          <w:szCs w:val="24"/>
        </w:rPr>
        <w:t xml:space="preserve">Os dados foram coletados </w:t>
      </w:r>
      <w:r w:rsidR="000470F3">
        <w:rPr>
          <w:rFonts w:ascii="Times New Roman" w:hAnsi="Times New Roman"/>
          <w:sz w:val="24"/>
          <w:szCs w:val="24"/>
        </w:rPr>
        <w:t>por</w:t>
      </w:r>
      <w:r w:rsidR="00393F27">
        <w:rPr>
          <w:rFonts w:ascii="Times New Roman" w:hAnsi="Times New Roman"/>
          <w:sz w:val="24"/>
          <w:szCs w:val="24"/>
        </w:rPr>
        <w:t xml:space="preserve"> um medidor integrador de uso pessoal</w:t>
      </w:r>
      <w:r w:rsidR="00D86839">
        <w:rPr>
          <w:rFonts w:ascii="Times New Roman" w:hAnsi="Times New Roman"/>
          <w:sz w:val="24"/>
          <w:szCs w:val="24"/>
        </w:rPr>
        <w:t xml:space="preserve"> </w:t>
      </w:r>
      <w:r w:rsidR="007037DB">
        <w:rPr>
          <w:rFonts w:ascii="Times New Roman" w:hAnsi="Times New Roman"/>
          <w:sz w:val="24"/>
          <w:szCs w:val="24"/>
        </w:rPr>
        <w:t>em</w:t>
      </w:r>
      <w:r w:rsidR="00393F27">
        <w:rPr>
          <w:rFonts w:ascii="Times New Roman" w:hAnsi="Times New Roman"/>
          <w:sz w:val="24"/>
          <w:szCs w:val="24"/>
        </w:rPr>
        <w:t xml:space="preserve"> </w:t>
      </w:r>
      <w:r w:rsidR="00D86839">
        <w:rPr>
          <w:rFonts w:ascii="Times New Roman" w:hAnsi="Times New Roman"/>
          <w:sz w:val="24"/>
          <w:szCs w:val="24"/>
        </w:rPr>
        <w:t>operaç</w:t>
      </w:r>
      <w:r w:rsidR="00940FE8">
        <w:rPr>
          <w:rFonts w:ascii="Times New Roman" w:hAnsi="Times New Roman"/>
          <w:sz w:val="24"/>
          <w:szCs w:val="24"/>
        </w:rPr>
        <w:t>ão</w:t>
      </w:r>
      <w:r w:rsidR="00D86839">
        <w:rPr>
          <w:rFonts w:ascii="Times New Roman" w:hAnsi="Times New Roman"/>
          <w:sz w:val="24"/>
          <w:szCs w:val="24"/>
        </w:rPr>
        <w:t xml:space="preserve"> de colheita mecanizada de madeira</w:t>
      </w:r>
      <w:r w:rsidR="00540614">
        <w:rPr>
          <w:rFonts w:ascii="Times New Roman" w:hAnsi="Times New Roman"/>
          <w:sz w:val="24"/>
          <w:szCs w:val="24"/>
        </w:rPr>
        <w:t xml:space="preserve"> e então </w:t>
      </w:r>
      <w:r w:rsidR="00D86839">
        <w:rPr>
          <w:rFonts w:ascii="Times New Roman" w:hAnsi="Times New Roman"/>
          <w:sz w:val="24"/>
          <w:szCs w:val="24"/>
        </w:rPr>
        <w:t>analisados</w:t>
      </w:r>
      <w:r w:rsidR="00D86839" w:rsidRPr="00D86839">
        <w:rPr>
          <w:rFonts w:ascii="Times New Roman" w:hAnsi="Times New Roman"/>
          <w:sz w:val="24"/>
          <w:szCs w:val="24"/>
        </w:rPr>
        <w:t xml:space="preserve"> </w:t>
      </w:r>
      <w:r w:rsidR="00D86839">
        <w:rPr>
          <w:rFonts w:ascii="Times New Roman" w:hAnsi="Times New Roman"/>
          <w:sz w:val="24"/>
          <w:szCs w:val="24"/>
        </w:rPr>
        <w:t>em consonância ao</w:t>
      </w:r>
      <w:r w:rsidR="00D86839" w:rsidRPr="00D86839">
        <w:rPr>
          <w:rFonts w:ascii="Times New Roman" w:hAnsi="Times New Roman"/>
          <w:sz w:val="24"/>
          <w:szCs w:val="24"/>
        </w:rPr>
        <w:t xml:space="preserve"> estabelecido </w:t>
      </w:r>
      <w:r w:rsidR="00D86839">
        <w:rPr>
          <w:rFonts w:ascii="Times New Roman" w:hAnsi="Times New Roman"/>
          <w:sz w:val="24"/>
          <w:szCs w:val="24"/>
        </w:rPr>
        <w:t>pela</w:t>
      </w:r>
      <w:r w:rsidR="00D86839" w:rsidRPr="00D86839">
        <w:rPr>
          <w:rFonts w:ascii="Times New Roman" w:hAnsi="Times New Roman"/>
          <w:sz w:val="24"/>
          <w:szCs w:val="24"/>
        </w:rPr>
        <w:t xml:space="preserve"> legislação</w:t>
      </w:r>
      <w:r w:rsidR="00D86839">
        <w:rPr>
          <w:rFonts w:ascii="Times New Roman" w:hAnsi="Times New Roman"/>
          <w:sz w:val="24"/>
          <w:szCs w:val="24"/>
        </w:rPr>
        <w:t xml:space="preserve"> Brasileira. </w:t>
      </w:r>
      <w:r w:rsidR="00CD1D0D">
        <w:rPr>
          <w:rFonts w:ascii="Times New Roman" w:hAnsi="Times New Roman"/>
          <w:sz w:val="24"/>
          <w:szCs w:val="24"/>
        </w:rPr>
        <w:t>Os</w:t>
      </w:r>
      <w:r w:rsidR="00CE5FEA">
        <w:rPr>
          <w:rFonts w:ascii="Times New Roman" w:hAnsi="Times New Roman"/>
          <w:sz w:val="24"/>
          <w:szCs w:val="24"/>
        </w:rPr>
        <w:t xml:space="preserve"> resultados </w:t>
      </w:r>
      <w:r w:rsidR="00393F27">
        <w:rPr>
          <w:rFonts w:ascii="Times New Roman" w:hAnsi="Times New Roman"/>
          <w:sz w:val="24"/>
          <w:szCs w:val="24"/>
        </w:rPr>
        <w:t xml:space="preserve">não excederam o </w:t>
      </w:r>
      <w:r w:rsidR="00393F27" w:rsidRPr="00496E2D">
        <w:rPr>
          <w:rFonts w:ascii="Times New Roman" w:hAnsi="Times New Roman"/>
          <w:sz w:val="24"/>
          <w:szCs w:val="24"/>
        </w:rPr>
        <w:t>limite de</w:t>
      </w:r>
      <w:r w:rsidR="00393F27">
        <w:rPr>
          <w:rFonts w:ascii="Times New Roman" w:hAnsi="Times New Roman"/>
          <w:sz w:val="24"/>
          <w:szCs w:val="24"/>
        </w:rPr>
        <w:t xml:space="preserve"> máxima exposição diária, porém, se mostram superior</w:t>
      </w:r>
      <w:r w:rsidR="00665DC5">
        <w:rPr>
          <w:rFonts w:ascii="Times New Roman" w:hAnsi="Times New Roman"/>
          <w:sz w:val="24"/>
          <w:szCs w:val="24"/>
        </w:rPr>
        <w:t>es</w:t>
      </w:r>
      <w:r w:rsidR="00393F27">
        <w:rPr>
          <w:rFonts w:ascii="Times New Roman" w:hAnsi="Times New Roman"/>
          <w:sz w:val="24"/>
          <w:szCs w:val="24"/>
        </w:rPr>
        <w:t xml:space="preserve"> ao nível de ação, assim, </w:t>
      </w:r>
      <w:r w:rsidR="00CD1D0D">
        <w:rPr>
          <w:rFonts w:ascii="Times New Roman" w:hAnsi="Times New Roman"/>
          <w:sz w:val="24"/>
          <w:szCs w:val="24"/>
        </w:rPr>
        <w:t>é necessário que o operador utilize</w:t>
      </w:r>
      <w:r w:rsidR="00393F27">
        <w:rPr>
          <w:rFonts w:ascii="Times New Roman" w:hAnsi="Times New Roman"/>
          <w:sz w:val="24"/>
          <w:szCs w:val="24"/>
        </w:rPr>
        <w:t xml:space="preserve"> protetor auricular</w:t>
      </w:r>
      <w:r w:rsidR="00393F27">
        <w:rPr>
          <w:rFonts w:ascii="Times New Roman" w:hAnsi="Times New Roman"/>
          <w:i/>
          <w:iCs/>
          <w:sz w:val="24"/>
          <w:szCs w:val="24"/>
        </w:rPr>
        <w:t>.</w:t>
      </w:r>
    </w:p>
    <w:p w14:paraId="3C03D4FE" w14:textId="77777777" w:rsidR="00B6666A" w:rsidRPr="009E3693" w:rsidRDefault="00B6666A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0ED9BB" w14:textId="38CF356D" w:rsidR="0061543B" w:rsidRDefault="00CF6FDA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</w:t>
      </w:r>
      <w:r w:rsidR="0061543B">
        <w:rPr>
          <w:rFonts w:ascii="Times New Roman" w:hAnsi="Times New Roman"/>
          <w:b/>
          <w:sz w:val="24"/>
          <w:szCs w:val="24"/>
        </w:rPr>
        <w:t xml:space="preserve">alavras-chave: </w:t>
      </w:r>
      <w:r w:rsidR="004F3C67">
        <w:rPr>
          <w:rFonts w:ascii="Times New Roman" w:hAnsi="Times New Roman"/>
          <w:sz w:val="24"/>
          <w:szCs w:val="24"/>
        </w:rPr>
        <w:t xml:space="preserve"> </w:t>
      </w:r>
      <w:r w:rsidR="00032588">
        <w:rPr>
          <w:rFonts w:ascii="Times New Roman" w:hAnsi="Times New Roman"/>
          <w:sz w:val="24"/>
          <w:szCs w:val="24"/>
        </w:rPr>
        <w:t>agente físico</w:t>
      </w:r>
      <w:r w:rsidR="004F3C67">
        <w:rPr>
          <w:rFonts w:ascii="Times New Roman" w:hAnsi="Times New Roman"/>
          <w:sz w:val="24"/>
          <w:szCs w:val="24"/>
        </w:rPr>
        <w:t>,</w:t>
      </w:r>
      <w:r w:rsidR="00D6218A">
        <w:rPr>
          <w:rFonts w:ascii="Times New Roman" w:hAnsi="Times New Roman"/>
          <w:sz w:val="24"/>
          <w:szCs w:val="24"/>
        </w:rPr>
        <w:t xml:space="preserve"> colheita mecanizada de madeira,</w:t>
      </w:r>
      <w:r w:rsidR="007037DB">
        <w:rPr>
          <w:rFonts w:ascii="Times New Roman" w:hAnsi="Times New Roman"/>
          <w:sz w:val="24"/>
          <w:szCs w:val="24"/>
        </w:rPr>
        <w:t xml:space="preserve"> </w:t>
      </w:r>
      <w:r w:rsidR="00D6218A" w:rsidRPr="00D6218A">
        <w:rPr>
          <w:rFonts w:ascii="Times New Roman" w:hAnsi="Times New Roman"/>
          <w:i/>
          <w:iCs/>
          <w:sz w:val="24"/>
          <w:szCs w:val="24"/>
        </w:rPr>
        <w:t>Eucalyptus</w:t>
      </w:r>
    </w:p>
    <w:p w14:paraId="26C3C363" w14:textId="77777777" w:rsidR="00803851" w:rsidRDefault="00803851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F2B6889" w14:textId="77777777" w:rsidR="00803851" w:rsidRDefault="00803851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F5612C0" w14:textId="72C02162" w:rsidR="0061543B" w:rsidRPr="006761D1" w:rsidRDefault="0061543B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6761D1">
        <w:rPr>
          <w:rFonts w:ascii="Times New Roman" w:hAnsi="Times New Roman"/>
          <w:b/>
          <w:sz w:val="24"/>
          <w:szCs w:val="24"/>
        </w:rPr>
        <w:t>INTRODUÇÃO</w:t>
      </w:r>
    </w:p>
    <w:p w14:paraId="241A5ECA" w14:textId="77777777" w:rsidR="0061543B" w:rsidRDefault="0061543B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C8B89E2" w14:textId="3A4C4EC6" w:rsidR="00496E2D" w:rsidRPr="00496E2D" w:rsidRDefault="00665DC5" w:rsidP="00665DC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6E2D">
        <w:rPr>
          <w:rFonts w:ascii="Times New Roman" w:hAnsi="Times New Roman"/>
          <w:sz w:val="24"/>
          <w:szCs w:val="24"/>
        </w:rPr>
        <w:t xml:space="preserve">A colheita </w:t>
      </w:r>
      <w:r>
        <w:rPr>
          <w:rFonts w:ascii="Times New Roman" w:hAnsi="Times New Roman"/>
          <w:sz w:val="24"/>
          <w:szCs w:val="24"/>
        </w:rPr>
        <w:t>mecanizada de madeira é formada por</w:t>
      </w:r>
      <w:r w:rsidRPr="00496E2D">
        <w:rPr>
          <w:rFonts w:ascii="Times New Roman" w:hAnsi="Times New Roman"/>
          <w:sz w:val="24"/>
          <w:szCs w:val="24"/>
        </w:rPr>
        <w:t xml:space="preserve"> conjuntos de máquinas </w:t>
      </w:r>
      <w:r>
        <w:rPr>
          <w:rFonts w:ascii="Times New Roman" w:hAnsi="Times New Roman"/>
          <w:sz w:val="24"/>
          <w:szCs w:val="24"/>
        </w:rPr>
        <w:t xml:space="preserve">florestais </w:t>
      </w:r>
      <w:r w:rsidRPr="00496E2D">
        <w:rPr>
          <w:rFonts w:ascii="Times New Roman" w:hAnsi="Times New Roman"/>
          <w:sz w:val="24"/>
          <w:szCs w:val="24"/>
        </w:rPr>
        <w:t xml:space="preserve">autopropelidas e equipamentos que </w:t>
      </w:r>
      <w:r>
        <w:rPr>
          <w:rFonts w:ascii="Times New Roman" w:hAnsi="Times New Roman"/>
          <w:sz w:val="24"/>
          <w:szCs w:val="24"/>
        </w:rPr>
        <w:t>emitem</w:t>
      </w:r>
      <w:r w:rsidRPr="00496E2D">
        <w:rPr>
          <w:rFonts w:ascii="Times New Roman" w:hAnsi="Times New Roman"/>
          <w:sz w:val="24"/>
          <w:szCs w:val="24"/>
        </w:rPr>
        <w:t xml:space="preserve"> ruídos, e</w:t>
      </w:r>
      <w:r>
        <w:rPr>
          <w:rFonts w:ascii="Times New Roman" w:hAnsi="Times New Roman"/>
          <w:sz w:val="24"/>
          <w:szCs w:val="24"/>
        </w:rPr>
        <w:t xml:space="preserve">, conseguinte, </w:t>
      </w:r>
      <w:r w:rsidRPr="00496E2D">
        <w:rPr>
          <w:rFonts w:ascii="Times New Roman" w:hAnsi="Times New Roman"/>
          <w:sz w:val="24"/>
          <w:szCs w:val="24"/>
        </w:rPr>
        <w:t>causa</w:t>
      </w:r>
      <w:r>
        <w:rPr>
          <w:rFonts w:ascii="Times New Roman" w:hAnsi="Times New Roman"/>
          <w:sz w:val="24"/>
          <w:szCs w:val="24"/>
        </w:rPr>
        <w:t>m</w:t>
      </w:r>
      <w:r w:rsidRPr="00496E2D">
        <w:rPr>
          <w:rFonts w:ascii="Times New Roman" w:hAnsi="Times New Roman"/>
          <w:sz w:val="24"/>
          <w:szCs w:val="24"/>
        </w:rPr>
        <w:t xml:space="preserve"> danos a audição dos operadores </w:t>
      </w:r>
      <w:r>
        <w:rPr>
          <w:rFonts w:ascii="Times New Roman" w:hAnsi="Times New Roman"/>
          <w:sz w:val="24"/>
          <w:szCs w:val="24"/>
        </w:rPr>
        <w:t>(</w:t>
      </w:r>
      <w:r w:rsidRPr="00CB178F">
        <w:rPr>
          <w:rFonts w:ascii="Times New Roman" w:hAnsi="Times New Roman"/>
          <w:sz w:val="24"/>
          <w:szCs w:val="24"/>
        </w:rPr>
        <w:t>FONSECA et al., 2015)</w:t>
      </w:r>
      <w:r w:rsidRPr="00496E2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Assim, a</w:t>
      </w:r>
      <w:r w:rsidR="00496E2D" w:rsidRPr="00496E2D">
        <w:rPr>
          <w:rFonts w:ascii="Times New Roman" w:hAnsi="Times New Roman"/>
          <w:sz w:val="24"/>
          <w:szCs w:val="24"/>
        </w:rPr>
        <w:t xml:space="preserve"> colheita </w:t>
      </w:r>
      <w:r w:rsidR="000A1C07">
        <w:rPr>
          <w:rFonts w:ascii="Times New Roman" w:hAnsi="Times New Roman"/>
          <w:sz w:val="24"/>
          <w:szCs w:val="24"/>
        </w:rPr>
        <w:t xml:space="preserve">mecanizada </w:t>
      </w:r>
      <w:r w:rsidR="006B1CED">
        <w:rPr>
          <w:rFonts w:ascii="Times New Roman" w:hAnsi="Times New Roman"/>
          <w:sz w:val="24"/>
          <w:szCs w:val="24"/>
        </w:rPr>
        <w:t>de</w:t>
      </w:r>
      <w:r w:rsidR="00496E2D" w:rsidRPr="00496E2D">
        <w:rPr>
          <w:rFonts w:ascii="Times New Roman" w:hAnsi="Times New Roman"/>
          <w:sz w:val="24"/>
          <w:szCs w:val="24"/>
        </w:rPr>
        <w:t xml:space="preserve"> </w:t>
      </w:r>
      <w:r w:rsidR="006B1CED">
        <w:rPr>
          <w:rFonts w:ascii="Times New Roman" w:hAnsi="Times New Roman"/>
          <w:sz w:val="24"/>
          <w:szCs w:val="24"/>
        </w:rPr>
        <w:t>madeira</w:t>
      </w:r>
      <w:r w:rsidR="00635C69">
        <w:rPr>
          <w:rFonts w:ascii="Times New Roman" w:hAnsi="Times New Roman"/>
          <w:sz w:val="24"/>
          <w:szCs w:val="24"/>
        </w:rPr>
        <w:t xml:space="preserve"> é uma atividade que </w:t>
      </w:r>
      <w:r w:rsidR="00496E2D" w:rsidRPr="00496E2D">
        <w:rPr>
          <w:rFonts w:ascii="Times New Roman" w:hAnsi="Times New Roman"/>
          <w:sz w:val="24"/>
          <w:szCs w:val="24"/>
        </w:rPr>
        <w:t>apresenta risco a saúde e segurança dos</w:t>
      </w:r>
      <w:r w:rsidR="00924DC7">
        <w:rPr>
          <w:rFonts w:ascii="Times New Roman" w:hAnsi="Times New Roman"/>
          <w:sz w:val="24"/>
          <w:szCs w:val="24"/>
        </w:rPr>
        <w:t xml:space="preserve"> trabalhadores</w:t>
      </w:r>
      <w:r w:rsidRPr="007326C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pois </w:t>
      </w:r>
      <w:r w:rsidR="00E368DA">
        <w:rPr>
          <w:rFonts w:ascii="Times New Roman" w:hAnsi="Times New Roman"/>
          <w:sz w:val="24"/>
          <w:szCs w:val="24"/>
        </w:rPr>
        <w:t xml:space="preserve">os </w:t>
      </w:r>
      <w:r w:rsidR="00496E2D" w:rsidRPr="00496E2D">
        <w:rPr>
          <w:rFonts w:ascii="Times New Roman" w:hAnsi="Times New Roman"/>
          <w:sz w:val="24"/>
          <w:szCs w:val="24"/>
        </w:rPr>
        <w:t>operadores</w:t>
      </w:r>
      <w:r w:rsidR="006B1CED">
        <w:rPr>
          <w:rFonts w:ascii="Times New Roman" w:hAnsi="Times New Roman"/>
          <w:sz w:val="24"/>
          <w:szCs w:val="24"/>
        </w:rPr>
        <w:t xml:space="preserve"> </w:t>
      </w:r>
      <w:r w:rsidR="00496E2D" w:rsidRPr="00496E2D">
        <w:rPr>
          <w:rFonts w:ascii="Times New Roman" w:hAnsi="Times New Roman"/>
          <w:sz w:val="24"/>
          <w:szCs w:val="24"/>
        </w:rPr>
        <w:t xml:space="preserve">passaram a </w:t>
      </w:r>
      <w:r w:rsidR="006B1CED">
        <w:rPr>
          <w:rFonts w:ascii="Times New Roman" w:hAnsi="Times New Roman"/>
          <w:sz w:val="24"/>
          <w:szCs w:val="24"/>
        </w:rPr>
        <w:t xml:space="preserve">desenvolver </w:t>
      </w:r>
      <w:r w:rsidR="00496E2D" w:rsidRPr="00496E2D">
        <w:rPr>
          <w:rFonts w:ascii="Times New Roman" w:hAnsi="Times New Roman"/>
          <w:sz w:val="24"/>
          <w:szCs w:val="24"/>
        </w:rPr>
        <w:t>lesões</w:t>
      </w:r>
      <w:r w:rsidR="00635C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relacionadas ao ruído ocupacional</w:t>
      </w:r>
      <w:r w:rsidR="00496E2D" w:rsidRPr="00496E2D">
        <w:rPr>
          <w:rFonts w:ascii="Times New Roman" w:hAnsi="Times New Roman"/>
          <w:sz w:val="24"/>
          <w:szCs w:val="24"/>
        </w:rPr>
        <w:t xml:space="preserve"> </w:t>
      </w:r>
      <w:r w:rsidR="00B4772A">
        <w:rPr>
          <w:rFonts w:ascii="Times New Roman" w:hAnsi="Times New Roman"/>
          <w:sz w:val="24"/>
          <w:szCs w:val="24"/>
        </w:rPr>
        <w:t>(</w:t>
      </w:r>
      <w:r w:rsidR="007326C2" w:rsidRPr="007326C2">
        <w:rPr>
          <w:rFonts w:ascii="Times New Roman" w:hAnsi="Times New Roman"/>
          <w:sz w:val="24"/>
          <w:szCs w:val="24"/>
        </w:rPr>
        <w:t xml:space="preserve">GERASIMOV; KARJALAINEN, 2008; </w:t>
      </w:r>
      <w:r w:rsidR="00B4772A" w:rsidRPr="007326C2">
        <w:rPr>
          <w:rFonts w:ascii="Times New Roman" w:hAnsi="Times New Roman"/>
          <w:sz w:val="24"/>
          <w:szCs w:val="24"/>
        </w:rPr>
        <w:t>GERASIMOV; SOKOLOV, 2014</w:t>
      </w:r>
      <w:r w:rsidR="00B4772A" w:rsidRPr="00CB178F">
        <w:rPr>
          <w:rFonts w:ascii="Times New Roman" w:hAnsi="Times New Roman"/>
          <w:sz w:val="24"/>
          <w:szCs w:val="24"/>
        </w:rPr>
        <w:t>)</w:t>
      </w:r>
      <w:r w:rsidR="00496E2D" w:rsidRPr="00496E2D">
        <w:rPr>
          <w:rFonts w:ascii="Times New Roman" w:hAnsi="Times New Roman"/>
          <w:sz w:val="24"/>
          <w:szCs w:val="24"/>
        </w:rPr>
        <w:t>.</w:t>
      </w:r>
    </w:p>
    <w:p w14:paraId="6CCEE68A" w14:textId="61CA6846" w:rsidR="00496E2D" w:rsidRDefault="00496E2D" w:rsidP="00496E2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6E2D">
        <w:rPr>
          <w:rFonts w:ascii="Times New Roman" w:hAnsi="Times New Roman"/>
          <w:sz w:val="24"/>
          <w:szCs w:val="24"/>
        </w:rPr>
        <w:t>A exposição a elevados níveis de ruído</w:t>
      </w:r>
      <w:r w:rsidR="006B1CED">
        <w:rPr>
          <w:rFonts w:ascii="Times New Roman" w:hAnsi="Times New Roman"/>
          <w:sz w:val="24"/>
          <w:szCs w:val="24"/>
        </w:rPr>
        <w:t xml:space="preserve"> ocupacional</w:t>
      </w:r>
      <w:r w:rsidRPr="00496E2D">
        <w:rPr>
          <w:rFonts w:ascii="Times New Roman" w:hAnsi="Times New Roman"/>
          <w:sz w:val="24"/>
          <w:szCs w:val="24"/>
        </w:rPr>
        <w:t xml:space="preserve"> por períodos prolongados pode influenciar no desenvolvimento de doenças ocupacionais, tais como, fadiga, estresse, irritabilidade</w:t>
      </w:r>
      <w:r w:rsidR="0065650D">
        <w:rPr>
          <w:rFonts w:ascii="Times New Roman" w:hAnsi="Times New Roman"/>
          <w:sz w:val="24"/>
          <w:szCs w:val="24"/>
        </w:rPr>
        <w:t xml:space="preserve"> </w:t>
      </w:r>
      <w:r w:rsidRPr="00496E2D">
        <w:rPr>
          <w:rFonts w:ascii="Times New Roman" w:hAnsi="Times New Roman"/>
          <w:sz w:val="24"/>
          <w:szCs w:val="24"/>
        </w:rPr>
        <w:t xml:space="preserve">e perda auditiva temporária ou permanente </w:t>
      </w:r>
      <w:r w:rsidR="00B2253C">
        <w:rPr>
          <w:rFonts w:ascii="Times New Roman" w:hAnsi="Times New Roman"/>
          <w:sz w:val="24"/>
          <w:szCs w:val="24"/>
        </w:rPr>
        <w:t>(</w:t>
      </w:r>
      <w:r w:rsidR="00B2253C" w:rsidRPr="00CB178F">
        <w:rPr>
          <w:rFonts w:ascii="Times New Roman" w:hAnsi="Times New Roman"/>
          <w:sz w:val="24"/>
          <w:szCs w:val="24"/>
        </w:rPr>
        <w:t>VOGIATZIS, 2014)</w:t>
      </w:r>
      <w:r w:rsidRPr="00496E2D">
        <w:rPr>
          <w:rFonts w:ascii="Times New Roman" w:hAnsi="Times New Roman"/>
          <w:sz w:val="24"/>
          <w:szCs w:val="24"/>
        </w:rPr>
        <w:t xml:space="preserve">. Em casos mais graves </w:t>
      </w:r>
      <w:r w:rsidR="003B11AE">
        <w:rPr>
          <w:rFonts w:ascii="Times New Roman" w:hAnsi="Times New Roman"/>
          <w:sz w:val="24"/>
          <w:szCs w:val="24"/>
        </w:rPr>
        <w:t>a exposição ao</w:t>
      </w:r>
      <w:r w:rsidRPr="00496E2D">
        <w:rPr>
          <w:rFonts w:ascii="Times New Roman" w:hAnsi="Times New Roman"/>
          <w:sz w:val="24"/>
          <w:szCs w:val="24"/>
        </w:rPr>
        <w:t xml:space="preserve"> ruído est</w:t>
      </w:r>
      <w:r w:rsidR="003B11AE">
        <w:rPr>
          <w:rFonts w:ascii="Times New Roman" w:hAnsi="Times New Roman"/>
          <w:sz w:val="24"/>
          <w:szCs w:val="24"/>
        </w:rPr>
        <w:t>á</w:t>
      </w:r>
      <w:r w:rsidRPr="00496E2D">
        <w:rPr>
          <w:rFonts w:ascii="Times New Roman" w:hAnsi="Times New Roman"/>
          <w:sz w:val="24"/>
          <w:szCs w:val="24"/>
        </w:rPr>
        <w:t xml:space="preserve"> </w:t>
      </w:r>
      <w:r w:rsidR="003B11AE" w:rsidRPr="00496E2D">
        <w:rPr>
          <w:rFonts w:ascii="Times New Roman" w:hAnsi="Times New Roman"/>
          <w:sz w:val="24"/>
          <w:szCs w:val="24"/>
        </w:rPr>
        <w:t>associada</w:t>
      </w:r>
      <w:r w:rsidRPr="00496E2D">
        <w:rPr>
          <w:rFonts w:ascii="Times New Roman" w:hAnsi="Times New Roman"/>
          <w:sz w:val="24"/>
          <w:szCs w:val="24"/>
        </w:rPr>
        <w:t xml:space="preserve"> a doenças cardiovasculares e aumento da diabetes </w:t>
      </w:r>
      <w:r w:rsidR="00B2253C">
        <w:rPr>
          <w:rFonts w:ascii="Times New Roman" w:hAnsi="Times New Roman"/>
          <w:sz w:val="24"/>
          <w:szCs w:val="24"/>
        </w:rPr>
        <w:t>(</w:t>
      </w:r>
      <w:r w:rsidR="00B2253C" w:rsidRPr="00CB178F">
        <w:rPr>
          <w:rFonts w:ascii="Times New Roman" w:hAnsi="Times New Roman"/>
          <w:sz w:val="24"/>
          <w:szCs w:val="24"/>
        </w:rPr>
        <w:t>LI et al., 2019</w:t>
      </w:r>
      <w:r w:rsidR="00B2253C">
        <w:rPr>
          <w:rFonts w:ascii="Times New Roman" w:hAnsi="Times New Roman"/>
          <w:sz w:val="24"/>
          <w:szCs w:val="24"/>
        </w:rPr>
        <w:t>).</w:t>
      </w:r>
    </w:p>
    <w:p w14:paraId="5896BC96" w14:textId="055AF861" w:rsidR="00C9310B" w:rsidRDefault="00CD36C3" w:rsidP="00540614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Diante disso, o</w:t>
      </w:r>
      <w:r w:rsidR="00496E2D" w:rsidRPr="00496E2D">
        <w:rPr>
          <w:rFonts w:ascii="Times New Roman" w:hAnsi="Times New Roman"/>
          <w:sz w:val="24"/>
          <w:szCs w:val="24"/>
        </w:rPr>
        <w:t xml:space="preserve"> ruído deve ser considerado como uma preocupação a saúde dos trabalhadores e não apenas um desconforto </w:t>
      </w:r>
      <w:r w:rsidR="001B7BD1">
        <w:rPr>
          <w:rFonts w:ascii="Times New Roman" w:hAnsi="Times New Roman"/>
          <w:sz w:val="24"/>
          <w:szCs w:val="24"/>
        </w:rPr>
        <w:t>(</w:t>
      </w:r>
      <w:r w:rsidR="001B7BD1" w:rsidRPr="00CB178F">
        <w:rPr>
          <w:rFonts w:ascii="Times New Roman" w:hAnsi="Times New Roman"/>
          <w:sz w:val="24"/>
          <w:szCs w:val="24"/>
        </w:rPr>
        <w:t>AL-ARJA; AWADALLAH, 2020)</w:t>
      </w:r>
      <w:r w:rsidR="00496E2D" w:rsidRPr="00496E2D">
        <w:rPr>
          <w:rFonts w:ascii="Times New Roman" w:hAnsi="Times New Roman"/>
          <w:sz w:val="24"/>
          <w:szCs w:val="24"/>
        </w:rPr>
        <w:t xml:space="preserve">. </w:t>
      </w:r>
      <w:r w:rsidR="00142EBF">
        <w:rPr>
          <w:rFonts w:ascii="Times New Roman" w:hAnsi="Times New Roman"/>
          <w:bCs/>
          <w:sz w:val="24"/>
          <w:szCs w:val="24"/>
        </w:rPr>
        <w:t>Com vistas</w:t>
      </w:r>
      <w:r w:rsidR="00142EBF" w:rsidRPr="008C672F">
        <w:rPr>
          <w:rFonts w:ascii="Times New Roman" w:hAnsi="Times New Roman"/>
          <w:bCs/>
          <w:sz w:val="24"/>
          <w:szCs w:val="24"/>
        </w:rPr>
        <w:t xml:space="preserve"> à preservação da saúde e </w:t>
      </w:r>
      <w:r w:rsidR="00142EBF">
        <w:rPr>
          <w:rFonts w:ascii="Times New Roman" w:hAnsi="Times New Roman"/>
          <w:bCs/>
          <w:sz w:val="24"/>
          <w:szCs w:val="24"/>
        </w:rPr>
        <w:t xml:space="preserve">o bem estar </w:t>
      </w:r>
      <w:r w:rsidR="00142EBF" w:rsidRPr="008C672F">
        <w:rPr>
          <w:rFonts w:ascii="Times New Roman" w:hAnsi="Times New Roman"/>
          <w:bCs/>
          <w:sz w:val="24"/>
          <w:szCs w:val="24"/>
        </w:rPr>
        <w:t>do operador</w:t>
      </w:r>
      <w:r w:rsidR="00142EBF">
        <w:rPr>
          <w:rFonts w:ascii="Times New Roman" w:hAnsi="Times New Roman"/>
          <w:bCs/>
          <w:sz w:val="24"/>
          <w:szCs w:val="24"/>
        </w:rPr>
        <w:t xml:space="preserve">, </w:t>
      </w:r>
      <w:r w:rsidR="00540614">
        <w:rPr>
          <w:rFonts w:ascii="Times New Roman" w:hAnsi="Times New Roman"/>
          <w:sz w:val="24"/>
          <w:szCs w:val="24"/>
        </w:rPr>
        <w:t>foi</w:t>
      </w:r>
      <w:r w:rsidR="00142EBF">
        <w:rPr>
          <w:rFonts w:ascii="Times New Roman" w:hAnsi="Times New Roman"/>
          <w:sz w:val="24"/>
          <w:szCs w:val="24"/>
        </w:rPr>
        <w:t xml:space="preserve"> analisa</w:t>
      </w:r>
      <w:r w:rsidR="00540614">
        <w:rPr>
          <w:rFonts w:ascii="Times New Roman" w:hAnsi="Times New Roman"/>
          <w:sz w:val="24"/>
          <w:szCs w:val="24"/>
        </w:rPr>
        <w:t>do se</w:t>
      </w:r>
      <w:r w:rsidR="00142EBF" w:rsidRPr="00496E2D">
        <w:rPr>
          <w:rFonts w:ascii="Times New Roman" w:hAnsi="Times New Roman"/>
          <w:sz w:val="24"/>
          <w:szCs w:val="24"/>
        </w:rPr>
        <w:t xml:space="preserve"> </w:t>
      </w:r>
      <w:r w:rsidR="00142EBF">
        <w:rPr>
          <w:rFonts w:ascii="Times New Roman" w:hAnsi="Times New Roman"/>
          <w:sz w:val="24"/>
          <w:szCs w:val="24"/>
        </w:rPr>
        <w:t xml:space="preserve">o nível de ruído </w:t>
      </w:r>
      <w:r w:rsidR="00142EBF">
        <w:rPr>
          <w:rFonts w:ascii="Times New Roman" w:hAnsi="Times New Roman"/>
          <w:sz w:val="24"/>
          <w:szCs w:val="24"/>
        </w:rPr>
        <w:lastRenderedPageBreak/>
        <w:t>ocupacional</w:t>
      </w:r>
      <w:r w:rsidR="00540614">
        <w:rPr>
          <w:rFonts w:ascii="Times New Roman" w:hAnsi="Times New Roman"/>
          <w:sz w:val="24"/>
          <w:szCs w:val="24"/>
        </w:rPr>
        <w:t xml:space="preserve"> emitido </w:t>
      </w:r>
      <w:r w:rsidR="00540614" w:rsidRPr="008C672F">
        <w:rPr>
          <w:rFonts w:ascii="Times New Roman" w:hAnsi="Times New Roman"/>
          <w:sz w:val="24"/>
          <w:szCs w:val="24"/>
        </w:rPr>
        <w:t>no corte e direcionamento de</w:t>
      </w:r>
      <w:r w:rsidR="00540614">
        <w:rPr>
          <w:rFonts w:ascii="Times New Roman" w:hAnsi="Times New Roman"/>
          <w:sz w:val="24"/>
          <w:szCs w:val="24"/>
        </w:rPr>
        <w:t xml:space="preserve"> árvores de</w:t>
      </w:r>
      <w:r w:rsidR="00540614" w:rsidRPr="008C672F">
        <w:rPr>
          <w:rFonts w:ascii="Times New Roman" w:hAnsi="Times New Roman"/>
          <w:sz w:val="24"/>
          <w:szCs w:val="24"/>
        </w:rPr>
        <w:t xml:space="preserve"> </w:t>
      </w:r>
      <w:r w:rsidR="00540614" w:rsidRPr="007037DB">
        <w:rPr>
          <w:rFonts w:ascii="Times New Roman" w:hAnsi="Times New Roman"/>
          <w:i/>
          <w:iCs/>
          <w:sz w:val="24"/>
          <w:szCs w:val="24"/>
        </w:rPr>
        <w:t>Eucalyptus</w:t>
      </w:r>
      <w:r w:rsidR="00F969E6">
        <w:rPr>
          <w:rFonts w:ascii="Times New Roman" w:hAnsi="Times New Roman"/>
          <w:sz w:val="24"/>
          <w:szCs w:val="24"/>
        </w:rPr>
        <w:t xml:space="preserve"> durante a </w:t>
      </w:r>
      <w:r w:rsidR="00142EBF">
        <w:rPr>
          <w:rFonts w:ascii="Times New Roman" w:hAnsi="Times New Roman"/>
          <w:sz w:val="24"/>
          <w:szCs w:val="24"/>
        </w:rPr>
        <w:t>jornada diária de trabalho</w:t>
      </w:r>
      <w:r w:rsidR="00540614">
        <w:rPr>
          <w:rFonts w:ascii="Times New Roman" w:hAnsi="Times New Roman"/>
          <w:sz w:val="24"/>
          <w:szCs w:val="24"/>
        </w:rPr>
        <w:t>, expõe o</w:t>
      </w:r>
      <w:r w:rsidR="00540614" w:rsidRPr="00496E2D">
        <w:rPr>
          <w:rFonts w:ascii="Times New Roman" w:hAnsi="Times New Roman"/>
          <w:sz w:val="24"/>
          <w:szCs w:val="24"/>
        </w:rPr>
        <w:t xml:space="preserve"> operador de </w:t>
      </w:r>
      <w:r w:rsidR="00540614" w:rsidRPr="00CB178F">
        <w:rPr>
          <w:rFonts w:ascii="Times New Roman" w:hAnsi="Times New Roman"/>
          <w:i/>
          <w:iCs/>
          <w:sz w:val="24"/>
          <w:szCs w:val="24"/>
        </w:rPr>
        <w:t>feller-buncher</w:t>
      </w:r>
      <w:r w:rsidR="0054061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40614">
        <w:rPr>
          <w:rFonts w:ascii="Times New Roman" w:hAnsi="Times New Roman"/>
          <w:sz w:val="24"/>
          <w:szCs w:val="24"/>
        </w:rPr>
        <w:t>a</w:t>
      </w:r>
      <w:r w:rsidR="00142EBF">
        <w:rPr>
          <w:rFonts w:ascii="Times New Roman" w:hAnsi="Times New Roman"/>
          <w:sz w:val="24"/>
          <w:szCs w:val="24"/>
        </w:rPr>
        <w:t xml:space="preserve">o </w:t>
      </w:r>
      <w:r w:rsidR="00142EBF" w:rsidRPr="00CD1D0D">
        <w:rPr>
          <w:rFonts w:ascii="Times New Roman" w:hAnsi="Times New Roman"/>
          <w:sz w:val="24"/>
          <w:szCs w:val="24"/>
        </w:rPr>
        <w:t>risco d</w:t>
      </w:r>
      <w:r w:rsidR="00540614">
        <w:rPr>
          <w:rFonts w:ascii="Times New Roman" w:hAnsi="Times New Roman"/>
          <w:sz w:val="24"/>
          <w:szCs w:val="24"/>
        </w:rPr>
        <w:t>e</w:t>
      </w:r>
      <w:r w:rsidR="00142EBF" w:rsidRPr="00CD1D0D">
        <w:rPr>
          <w:rFonts w:ascii="Times New Roman" w:hAnsi="Times New Roman"/>
          <w:sz w:val="24"/>
          <w:szCs w:val="24"/>
        </w:rPr>
        <w:t xml:space="preserve"> perda auditiva</w:t>
      </w:r>
      <w:r w:rsidR="00142EBF">
        <w:rPr>
          <w:rFonts w:ascii="Times New Roman" w:hAnsi="Times New Roman"/>
          <w:i/>
          <w:iCs/>
          <w:sz w:val="24"/>
          <w:szCs w:val="24"/>
        </w:rPr>
        <w:t>.</w:t>
      </w:r>
    </w:p>
    <w:p w14:paraId="79A825AE" w14:textId="1C7FBA4C" w:rsidR="00C9310B" w:rsidRDefault="00C9310B" w:rsidP="00C9310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B1AB3F3" w14:textId="77777777" w:rsidR="004E5445" w:rsidRPr="00C9310B" w:rsidRDefault="004E5445" w:rsidP="00C9310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DFFC0BD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MATERIAL E MÉTODOS</w:t>
      </w:r>
    </w:p>
    <w:p w14:paraId="2E4DAB78" w14:textId="49A6A084" w:rsidR="001D2E69" w:rsidRDefault="001D2E69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868BB17" w14:textId="0016AEEB" w:rsidR="008F52DA" w:rsidRDefault="008F52DA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estudo foi </w:t>
      </w:r>
      <w:r w:rsidRPr="008F52DA">
        <w:rPr>
          <w:rFonts w:ascii="Times New Roman" w:hAnsi="Times New Roman"/>
          <w:sz w:val="24"/>
          <w:szCs w:val="24"/>
        </w:rPr>
        <w:t xml:space="preserve">aprovado pelo Comitê de Ética em Pesquisa da Universidade Estadual Paulista "Júlio de Mesquita Filho" - Faculdade de Medicina - </w:t>
      </w:r>
      <w:proofErr w:type="spellStart"/>
      <w:r w:rsidRPr="008F52DA">
        <w:rPr>
          <w:rFonts w:ascii="Times New Roman" w:hAnsi="Times New Roman"/>
          <w:sz w:val="24"/>
          <w:szCs w:val="24"/>
        </w:rPr>
        <w:t>Câmpus</w:t>
      </w:r>
      <w:proofErr w:type="spellEnd"/>
      <w:r w:rsidRPr="008F52DA">
        <w:rPr>
          <w:rFonts w:ascii="Times New Roman" w:hAnsi="Times New Roman"/>
          <w:sz w:val="24"/>
          <w:szCs w:val="24"/>
        </w:rPr>
        <w:t xml:space="preserve"> de Botucatu, conforme o Número do Parecer 3.492.969.</w:t>
      </w:r>
    </w:p>
    <w:p w14:paraId="5979330A" w14:textId="60CF9C4B" w:rsidR="00496E2D" w:rsidRPr="00AA5CF7" w:rsidRDefault="006477FB" w:rsidP="00AA5CF7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 xml:space="preserve">Nesta perspectiva, os </w:t>
      </w:r>
      <w:r w:rsidR="00496E2D" w:rsidRPr="00027205">
        <w:rPr>
          <w:rFonts w:ascii="Times New Roman" w:hAnsi="Times New Roman"/>
          <w:sz w:val="24"/>
          <w:szCs w:val="24"/>
        </w:rPr>
        <w:t xml:space="preserve">dados </w:t>
      </w:r>
      <w:r w:rsidR="004D3C16" w:rsidRPr="00027205">
        <w:rPr>
          <w:rFonts w:ascii="Times New Roman" w:hAnsi="Times New Roman"/>
          <w:sz w:val="24"/>
          <w:szCs w:val="24"/>
        </w:rPr>
        <w:t xml:space="preserve">foram </w:t>
      </w:r>
      <w:r w:rsidR="00496E2D" w:rsidRPr="00027205">
        <w:rPr>
          <w:rFonts w:ascii="Times New Roman" w:hAnsi="Times New Roman"/>
          <w:sz w:val="24"/>
          <w:szCs w:val="24"/>
        </w:rPr>
        <w:t xml:space="preserve">coletados </w:t>
      </w:r>
      <w:r w:rsidR="00027205" w:rsidRPr="00027205">
        <w:rPr>
          <w:rFonts w:ascii="Times New Roman" w:hAnsi="Times New Roman"/>
          <w:sz w:val="24"/>
          <w:szCs w:val="24"/>
        </w:rPr>
        <w:t xml:space="preserve">durante a operação de colheita mecanizada de madeira em floresta </w:t>
      </w:r>
      <w:r w:rsidR="00AA5CF7">
        <w:rPr>
          <w:rFonts w:ascii="Times New Roman" w:hAnsi="Times New Roman"/>
          <w:sz w:val="24"/>
          <w:szCs w:val="24"/>
        </w:rPr>
        <w:t>plantada com</w:t>
      </w:r>
      <w:r w:rsidR="00027205" w:rsidRPr="00027205">
        <w:rPr>
          <w:rFonts w:ascii="Times New Roman" w:hAnsi="Times New Roman"/>
          <w:sz w:val="24"/>
          <w:szCs w:val="24"/>
        </w:rPr>
        <w:t xml:space="preserve"> </w:t>
      </w:r>
      <w:r w:rsidR="00027205" w:rsidRPr="00027205">
        <w:rPr>
          <w:rFonts w:ascii="Times New Roman" w:hAnsi="Times New Roman"/>
          <w:i/>
          <w:iCs/>
          <w:sz w:val="24"/>
          <w:szCs w:val="24"/>
        </w:rPr>
        <w:t>Eucalyptus</w:t>
      </w:r>
      <w:r w:rsidR="00027205" w:rsidRPr="00027205">
        <w:rPr>
          <w:rFonts w:ascii="Times New Roman" w:hAnsi="Times New Roman"/>
          <w:sz w:val="24"/>
          <w:szCs w:val="24"/>
        </w:rPr>
        <w:t>.</w:t>
      </w:r>
      <w:r w:rsidR="00027205">
        <w:rPr>
          <w:rFonts w:ascii="Times New Roman" w:hAnsi="Times New Roman"/>
          <w:sz w:val="24"/>
          <w:szCs w:val="24"/>
        </w:rPr>
        <w:t xml:space="preserve"> </w:t>
      </w:r>
      <w:r w:rsidR="00496E2D" w:rsidRPr="00AA5CF7">
        <w:rPr>
          <w:rFonts w:ascii="Times New Roman" w:hAnsi="Times New Roman"/>
          <w:sz w:val="24"/>
          <w:szCs w:val="24"/>
        </w:rPr>
        <w:t>A operação</w:t>
      </w:r>
      <w:r w:rsidR="00AA5CF7" w:rsidRPr="00AA5CF7">
        <w:rPr>
          <w:rFonts w:ascii="Times New Roman" w:hAnsi="Times New Roman"/>
          <w:sz w:val="24"/>
          <w:szCs w:val="24"/>
        </w:rPr>
        <w:t xml:space="preserve"> laboral</w:t>
      </w:r>
      <w:r w:rsidR="00CC52C6" w:rsidRPr="00AA5CF7">
        <w:rPr>
          <w:rFonts w:ascii="Times New Roman" w:hAnsi="Times New Roman"/>
          <w:sz w:val="24"/>
          <w:szCs w:val="24"/>
        </w:rPr>
        <w:t xml:space="preserve"> </w:t>
      </w:r>
      <w:r w:rsidR="00027205" w:rsidRPr="00AA5CF7">
        <w:rPr>
          <w:rFonts w:ascii="Times New Roman" w:hAnsi="Times New Roman"/>
          <w:sz w:val="24"/>
          <w:szCs w:val="24"/>
        </w:rPr>
        <w:t>era composta</w:t>
      </w:r>
      <w:r w:rsidR="00AA5CF7" w:rsidRPr="00AA5CF7">
        <w:rPr>
          <w:rFonts w:ascii="Times New Roman" w:hAnsi="Times New Roman"/>
          <w:sz w:val="24"/>
          <w:szCs w:val="24"/>
        </w:rPr>
        <w:t xml:space="preserve"> por oito horas diárias com intervalo de uma hora </w:t>
      </w:r>
      <w:r w:rsidR="00496E2D" w:rsidRPr="00AA5CF7">
        <w:rPr>
          <w:rFonts w:ascii="Times New Roman" w:hAnsi="Times New Roman"/>
          <w:sz w:val="24"/>
          <w:szCs w:val="24"/>
        </w:rPr>
        <w:t>para almoço</w:t>
      </w:r>
      <w:r w:rsidR="00406B8F" w:rsidRPr="00AA5CF7">
        <w:rPr>
          <w:rFonts w:ascii="Times New Roman" w:hAnsi="Times New Roman"/>
          <w:sz w:val="24"/>
          <w:szCs w:val="24"/>
        </w:rPr>
        <w:t>.</w:t>
      </w:r>
      <w:r w:rsidR="00406B8F">
        <w:rPr>
          <w:rFonts w:ascii="Times New Roman" w:hAnsi="Times New Roman"/>
          <w:sz w:val="24"/>
          <w:szCs w:val="24"/>
        </w:rPr>
        <w:t xml:space="preserve"> Diante disso</w:t>
      </w:r>
      <w:r w:rsidR="00496E2D" w:rsidRPr="00496E2D">
        <w:rPr>
          <w:rFonts w:ascii="Times New Roman" w:hAnsi="Times New Roman"/>
          <w:sz w:val="24"/>
          <w:szCs w:val="24"/>
        </w:rPr>
        <w:t>, o tempo de coleta</w:t>
      </w:r>
      <w:r w:rsidR="00406B8F">
        <w:rPr>
          <w:rFonts w:ascii="Times New Roman" w:hAnsi="Times New Roman"/>
          <w:sz w:val="24"/>
          <w:szCs w:val="24"/>
        </w:rPr>
        <w:t xml:space="preserve"> dos dados de ruído</w:t>
      </w:r>
      <w:r w:rsidR="00496E2D" w:rsidRPr="00496E2D">
        <w:rPr>
          <w:rFonts w:ascii="Times New Roman" w:hAnsi="Times New Roman"/>
          <w:sz w:val="24"/>
          <w:szCs w:val="24"/>
        </w:rPr>
        <w:t xml:space="preserve"> foi de 363 minutos,</w:t>
      </w:r>
      <w:r w:rsidR="004644E1">
        <w:rPr>
          <w:rFonts w:ascii="Times New Roman" w:hAnsi="Times New Roman"/>
          <w:sz w:val="24"/>
          <w:szCs w:val="24"/>
        </w:rPr>
        <w:t xml:space="preserve"> na</w:t>
      </w:r>
      <w:r w:rsidR="00406B8F">
        <w:rPr>
          <w:rFonts w:ascii="Times New Roman" w:hAnsi="Times New Roman"/>
          <w:sz w:val="24"/>
          <w:szCs w:val="24"/>
        </w:rPr>
        <w:t xml:space="preserve"> qual foi projetado para </w:t>
      </w:r>
      <w:r w:rsidR="00496E2D" w:rsidRPr="00496E2D">
        <w:rPr>
          <w:rFonts w:ascii="Times New Roman" w:hAnsi="Times New Roman"/>
          <w:sz w:val="24"/>
          <w:szCs w:val="24"/>
        </w:rPr>
        <w:t xml:space="preserve">uma jornada completa de </w:t>
      </w:r>
      <w:r w:rsidR="00406B8F">
        <w:rPr>
          <w:rFonts w:ascii="Times New Roman" w:hAnsi="Times New Roman"/>
          <w:sz w:val="24"/>
          <w:szCs w:val="24"/>
        </w:rPr>
        <w:t>oito</w:t>
      </w:r>
      <w:r w:rsidR="00496E2D" w:rsidRPr="00496E2D">
        <w:rPr>
          <w:rFonts w:ascii="Times New Roman" w:hAnsi="Times New Roman"/>
          <w:sz w:val="24"/>
          <w:szCs w:val="24"/>
        </w:rPr>
        <w:t xml:space="preserve"> horas diárias de trabalho.</w:t>
      </w:r>
    </w:p>
    <w:p w14:paraId="12E49B6A" w14:textId="34B03A09" w:rsidR="00496E2D" w:rsidRPr="00496E2D" w:rsidRDefault="00496E2D" w:rsidP="00496E2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96E2D">
        <w:rPr>
          <w:rFonts w:ascii="Times New Roman" w:hAnsi="Times New Roman"/>
          <w:sz w:val="24"/>
          <w:szCs w:val="24"/>
        </w:rPr>
        <w:t xml:space="preserve">Foi avaliado </w:t>
      </w:r>
      <w:r w:rsidR="00F969E6">
        <w:rPr>
          <w:rFonts w:ascii="Times New Roman" w:hAnsi="Times New Roman"/>
          <w:sz w:val="24"/>
          <w:szCs w:val="24"/>
        </w:rPr>
        <w:t xml:space="preserve">os níveis de ruído emitidos por </w:t>
      </w:r>
      <w:r w:rsidRPr="001D2E69">
        <w:rPr>
          <w:rFonts w:ascii="Times New Roman" w:hAnsi="Times New Roman"/>
          <w:sz w:val="24"/>
          <w:szCs w:val="24"/>
        </w:rPr>
        <w:t xml:space="preserve">um </w:t>
      </w:r>
      <w:proofErr w:type="spellStart"/>
      <w:r w:rsidRPr="001D2E69">
        <w:rPr>
          <w:rFonts w:ascii="Times New Roman" w:hAnsi="Times New Roman"/>
          <w:i/>
          <w:iCs/>
          <w:sz w:val="24"/>
          <w:szCs w:val="24"/>
        </w:rPr>
        <w:t>feller-buncher</w:t>
      </w:r>
      <w:proofErr w:type="spellEnd"/>
      <w:r w:rsidRPr="001D2E69">
        <w:rPr>
          <w:rFonts w:ascii="Times New Roman" w:hAnsi="Times New Roman"/>
          <w:sz w:val="24"/>
          <w:szCs w:val="24"/>
        </w:rPr>
        <w:t xml:space="preserve"> da marca</w:t>
      </w:r>
      <w:r w:rsidRPr="00496E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250ED" w:rsidRPr="004250ED">
        <w:rPr>
          <w:rFonts w:ascii="Times New Roman" w:hAnsi="Times New Roman"/>
          <w:i/>
          <w:iCs/>
          <w:sz w:val="24"/>
          <w:szCs w:val="24"/>
        </w:rPr>
        <w:t>T</w:t>
      </w:r>
      <w:r w:rsidRPr="004250ED">
        <w:rPr>
          <w:rFonts w:ascii="Times New Roman" w:hAnsi="Times New Roman"/>
          <w:i/>
          <w:iCs/>
          <w:sz w:val="24"/>
          <w:szCs w:val="24"/>
        </w:rPr>
        <w:t>igercat</w:t>
      </w:r>
      <w:proofErr w:type="spellEnd"/>
      <w:r w:rsidR="00500C8E">
        <w:rPr>
          <w:rFonts w:ascii="Times New Roman" w:hAnsi="Times New Roman"/>
          <w:sz w:val="24"/>
          <w:szCs w:val="24"/>
        </w:rPr>
        <w:t xml:space="preserve">, </w:t>
      </w:r>
      <w:r w:rsidRPr="00496E2D">
        <w:rPr>
          <w:rFonts w:ascii="Times New Roman" w:hAnsi="Times New Roman"/>
          <w:sz w:val="24"/>
          <w:szCs w:val="24"/>
        </w:rPr>
        <w:t xml:space="preserve">modelo L870C com 21.189 horas </w:t>
      </w:r>
      <w:r w:rsidR="00FD1BF3">
        <w:rPr>
          <w:rFonts w:ascii="Times New Roman" w:hAnsi="Times New Roman"/>
          <w:sz w:val="24"/>
          <w:szCs w:val="24"/>
        </w:rPr>
        <w:t xml:space="preserve">de uso </w:t>
      </w:r>
      <w:r w:rsidRPr="00496E2D">
        <w:rPr>
          <w:rFonts w:ascii="Times New Roman" w:hAnsi="Times New Roman"/>
          <w:sz w:val="24"/>
          <w:szCs w:val="24"/>
        </w:rPr>
        <w:t>acumuladas, equipado com cabeçote de disco.</w:t>
      </w:r>
      <w:r w:rsidR="004644E1">
        <w:rPr>
          <w:rFonts w:ascii="Times New Roman" w:hAnsi="Times New Roman"/>
          <w:sz w:val="24"/>
          <w:szCs w:val="24"/>
        </w:rPr>
        <w:t xml:space="preserve"> </w:t>
      </w:r>
      <w:r w:rsidR="001D2E69">
        <w:rPr>
          <w:rFonts w:ascii="Times New Roman" w:hAnsi="Times New Roman"/>
          <w:sz w:val="24"/>
          <w:szCs w:val="24"/>
        </w:rPr>
        <w:t>O</w:t>
      </w:r>
      <w:r w:rsidR="004644E1" w:rsidRPr="00496E2D">
        <w:rPr>
          <w:rFonts w:ascii="Times New Roman" w:hAnsi="Times New Roman"/>
          <w:sz w:val="24"/>
          <w:szCs w:val="24"/>
        </w:rPr>
        <w:t xml:space="preserve"> operador possuía </w:t>
      </w:r>
      <w:r w:rsidR="00FD1BF3">
        <w:rPr>
          <w:rFonts w:ascii="Times New Roman" w:hAnsi="Times New Roman"/>
          <w:sz w:val="24"/>
          <w:szCs w:val="24"/>
        </w:rPr>
        <w:t>oito</w:t>
      </w:r>
      <w:r w:rsidR="004644E1" w:rsidRPr="00496E2D">
        <w:rPr>
          <w:rFonts w:ascii="Times New Roman" w:hAnsi="Times New Roman"/>
          <w:sz w:val="24"/>
          <w:szCs w:val="24"/>
        </w:rPr>
        <w:t xml:space="preserve"> anos de experiência nas operações de corte e </w:t>
      </w:r>
      <w:r w:rsidR="00FD1BF3">
        <w:rPr>
          <w:rFonts w:ascii="Times New Roman" w:hAnsi="Times New Roman"/>
          <w:sz w:val="24"/>
          <w:szCs w:val="24"/>
        </w:rPr>
        <w:t>direcionamento das árvores</w:t>
      </w:r>
      <w:r w:rsidR="004644E1" w:rsidRPr="00496E2D">
        <w:rPr>
          <w:rFonts w:ascii="Times New Roman" w:hAnsi="Times New Roman"/>
          <w:sz w:val="24"/>
          <w:szCs w:val="24"/>
        </w:rPr>
        <w:t xml:space="preserve"> com </w:t>
      </w:r>
      <w:r w:rsidR="004644E1" w:rsidRPr="004250ED">
        <w:rPr>
          <w:rFonts w:ascii="Times New Roman" w:hAnsi="Times New Roman"/>
          <w:i/>
          <w:iCs/>
          <w:sz w:val="24"/>
          <w:szCs w:val="24"/>
        </w:rPr>
        <w:t>feller-buncher</w:t>
      </w:r>
      <w:r w:rsidR="004644E1" w:rsidRPr="00496E2D">
        <w:rPr>
          <w:rFonts w:ascii="Times New Roman" w:hAnsi="Times New Roman"/>
          <w:sz w:val="24"/>
          <w:szCs w:val="24"/>
        </w:rPr>
        <w:t>.</w:t>
      </w:r>
    </w:p>
    <w:p w14:paraId="70ECFE2C" w14:textId="67AF46AE" w:rsidR="00B96F9E" w:rsidRDefault="00496E2D" w:rsidP="00496E2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96E2D">
        <w:rPr>
          <w:rFonts w:ascii="Times New Roman" w:hAnsi="Times New Roman"/>
          <w:sz w:val="24"/>
          <w:szCs w:val="24"/>
        </w:rPr>
        <w:t xml:space="preserve">Os níveis de ruídos foram </w:t>
      </w:r>
      <w:r w:rsidR="001D2E69">
        <w:rPr>
          <w:rFonts w:ascii="Times New Roman" w:hAnsi="Times New Roman"/>
          <w:sz w:val="24"/>
          <w:szCs w:val="24"/>
        </w:rPr>
        <w:t>coletados</w:t>
      </w:r>
      <w:r w:rsidRPr="00496E2D">
        <w:rPr>
          <w:rFonts w:ascii="Times New Roman" w:hAnsi="Times New Roman"/>
          <w:sz w:val="24"/>
          <w:szCs w:val="24"/>
        </w:rPr>
        <w:t xml:space="preserve"> </w:t>
      </w:r>
      <w:r w:rsidR="00500C8E" w:rsidRPr="001D2E69">
        <w:rPr>
          <w:rFonts w:ascii="Times New Roman" w:hAnsi="Times New Roman"/>
          <w:sz w:val="24"/>
          <w:szCs w:val="24"/>
        </w:rPr>
        <w:t>com</w:t>
      </w:r>
      <w:r w:rsidR="00500C8E">
        <w:rPr>
          <w:rFonts w:ascii="Times New Roman" w:hAnsi="Times New Roman"/>
          <w:sz w:val="24"/>
          <w:szCs w:val="24"/>
        </w:rPr>
        <w:t xml:space="preserve"> a</w:t>
      </w:r>
      <w:r w:rsidR="00CB7718">
        <w:rPr>
          <w:rFonts w:ascii="Times New Roman" w:hAnsi="Times New Roman"/>
          <w:sz w:val="24"/>
          <w:szCs w:val="24"/>
        </w:rPr>
        <w:t xml:space="preserve"> </w:t>
      </w:r>
      <w:r w:rsidR="001D2E69">
        <w:rPr>
          <w:rFonts w:ascii="Times New Roman" w:hAnsi="Times New Roman"/>
          <w:sz w:val="24"/>
          <w:szCs w:val="24"/>
        </w:rPr>
        <w:t xml:space="preserve">auxílio </w:t>
      </w:r>
      <w:r w:rsidR="00500C8E">
        <w:rPr>
          <w:rFonts w:ascii="Times New Roman" w:hAnsi="Times New Roman"/>
          <w:sz w:val="24"/>
          <w:szCs w:val="24"/>
        </w:rPr>
        <w:t>de</w:t>
      </w:r>
      <w:r w:rsidR="00CB7718">
        <w:rPr>
          <w:rFonts w:ascii="Times New Roman" w:hAnsi="Times New Roman"/>
          <w:sz w:val="24"/>
          <w:szCs w:val="24"/>
        </w:rPr>
        <w:t xml:space="preserve"> </w:t>
      </w:r>
      <w:r w:rsidRPr="00496E2D">
        <w:rPr>
          <w:rFonts w:ascii="Times New Roman" w:hAnsi="Times New Roman"/>
          <w:sz w:val="24"/>
          <w:szCs w:val="24"/>
        </w:rPr>
        <w:t>um medidor integrador pessoal</w:t>
      </w:r>
      <w:r w:rsidR="00CB7718">
        <w:rPr>
          <w:rFonts w:ascii="Times New Roman" w:hAnsi="Times New Roman"/>
          <w:sz w:val="24"/>
          <w:szCs w:val="24"/>
        </w:rPr>
        <w:t xml:space="preserve"> </w:t>
      </w:r>
      <w:r w:rsidRPr="00496E2D">
        <w:rPr>
          <w:rFonts w:ascii="Times New Roman" w:hAnsi="Times New Roman"/>
          <w:sz w:val="24"/>
          <w:szCs w:val="24"/>
        </w:rPr>
        <w:t xml:space="preserve">da marca </w:t>
      </w:r>
      <w:proofErr w:type="spellStart"/>
      <w:r w:rsidR="00B27003" w:rsidRPr="00B27003">
        <w:rPr>
          <w:rFonts w:ascii="Times New Roman" w:hAnsi="Times New Roman"/>
          <w:i/>
          <w:iCs/>
          <w:sz w:val="24"/>
          <w:szCs w:val="24"/>
        </w:rPr>
        <w:t>I</w:t>
      </w:r>
      <w:r w:rsidRPr="00B27003">
        <w:rPr>
          <w:rFonts w:ascii="Times New Roman" w:hAnsi="Times New Roman"/>
          <w:i/>
          <w:iCs/>
          <w:sz w:val="24"/>
          <w:szCs w:val="24"/>
        </w:rPr>
        <w:t>nstrutherm</w:t>
      </w:r>
      <w:proofErr w:type="spellEnd"/>
      <w:r w:rsidRPr="00496E2D">
        <w:rPr>
          <w:rFonts w:ascii="Times New Roman" w:hAnsi="Times New Roman"/>
          <w:sz w:val="24"/>
          <w:szCs w:val="24"/>
        </w:rPr>
        <w:t xml:space="preserve">, </w:t>
      </w:r>
      <w:r w:rsidR="004E5445">
        <w:rPr>
          <w:rFonts w:ascii="Times New Roman" w:hAnsi="Times New Roman"/>
          <w:sz w:val="24"/>
          <w:szCs w:val="24"/>
        </w:rPr>
        <w:t xml:space="preserve">modelo </w:t>
      </w:r>
      <w:r w:rsidRPr="00496E2D">
        <w:rPr>
          <w:rFonts w:ascii="Times New Roman" w:hAnsi="Times New Roman"/>
          <w:sz w:val="24"/>
          <w:szCs w:val="24"/>
        </w:rPr>
        <w:t>DOS 500, devidamente calibrado</w:t>
      </w:r>
      <w:r w:rsidR="001D2E69">
        <w:rPr>
          <w:rFonts w:ascii="Times New Roman" w:hAnsi="Times New Roman"/>
          <w:sz w:val="24"/>
          <w:szCs w:val="24"/>
        </w:rPr>
        <w:t>,</w:t>
      </w:r>
      <w:r w:rsidRPr="00496E2D">
        <w:rPr>
          <w:rFonts w:ascii="Times New Roman" w:hAnsi="Times New Roman"/>
          <w:sz w:val="24"/>
          <w:szCs w:val="24"/>
        </w:rPr>
        <w:t xml:space="preserve"> fixado na altura do ouvido esquerdo do operador. </w:t>
      </w:r>
    </w:p>
    <w:p w14:paraId="3EBC5743" w14:textId="49EED897" w:rsidR="00DC0206" w:rsidRDefault="001A73CD" w:rsidP="00DC0206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4226">
        <w:rPr>
          <w:rFonts w:ascii="Times New Roman" w:hAnsi="Times New Roman"/>
          <w:sz w:val="24"/>
          <w:szCs w:val="24"/>
        </w:rPr>
        <w:t>Utilizou-se</w:t>
      </w:r>
      <w:r w:rsidRPr="000F0508">
        <w:rPr>
          <w:rFonts w:ascii="Times New Roman" w:hAnsi="Times New Roman"/>
          <w:sz w:val="24"/>
          <w:szCs w:val="24"/>
        </w:rPr>
        <w:t xml:space="preserve"> c</w:t>
      </w:r>
      <w:r w:rsidR="006C7418" w:rsidRPr="000F0508">
        <w:rPr>
          <w:rFonts w:ascii="Times New Roman" w:hAnsi="Times New Roman"/>
          <w:sz w:val="24"/>
          <w:szCs w:val="24"/>
        </w:rPr>
        <w:t>om</w:t>
      </w:r>
      <w:r w:rsidRPr="000F0508">
        <w:rPr>
          <w:rFonts w:ascii="Times New Roman" w:hAnsi="Times New Roman"/>
          <w:sz w:val="24"/>
          <w:szCs w:val="24"/>
        </w:rPr>
        <w:t>o</w:t>
      </w:r>
      <w:r w:rsidR="006C7418" w:rsidRPr="000F0508">
        <w:rPr>
          <w:rFonts w:ascii="Times New Roman" w:hAnsi="Times New Roman"/>
          <w:sz w:val="24"/>
          <w:szCs w:val="24"/>
        </w:rPr>
        <w:t xml:space="preserve"> base o limite de máxima exposição ao ruído ocupacional de</w:t>
      </w:r>
      <w:r w:rsidR="00A25460">
        <w:rPr>
          <w:rFonts w:ascii="Times New Roman" w:hAnsi="Times New Roman"/>
          <w:sz w:val="24"/>
          <w:szCs w:val="24"/>
        </w:rPr>
        <w:t xml:space="preserve"> </w:t>
      </w:r>
      <w:r w:rsidR="006C7418" w:rsidRPr="000F0508">
        <w:rPr>
          <w:rFonts w:ascii="Times New Roman" w:hAnsi="Times New Roman"/>
          <w:sz w:val="24"/>
          <w:szCs w:val="24"/>
        </w:rPr>
        <w:t>85 dB(A) para uma jornada de oito horas diária de trabalho, proposto pela legislação brasileira NR 15 (NR 15) Anexo 1 que estabelece os limites de tolerância para ruídos intermitentes ou contínuos</w:t>
      </w:r>
      <w:r w:rsidR="00DC0206" w:rsidRPr="000F0508">
        <w:rPr>
          <w:rFonts w:ascii="Times New Roman" w:hAnsi="Times New Roman"/>
          <w:sz w:val="24"/>
          <w:szCs w:val="24"/>
        </w:rPr>
        <w:t xml:space="preserve"> da Lei 6514, aprovada pela Portaria 3214, de 8 de junho de 1978</w:t>
      </w:r>
      <w:r w:rsidR="004303F0" w:rsidRPr="000F0508">
        <w:rPr>
          <w:rFonts w:ascii="Times New Roman" w:hAnsi="Times New Roman"/>
          <w:sz w:val="24"/>
          <w:szCs w:val="24"/>
        </w:rPr>
        <w:t xml:space="preserve"> </w:t>
      </w:r>
      <w:r w:rsidR="00DC0206" w:rsidRPr="000F0508">
        <w:rPr>
          <w:rFonts w:ascii="Times New Roman" w:hAnsi="Times New Roman"/>
          <w:sz w:val="24"/>
          <w:szCs w:val="24"/>
        </w:rPr>
        <w:t>(BRASIL, 1978).</w:t>
      </w:r>
    </w:p>
    <w:p w14:paraId="61613B11" w14:textId="27C7A9C7" w:rsidR="00DC0206" w:rsidRDefault="000B2748" w:rsidP="00DC0206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Destarte, de</w:t>
      </w:r>
      <w:r w:rsidR="00DC0206">
        <w:rPr>
          <w:rFonts w:ascii="Times New Roman" w:hAnsi="Times New Roman"/>
          <w:sz w:val="24"/>
          <w:szCs w:val="24"/>
        </w:rPr>
        <w:t xml:space="preserve"> acordo com a </w:t>
      </w:r>
      <w:r w:rsidR="00DC0206" w:rsidRPr="00496E2D">
        <w:rPr>
          <w:rFonts w:ascii="Times New Roman" w:hAnsi="Times New Roman"/>
          <w:sz w:val="24"/>
          <w:szCs w:val="24"/>
        </w:rPr>
        <w:t>Norma Regulamentadora número</w:t>
      </w:r>
      <w:r w:rsidR="00DC0206">
        <w:rPr>
          <w:rFonts w:ascii="Times New Roman" w:hAnsi="Times New Roman"/>
          <w:sz w:val="24"/>
          <w:szCs w:val="24"/>
        </w:rPr>
        <w:t xml:space="preserve"> 9</w:t>
      </w:r>
      <w:r w:rsidR="00DC0206" w:rsidRPr="00AC7A10">
        <w:rPr>
          <w:rFonts w:ascii="Times New Roman" w:hAnsi="Times New Roman"/>
          <w:sz w:val="24"/>
          <w:szCs w:val="24"/>
        </w:rPr>
        <w:t xml:space="preserve"> </w:t>
      </w:r>
      <w:r w:rsidR="00DC0206">
        <w:rPr>
          <w:rFonts w:ascii="Times New Roman" w:hAnsi="Times New Roman"/>
          <w:sz w:val="24"/>
          <w:szCs w:val="24"/>
        </w:rPr>
        <w:t>(</w:t>
      </w:r>
      <w:r w:rsidR="00DC0206" w:rsidRPr="00496E2D">
        <w:rPr>
          <w:rFonts w:ascii="Times New Roman" w:hAnsi="Times New Roman"/>
          <w:sz w:val="24"/>
          <w:szCs w:val="24"/>
        </w:rPr>
        <w:t xml:space="preserve">NR </w:t>
      </w:r>
      <w:r w:rsidR="00DC0206">
        <w:rPr>
          <w:rFonts w:ascii="Times New Roman" w:hAnsi="Times New Roman"/>
          <w:sz w:val="24"/>
          <w:szCs w:val="24"/>
        </w:rPr>
        <w:t>9</w:t>
      </w:r>
      <w:r w:rsidR="00DC0206" w:rsidRPr="00496E2D">
        <w:rPr>
          <w:rFonts w:ascii="Times New Roman" w:hAnsi="Times New Roman"/>
          <w:sz w:val="24"/>
          <w:szCs w:val="24"/>
        </w:rPr>
        <w:t>) de prevenção de risco ambientais</w:t>
      </w:r>
      <w:r w:rsidR="00DC0206">
        <w:rPr>
          <w:rFonts w:ascii="Times New Roman" w:hAnsi="Times New Roman"/>
          <w:sz w:val="24"/>
          <w:szCs w:val="24"/>
        </w:rPr>
        <w:t xml:space="preserve"> </w:t>
      </w:r>
      <w:r w:rsidR="00DC0206" w:rsidRPr="00496E2D">
        <w:rPr>
          <w:rFonts w:ascii="Times New Roman" w:hAnsi="Times New Roman"/>
          <w:sz w:val="24"/>
          <w:szCs w:val="24"/>
        </w:rPr>
        <w:t xml:space="preserve">da Lei 6514, aprovada pela Portaria 3214, de 8 de junho de 1978, </w:t>
      </w:r>
      <w:r w:rsidR="00DC0206" w:rsidRPr="00CB0EFC">
        <w:rPr>
          <w:rFonts w:ascii="Times New Roman" w:hAnsi="Times New Roman"/>
          <w:sz w:val="24"/>
          <w:szCs w:val="24"/>
        </w:rPr>
        <w:t xml:space="preserve">BRASIL </w:t>
      </w:r>
      <w:r w:rsidR="00DC0206">
        <w:rPr>
          <w:rFonts w:ascii="Times New Roman" w:hAnsi="Times New Roman"/>
          <w:sz w:val="24"/>
          <w:szCs w:val="24"/>
        </w:rPr>
        <w:t>(</w:t>
      </w:r>
      <w:r w:rsidR="00DC0206" w:rsidRPr="00CB0EFC">
        <w:rPr>
          <w:rFonts w:ascii="Times New Roman" w:hAnsi="Times New Roman"/>
          <w:sz w:val="24"/>
          <w:szCs w:val="24"/>
        </w:rPr>
        <w:t>1978)</w:t>
      </w:r>
      <w:r w:rsidR="00DC0206">
        <w:rPr>
          <w:rFonts w:ascii="Times New Roman" w:hAnsi="Times New Roman"/>
          <w:sz w:val="24"/>
          <w:szCs w:val="24"/>
        </w:rPr>
        <w:t xml:space="preserve">, </w:t>
      </w:r>
      <w:r w:rsidR="00DC0206" w:rsidRPr="00DC0206">
        <w:rPr>
          <w:rFonts w:ascii="Times New Roman" w:hAnsi="Times New Roman"/>
          <w:sz w:val="24"/>
          <w:szCs w:val="24"/>
        </w:rPr>
        <w:t>medidas preventivas e monitoramento periódicos dos operadores expostos a</w:t>
      </w:r>
      <w:r w:rsidR="00DC0206">
        <w:rPr>
          <w:rFonts w:ascii="Times New Roman" w:hAnsi="Times New Roman"/>
          <w:sz w:val="24"/>
          <w:szCs w:val="24"/>
        </w:rPr>
        <w:t>o</w:t>
      </w:r>
      <w:r w:rsidR="00DC0206" w:rsidRPr="00DC0206">
        <w:rPr>
          <w:rFonts w:ascii="Times New Roman" w:hAnsi="Times New Roman"/>
          <w:sz w:val="24"/>
          <w:szCs w:val="24"/>
        </w:rPr>
        <w:t xml:space="preserve"> </w:t>
      </w:r>
      <w:r w:rsidR="00DC0206" w:rsidRPr="00496E2D">
        <w:rPr>
          <w:rFonts w:ascii="Times New Roman" w:hAnsi="Times New Roman"/>
          <w:sz w:val="24"/>
          <w:szCs w:val="24"/>
        </w:rPr>
        <w:t xml:space="preserve">critério de </w:t>
      </w:r>
      <w:r w:rsidR="00DC0206">
        <w:rPr>
          <w:rFonts w:ascii="Times New Roman" w:hAnsi="Times New Roman"/>
          <w:sz w:val="24"/>
          <w:szCs w:val="24"/>
        </w:rPr>
        <w:t xml:space="preserve">ação de 80 </w:t>
      </w:r>
      <w:r w:rsidR="00DC0206" w:rsidRPr="00496E2D">
        <w:rPr>
          <w:rFonts w:ascii="Times New Roman" w:hAnsi="Times New Roman"/>
          <w:sz w:val="24"/>
          <w:szCs w:val="24"/>
        </w:rPr>
        <w:t>dB(A)</w:t>
      </w:r>
      <w:r>
        <w:rPr>
          <w:rFonts w:ascii="Times New Roman" w:hAnsi="Times New Roman"/>
          <w:sz w:val="24"/>
          <w:szCs w:val="24"/>
        </w:rPr>
        <w:t xml:space="preserve"> são necessári</w:t>
      </w:r>
      <w:r w:rsidR="004E5445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 w:rsidR="00DC0206">
        <w:rPr>
          <w:rFonts w:ascii="Times New Roman" w:hAnsi="Times New Roman"/>
          <w:sz w:val="24"/>
          <w:szCs w:val="24"/>
        </w:rPr>
        <w:t>.</w:t>
      </w:r>
      <w:r w:rsidRPr="000B27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Deste modo, </w:t>
      </w:r>
      <w:r w:rsidR="00A25460">
        <w:rPr>
          <w:rFonts w:ascii="Times New Roman" w:hAnsi="Times New Roman"/>
          <w:sz w:val="24"/>
          <w:szCs w:val="24"/>
        </w:rPr>
        <w:t>foi empregado</w:t>
      </w:r>
      <w:r>
        <w:rPr>
          <w:rFonts w:ascii="Times New Roman" w:hAnsi="Times New Roman"/>
          <w:sz w:val="24"/>
          <w:szCs w:val="24"/>
        </w:rPr>
        <w:t xml:space="preserve"> o </w:t>
      </w:r>
      <w:r w:rsidRPr="00496E2D">
        <w:rPr>
          <w:rFonts w:ascii="Times New Roman" w:hAnsi="Times New Roman"/>
          <w:sz w:val="24"/>
          <w:szCs w:val="24"/>
        </w:rPr>
        <w:t>nível de exposição normalizado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496E2D">
        <w:rPr>
          <w:rFonts w:ascii="Times New Roman" w:hAnsi="Times New Roman"/>
          <w:sz w:val="24"/>
          <w:szCs w:val="24"/>
        </w:rPr>
        <w:t xml:space="preserve">critério de </w:t>
      </w:r>
      <w:r>
        <w:rPr>
          <w:rFonts w:ascii="Times New Roman" w:hAnsi="Times New Roman"/>
          <w:sz w:val="24"/>
          <w:szCs w:val="24"/>
        </w:rPr>
        <w:t>ação, a</w:t>
      </w:r>
      <w:r w:rsidRPr="00477AE1">
        <w:rPr>
          <w:rFonts w:ascii="Times New Roman" w:hAnsi="Times New Roman"/>
          <w:sz w:val="24"/>
          <w:szCs w:val="24"/>
        </w:rPr>
        <w:t xml:space="preserve"> fim</w:t>
      </w:r>
      <w:r>
        <w:rPr>
          <w:rFonts w:ascii="Times New Roman" w:hAnsi="Times New Roman"/>
          <w:sz w:val="24"/>
          <w:szCs w:val="24"/>
        </w:rPr>
        <w:t xml:space="preserve"> de comparar</w:t>
      </w:r>
      <w:r w:rsidRPr="00496E2D">
        <w:rPr>
          <w:rFonts w:ascii="Times New Roman" w:hAnsi="Times New Roman"/>
          <w:sz w:val="24"/>
          <w:szCs w:val="24"/>
        </w:rPr>
        <w:t xml:space="preserve"> com o limite</w:t>
      </w:r>
      <w:r>
        <w:rPr>
          <w:rFonts w:ascii="Times New Roman" w:hAnsi="Times New Roman"/>
          <w:sz w:val="24"/>
          <w:szCs w:val="24"/>
        </w:rPr>
        <w:t xml:space="preserve"> máximo de </w:t>
      </w:r>
      <w:r w:rsidRPr="00496E2D">
        <w:rPr>
          <w:rFonts w:ascii="Times New Roman" w:hAnsi="Times New Roman"/>
          <w:sz w:val="24"/>
          <w:szCs w:val="24"/>
        </w:rPr>
        <w:t xml:space="preserve">exposição </w:t>
      </w:r>
      <w:r>
        <w:rPr>
          <w:rFonts w:ascii="Times New Roman" w:hAnsi="Times New Roman"/>
          <w:sz w:val="24"/>
          <w:szCs w:val="24"/>
        </w:rPr>
        <w:t>diári</w:t>
      </w:r>
      <w:r w:rsidR="004E5445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6E2D">
        <w:rPr>
          <w:rFonts w:ascii="Times New Roman" w:hAnsi="Times New Roman"/>
          <w:sz w:val="24"/>
          <w:szCs w:val="24"/>
        </w:rPr>
        <w:t>estabelecido</w:t>
      </w:r>
      <w:r>
        <w:rPr>
          <w:rFonts w:ascii="Times New Roman" w:hAnsi="Times New Roman"/>
          <w:sz w:val="24"/>
          <w:szCs w:val="24"/>
        </w:rPr>
        <w:t>.</w:t>
      </w:r>
    </w:p>
    <w:p w14:paraId="5752DF87" w14:textId="2E4C58BD" w:rsidR="00496E2D" w:rsidRDefault="000B2748" w:rsidP="00634D90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Ademais,</w:t>
      </w:r>
      <w:r w:rsidR="00634D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analisou-se</w:t>
      </w:r>
      <w:r w:rsidR="00634D90">
        <w:rPr>
          <w:rFonts w:ascii="Times New Roman" w:hAnsi="Times New Roman"/>
          <w:sz w:val="24"/>
          <w:szCs w:val="24"/>
        </w:rPr>
        <w:t xml:space="preserve"> o risco</w:t>
      </w:r>
      <w:r w:rsidR="00634D90" w:rsidRPr="00496E2D">
        <w:rPr>
          <w:rFonts w:ascii="Times New Roman" w:hAnsi="Times New Roman"/>
          <w:sz w:val="24"/>
          <w:szCs w:val="24"/>
        </w:rPr>
        <w:t xml:space="preserve"> de perda auditiva para a conversação</w:t>
      </w:r>
      <w:r>
        <w:rPr>
          <w:rFonts w:ascii="Times New Roman" w:hAnsi="Times New Roman"/>
          <w:sz w:val="24"/>
          <w:szCs w:val="24"/>
        </w:rPr>
        <w:t>, conforme estabelecido pela</w:t>
      </w:r>
      <w:r w:rsidR="00634D90">
        <w:rPr>
          <w:rFonts w:ascii="Times New Roman" w:hAnsi="Times New Roman"/>
          <w:sz w:val="24"/>
          <w:szCs w:val="24"/>
        </w:rPr>
        <w:t xml:space="preserve"> </w:t>
      </w:r>
      <w:r w:rsidR="00AC7A10" w:rsidRPr="00496E2D">
        <w:rPr>
          <w:rFonts w:ascii="Times New Roman" w:hAnsi="Times New Roman"/>
          <w:sz w:val="24"/>
          <w:szCs w:val="24"/>
        </w:rPr>
        <w:t xml:space="preserve">Norma Portuguesa - 1733 </w:t>
      </w:r>
      <w:r w:rsidR="00AC7A10" w:rsidRPr="00EB554C">
        <w:rPr>
          <w:rFonts w:ascii="Times New Roman" w:hAnsi="Times New Roman"/>
          <w:sz w:val="24"/>
          <w:szCs w:val="24"/>
        </w:rPr>
        <w:t xml:space="preserve">Portugal </w:t>
      </w:r>
      <w:r w:rsidR="00AC7A10">
        <w:rPr>
          <w:rFonts w:ascii="Times New Roman" w:hAnsi="Times New Roman"/>
          <w:sz w:val="24"/>
          <w:szCs w:val="24"/>
        </w:rPr>
        <w:t xml:space="preserve">(1981), </w:t>
      </w:r>
      <w:r>
        <w:rPr>
          <w:rFonts w:ascii="Times New Roman" w:hAnsi="Times New Roman"/>
          <w:sz w:val="24"/>
          <w:szCs w:val="24"/>
        </w:rPr>
        <w:t>a qual</w:t>
      </w:r>
      <w:r w:rsidR="00AC7A10" w:rsidRPr="00496E2D">
        <w:rPr>
          <w:rFonts w:ascii="Times New Roman" w:hAnsi="Times New Roman"/>
          <w:sz w:val="24"/>
          <w:szCs w:val="24"/>
        </w:rPr>
        <w:t xml:space="preserve"> visa a determinação da exposição ao ruído no decurso da atividade ocupacional</w:t>
      </w:r>
      <w:r w:rsidR="00AC7A10">
        <w:rPr>
          <w:rFonts w:ascii="Times New Roman" w:hAnsi="Times New Roman"/>
          <w:sz w:val="24"/>
          <w:szCs w:val="24"/>
        </w:rPr>
        <w:t>.</w:t>
      </w:r>
    </w:p>
    <w:p w14:paraId="226ADD40" w14:textId="4013B29B" w:rsidR="00891694" w:rsidRDefault="00891694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4EB7CA49" w14:textId="7BD83486" w:rsidR="00E42258" w:rsidRDefault="00E42258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063E900" w14:textId="03EE6345" w:rsidR="00E42258" w:rsidRDefault="00E42258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B62FF5E" w14:textId="77777777" w:rsidR="00E42258" w:rsidRDefault="00E42258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34ACED0" w14:textId="17ECFEB2" w:rsidR="00500C8E" w:rsidRDefault="00500C8E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071FB71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lastRenderedPageBreak/>
        <w:t>RESULTADOS E DISCUSSÃO</w:t>
      </w:r>
    </w:p>
    <w:p w14:paraId="363741D5" w14:textId="7C06E3BA" w:rsidR="00154211" w:rsidRDefault="00154211" w:rsidP="00154211">
      <w:pPr>
        <w:spacing w:after="0"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0CCF31F" w14:textId="213C1E63" w:rsidR="008E7C29" w:rsidRDefault="00A47F1D" w:rsidP="007923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Hlk35943024"/>
      <w:r>
        <w:rPr>
          <w:rFonts w:ascii="Times New Roman" w:hAnsi="Times New Roman"/>
          <w:sz w:val="24"/>
          <w:szCs w:val="24"/>
        </w:rPr>
        <w:t>V</w:t>
      </w:r>
      <w:r w:rsidR="007923FD" w:rsidRPr="007923FD">
        <w:rPr>
          <w:rFonts w:ascii="Times New Roman" w:hAnsi="Times New Roman"/>
          <w:sz w:val="24"/>
          <w:szCs w:val="24"/>
        </w:rPr>
        <w:t>erificou-se que a percentagem</w:t>
      </w:r>
      <w:r w:rsidR="007923FD">
        <w:rPr>
          <w:rFonts w:ascii="Times New Roman" w:hAnsi="Times New Roman"/>
          <w:sz w:val="24"/>
          <w:szCs w:val="24"/>
        </w:rPr>
        <w:t xml:space="preserve"> </w:t>
      </w:r>
      <w:r w:rsidR="007923FD" w:rsidRPr="007923FD">
        <w:rPr>
          <w:rFonts w:ascii="Times New Roman" w:hAnsi="Times New Roman"/>
          <w:sz w:val="24"/>
          <w:szCs w:val="24"/>
        </w:rPr>
        <w:t>da exposição ocupacional ao ruído não excedeu o limite que corresponda a dose de</w:t>
      </w:r>
      <w:r w:rsidR="004E5445">
        <w:rPr>
          <w:rFonts w:ascii="Times New Roman" w:hAnsi="Times New Roman"/>
          <w:sz w:val="24"/>
          <w:szCs w:val="24"/>
        </w:rPr>
        <w:t xml:space="preserve"> </w:t>
      </w:r>
      <w:r w:rsidR="007923FD" w:rsidRPr="007923FD">
        <w:rPr>
          <w:rFonts w:ascii="Times New Roman" w:hAnsi="Times New Roman"/>
          <w:sz w:val="24"/>
          <w:szCs w:val="24"/>
        </w:rPr>
        <w:t>100%</w:t>
      </w:r>
      <w:r>
        <w:rPr>
          <w:rFonts w:ascii="Times New Roman" w:hAnsi="Times New Roman"/>
          <w:sz w:val="24"/>
          <w:szCs w:val="24"/>
        </w:rPr>
        <w:t>, onde o operador de</w:t>
      </w:r>
      <w:r w:rsidRPr="007923F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71839">
        <w:rPr>
          <w:rFonts w:ascii="Times New Roman" w:hAnsi="Times New Roman"/>
          <w:i/>
          <w:iCs/>
          <w:sz w:val="24"/>
          <w:szCs w:val="24"/>
        </w:rPr>
        <w:t>feller</w:t>
      </w:r>
      <w:r w:rsidRPr="00496E2D">
        <w:rPr>
          <w:rFonts w:ascii="Times New Roman" w:hAnsi="Times New Roman"/>
          <w:sz w:val="24"/>
          <w:szCs w:val="24"/>
        </w:rPr>
        <w:t>-</w:t>
      </w:r>
      <w:r w:rsidRPr="00471839">
        <w:rPr>
          <w:rFonts w:ascii="Times New Roman" w:hAnsi="Times New Roman"/>
          <w:i/>
          <w:iCs/>
          <w:sz w:val="24"/>
          <w:szCs w:val="24"/>
        </w:rPr>
        <w:t>buncher</w:t>
      </w:r>
      <w:r>
        <w:rPr>
          <w:rFonts w:ascii="Times New Roman" w:hAnsi="Times New Roman"/>
          <w:sz w:val="24"/>
          <w:szCs w:val="24"/>
        </w:rPr>
        <w:t xml:space="preserve"> recebeu a dose projetada de 91,96%.</w:t>
      </w:r>
    </w:p>
    <w:p w14:paraId="4D6661E0" w14:textId="6B53441B" w:rsidR="008E7C29" w:rsidRDefault="008E7C29" w:rsidP="008E7C2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496E2D">
        <w:rPr>
          <w:rFonts w:ascii="Times New Roman" w:hAnsi="Times New Roman"/>
          <w:sz w:val="24"/>
          <w:szCs w:val="24"/>
        </w:rPr>
        <w:t xml:space="preserve"> nível de exposição normalizado </w:t>
      </w:r>
      <w:r>
        <w:rPr>
          <w:rFonts w:ascii="Times New Roman" w:hAnsi="Times New Roman"/>
          <w:sz w:val="24"/>
          <w:szCs w:val="24"/>
        </w:rPr>
        <w:t xml:space="preserve">foi de </w:t>
      </w:r>
      <w:r w:rsidRPr="00496E2D">
        <w:rPr>
          <w:rFonts w:ascii="Times New Roman" w:hAnsi="Times New Roman"/>
          <w:sz w:val="24"/>
          <w:szCs w:val="24"/>
        </w:rPr>
        <w:t>82,</w:t>
      </w:r>
      <w:r>
        <w:rPr>
          <w:rFonts w:ascii="Times New Roman" w:hAnsi="Times New Roman"/>
          <w:sz w:val="24"/>
          <w:szCs w:val="24"/>
        </w:rPr>
        <w:t xml:space="preserve">38 </w:t>
      </w:r>
      <w:r w:rsidRPr="00496E2D">
        <w:rPr>
          <w:rFonts w:ascii="Times New Roman" w:hAnsi="Times New Roman"/>
          <w:sz w:val="24"/>
          <w:szCs w:val="24"/>
        </w:rPr>
        <w:t>dB(A)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6E2D">
        <w:rPr>
          <w:rFonts w:ascii="Times New Roman" w:hAnsi="Times New Roman"/>
          <w:sz w:val="24"/>
          <w:szCs w:val="24"/>
        </w:rPr>
        <w:t xml:space="preserve">abaixo </w:t>
      </w:r>
      <w:r>
        <w:rPr>
          <w:rFonts w:ascii="Times New Roman" w:hAnsi="Times New Roman"/>
          <w:sz w:val="24"/>
          <w:szCs w:val="24"/>
        </w:rPr>
        <w:t>do</w:t>
      </w:r>
      <w:r w:rsidRPr="00496E2D">
        <w:rPr>
          <w:rFonts w:ascii="Times New Roman" w:hAnsi="Times New Roman"/>
          <w:sz w:val="24"/>
          <w:szCs w:val="24"/>
        </w:rPr>
        <w:t xml:space="preserve"> limite de</w:t>
      </w:r>
      <w:r>
        <w:rPr>
          <w:rFonts w:ascii="Times New Roman" w:hAnsi="Times New Roman"/>
          <w:sz w:val="24"/>
          <w:szCs w:val="24"/>
        </w:rPr>
        <w:t xml:space="preserve"> máxima exposição diária estabelecido</w:t>
      </w:r>
      <w:r w:rsidRPr="00496E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pela</w:t>
      </w:r>
      <w:r w:rsidRPr="00496E2D">
        <w:rPr>
          <w:rFonts w:ascii="Times New Roman" w:hAnsi="Times New Roman"/>
          <w:sz w:val="24"/>
          <w:szCs w:val="24"/>
        </w:rPr>
        <w:t xml:space="preserve"> NR 15</w:t>
      </w:r>
      <w:r>
        <w:rPr>
          <w:rFonts w:ascii="Times New Roman" w:hAnsi="Times New Roman"/>
          <w:sz w:val="24"/>
          <w:szCs w:val="24"/>
        </w:rPr>
        <w:t>. E</w:t>
      </w:r>
      <w:r w:rsidRPr="00496E2D">
        <w:rPr>
          <w:rFonts w:ascii="Times New Roman" w:hAnsi="Times New Roman"/>
          <w:sz w:val="24"/>
          <w:szCs w:val="24"/>
        </w:rPr>
        <w:t xml:space="preserve">ste valor foi </w:t>
      </w:r>
      <w:r w:rsidRPr="00545446">
        <w:rPr>
          <w:rFonts w:ascii="Times New Roman" w:hAnsi="Times New Roman"/>
          <w:sz w:val="24"/>
          <w:szCs w:val="24"/>
        </w:rPr>
        <w:t>inferior</w:t>
      </w:r>
      <w:r w:rsidRPr="00496E2D">
        <w:rPr>
          <w:rFonts w:ascii="Times New Roman" w:hAnsi="Times New Roman"/>
          <w:sz w:val="24"/>
          <w:szCs w:val="24"/>
        </w:rPr>
        <w:t xml:space="preserve"> ao obtido por </w:t>
      </w:r>
      <w:r w:rsidRPr="00167CEE">
        <w:rPr>
          <w:rFonts w:ascii="Times New Roman" w:hAnsi="Times New Roman"/>
          <w:sz w:val="24"/>
          <w:szCs w:val="24"/>
        </w:rPr>
        <w:t>Lima et al. (2020)</w:t>
      </w:r>
      <w:r w:rsidRPr="00496E2D">
        <w:rPr>
          <w:rFonts w:ascii="Times New Roman" w:hAnsi="Times New Roman"/>
          <w:sz w:val="24"/>
          <w:szCs w:val="24"/>
        </w:rPr>
        <w:t xml:space="preserve"> os quais, obtiveram 84,</w:t>
      </w:r>
      <w:r>
        <w:rPr>
          <w:rFonts w:ascii="Times New Roman" w:hAnsi="Times New Roman"/>
          <w:sz w:val="24"/>
          <w:szCs w:val="24"/>
        </w:rPr>
        <w:t>5</w:t>
      </w:r>
      <w:r w:rsidRPr="00496E2D">
        <w:rPr>
          <w:rFonts w:ascii="Times New Roman" w:hAnsi="Times New Roman"/>
          <w:sz w:val="24"/>
          <w:szCs w:val="24"/>
        </w:rPr>
        <w:t xml:space="preserve"> dB(A) durante a avaliação operacional do ciclo de corte e </w:t>
      </w:r>
      <w:r>
        <w:rPr>
          <w:rFonts w:ascii="Times New Roman" w:hAnsi="Times New Roman"/>
          <w:sz w:val="24"/>
          <w:szCs w:val="24"/>
        </w:rPr>
        <w:t xml:space="preserve">direcionamento </w:t>
      </w:r>
      <w:r w:rsidRPr="001E66B6">
        <w:rPr>
          <w:rFonts w:ascii="Times New Roman" w:hAnsi="Times New Roman"/>
          <w:sz w:val="24"/>
          <w:szCs w:val="24"/>
        </w:rPr>
        <w:t xml:space="preserve">por </w:t>
      </w:r>
      <w:r w:rsidRPr="001E66B6">
        <w:rPr>
          <w:rFonts w:ascii="Times New Roman" w:hAnsi="Times New Roman"/>
          <w:i/>
          <w:iCs/>
          <w:sz w:val="24"/>
          <w:szCs w:val="24"/>
        </w:rPr>
        <w:t>feller</w:t>
      </w:r>
      <w:r w:rsidRPr="001E66B6">
        <w:rPr>
          <w:rFonts w:ascii="Times New Roman" w:hAnsi="Times New Roman"/>
          <w:sz w:val="24"/>
          <w:szCs w:val="24"/>
        </w:rPr>
        <w:t>-</w:t>
      </w:r>
      <w:r w:rsidRPr="001E66B6">
        <w:rPr>
          <w:rFonts w:ascii="Times New Roman" w:hAnsi="Times New Roman"/>
          <w:i/>
          <w:iCs/>
          <w:sz w:val="24"/>
          <w:szCs w:val="24"/>
        </w:rPr>
        <w:t>buncher</w:t>
      </w:r>
      <w:r w:rsidR="00050DF0">
        <w:rPr>
          <w:rFonts w:ascii="Times New Roman" w:hAnsi="Times New Roman"/>
          <w:sz w:val="24"/>
          <w:szCs w:val="24"/>
        </w:rPr>
        <w:t xml:space="preserve"> em florestas plantadas com </w:t>
      </w:r>
      <w:r w:rsidR="00050DF0" w:rsidRPr="00050DF0">
        <w:rPr>
          <w:rFonts w:ascii="Times New Roman" w:hAnsi="Times New Roman"/>
          <w:i/>
          <w:iCs/>
          <w:sz w:val="24"/>
          <w:szCs w:val="24"/>
        </w:rPr>
        <w:t>Eucalyptus</w:t>
      </w:r>
      <w:r w:rsidR="00050DF0">
        <w:rPr>
          <w:rFonts w:ascii="Times New Roman" w:hAnsi="Times New Roman"/>
          <w:sz w:val="24"/>
          <w:szCs w:val="24"/>
        </w:rPr>
        <w:t>.</w:t>
      </w:r>
    </w:p>
    <w:p w14:paraId="1F58AB14" w14:textId="1240A5E6" w:rsidR="00FD17E1" w:rsidRDefault="00565C1A" w:rsidP="00565C1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Além disto, pautando-se n</w:t>
      </w:r>
      <w:r w:rsidRPr="00050DF0">
        <w:rPr>
          <w:rFonts w:ascii="Times New Roman" w:hAnsi="Times New Roman"/>
          <w:sz w:val="24"/>
          <w:szCs w:val="24"/>
        </w:rPr>
        <w:t>a NR 9</w:t>
      </w:r>
      <w:r>
        <w:rPr>
          <w:rFonts w:ascii="Times New Roman" w:hAnsi="Times New Roman"/>
          <w:sz w:val="24"/>
          <w:szCs w:val="24"/>
        </w:rPr>
        <w:t xml:space="preserve">, houveram necessidades de medidas </w:t>
      </w:r>
      <w:r w:rsidRPr="00050DF0">
        <w:rPr>
          <w:rFonts w:ascii="Times New Roman" w:hAnsi="Times New Roman"/>
          <w:sz w:val="24"/>
          <w:szCs w:val="24"/>
        </w:rPr>
        <w:t>preventivas</w:t>
      </w:r>
      <w:r>
        <w:rPr>
          <w:rFonts w:ascii="Times New Roman" w:hAnsi="Times New Roman"/>
          <w:sz w:val="24"/>
          <w:szCs w:val="24"/>
        </w:rPr>
        <w:t xml:space="preserve">, uma vez que os valores foram acima do nível de ação. </w:t>
      </w:r>
      <w:proofErr w:type="spellStart"/>
      <w:r w:rsidR="008E7C29">
        <w:rPr>
          <w:rFonts w:ascii="Times New Roman" w:hAnsi="Times New Roman"/>
          <w:sz w:val="24"/>
          <w:szCs w:val="24"/>
        </w:rPr>
        <w:t>Dimou</w:t>
      </w:r>
      <w:proofErr w:type="spellEnd"/>
      <w:r w:rsidR="008E7C29">
        <w:rPr>
          <w:rFonts w:ascii="Times New Roman" w:hAnsi="Times New Roman"/>
          <w:sz w:val="24"/>
          <w:szCs w:val="24"/>
        </w:rPr>
        <w:t xml:space="preserve"> (2014) reforça que </w:t>
      </w:r>
      <w:r w:rsidR="00366E50">
        <w:rPr>
          <w:rFonts w:ascii="Times New Roman" w:hAnsi="Times New Roman"/>
          <w:sz w:val="24"/>
          <w:szCs w:val="24"/>
        </w:rPr>
        <w:t xml:space="preserve">a exposição a níveis de ruído ocupacional </w:t>
      </w:r>
      <w:r w:rsidR="00366E50" w:rsidRPr="00943362">
        <w:rPr>
          <w:rFonts w:ascii="Times New Roman" w:hAnsi="Times New Roman"/>
          <w:sz w:val="24"/>
          <w:szCs w:val="24"/>
        </w:rPr>
        <w:t>é</w:t>
      </w:r>
      <w:r w:rsidR="008E7C29" w:rsidRPr="00943362">
        <w:rPr>
          <w:rFonts w:ascii="Times New Roman" w:hAnsi="Times New Roman"/>
          <w:sz w:val="24"/>
          <w:szCs w:val="24"/>
        </w:rPr>
        <w:t xml:space="preserve"> </w:t>
      </w:r>
      <w:r w:rsidR="00366E50" w:rsidRPr="00943362">
        <w:rPr>
          <w:rFonts w:ascii="Times New Roman" w:hAnsi="Times New Roman"/>
          <w:sz w:val="24"/>
          <w:szCs w:val="24"/>
        </w:rPr>
        <w:t>considerada</w:t>
      </w:r>
      <w:r w:rsidR="008E7C29" w:rsidRPr="00943362">
        <w:rPr>
          <w:rFonts w:ascii="Times New Roman" w:hAnsi="Times New Roman"/>
          <w:sz w:val="24"/>
          <w:szCs w:val="24"/>
        </w:rPr>
        <w:t xml:space="preserve"> </w:t>
      </w:r>
      <w:r w:rsidR="008E7C29">
        <w:rPr>
          <w:rFonts w:ascii="Times New Roman" w:hAnsi="Times New Roman"/>
          <w:sz w:val="24"/>
          <w:szCs w:val="24"/>
        </w:rPr>
        <w:t>danos</w:t>
      </w:r>
      <w:r w:rsidR="00366E50">
        <w:rPr>
          <w:rFonts w:ascii="Times New Roman" w:hAnsi="Times New Roman"/>
          <w:sz w:val="24"/>
          <w:szCs w:val="24"/>
        </w:rPr>
        <w:t>a</w:t>
      </w:r>
      <w:r w:rsidR="008E7C29" w:rsidRPr="00943362">
        <w:rPr>
          <w:rFonts w:ascii="Times New Roman" w:hAnsi="Times New Roman"/>
          <w:sz w:val="24"/>
          <w:szCs w:val="24"/>
        </w:rPr>
        <w:t>,</w:t>
      </w:r>
      <w:r w:rsidR="008E7C29">
        <w:rPr>
          <w:rFonts w:ascii="Times New Roman" w:hAnsi="Times New Roman"/>
          <w:sz w:val="24"/>
          <w:szCs w:val="24"/>
        </w:rPr>
        <w:t xml:space="preserve"> </w:t>
      </w:r>
      <w:r w:rsidR="008E7C29" w:rsidRPr="00943362">
        <w:rPr>
          <w:rFonts w:ascii="Times New Roman" w:hAnsi="Times New Roman"/>
          <w:sz w:val="24"/>
          <w:szCs w:val="24"/>
        </w:rPr>
        <w:t xml:space="preserve">independentemente da duração da exposição, </w:t>
      </w:r>
      <w:r w:rsidR="008E7C29">
        <w:rPr>
          <w:rFonts w:ascii="Times New Roman" w:hAnsi="Times New Roman"/>
          <w:sz w:val="24"/>
          <w:szCs w:val="24"/>
        </w:rPr>
        <w:t>assim, com vista a proteção da saúde dos operadores, se faz necessário o</w:t>
      </w:r>
      <w:r w:rsidR="008E7C29" w:rsidRPr="00943362">
        <w:rPr>
          <w:rFonts w:ascii="Times New Roman" w:hAnsi="Times New Roman"/>
          <w:sz w:val="24"/>
          <w:szCs w:val="24"/>
        </w:rPr>
        <w:t xml:space="preserve"> uso</w:t>
      </w:r>
      <w:r w:rsidR="008E7C29">
        <w:rPr>
          <w:rFonts w:ascii="Times New Roman" w:hAnsi="Times New Roman"/>
          <w:sz w:val="24"/>
          <w:szCs w:val="24"/>
        </w:rPr>
        <w:t xml:space="preserve"> </w:t>
      </w:r>
      <w:r w:rsidR="008E7C29" w:rsidRPr="00943362">
        <w:rPr>
          <w:rFonts w:ascii="Times New Roman" w:hAnsi="Times New Roman"/>
          <w:sz w:val="24"/>
          <w:szCs w:val="24"/>
        </w:rPr>
        <w:t>de protetores auditivos</w:t>
      </w:r>
      <w:r w:rsidR="008E7C29">
        <w:rPr>
          <w:rFonts w:ascii="Times New Roman" w:hAnsi="Times New Roman"/>
          <w:sz w:val="24"/>
          <w:szCs w:val="24"/>
        </w:rPr>
        <w:t>.</w:t>
      </w:r>
    </w:p>
    <w:bookmarkEnd w:id="0"/>
    <w:p w14:paraId="45BA76E2" w14:textId="77777777" w:rsidR="000F4025" w:rsidRDefault="000F4025" w:rsidP="000F402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4D6E">
        <w:rPr>
          <w:rFonts w:ascii="Times New Roman" w:hAnsi="Times New Roman"/>
          <w:sz w:val="24"/>
          <w:szCs w:val="24"/>
        </w:rPr>
        <w:t>O tempo de exposição do operador com experiência de oito anos na função, refletiu na possiblidade do risco de perda auditiva de 1% para a conversação, considerando-se o recomendado pela Norma Portuguesa - 1733 Portugal (1981). Por conseguinte, o tempo máximo de exposição ao ruído ocupacional sem a utilização de proteção auditivo foi de 8 horas e 42 minutos.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02AB6F9" w14:textId="61BA55A2" w:rsidR="00024091" w:rsidRDefault="00024091" w:rsidP="00055F6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4740643" w14:textId="77777777" w:rsidR="00024091" w:rsidRDefault="00024091" w:rsidP="00055F6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1E47633" w14:textId="77777777" w:rsidR="00D7399F" w:rsidRP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CONCLUSÕES</w:t>
      </w:r>
    </w:p>
    <w:p w14:paraId="54973960" w14:textId="77777777" w:rsidR="0061543B" w:rsidRDefault="0061543B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8D7E31F" w14:textId="58B7F5CA" w:rsidR="00AB45C2" w:rsidRDefault="00AB45C2" w:rsidP="00AB45C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operação de corte e direcionamento de árvores </w:t>
      </w:r>
      <w:r w:rsidR="00CB27CF">
        <w:rPr>
          <w:rFonts w:ascii="Times New Roman" w:hAnsi="Times New Roman"/>
          <w:sz w:val="24"/>
          <w:szCs w:val="24"/>
        </w:rPr>
        <w:t xml:space="preserve">de </w:t>
      </w:r>
      <w:r w:rsidR="00CB27CF" w:rsidRPr="00CB27CF">
        <w:rPr>
          <w:rFonts w:ascii="Times New Roman" w:hAnsi="Times New Roman"/>
          <w:i/>
          <w:iCs/>
          <w:sz w:val="24"/>
          <w:szCs w:val="24"/>
        </w:rPr>
        <w:t>Eucalyptus</w:t>
      </w:r>
      <w:r w:rsidR="00CB27CF">
        <w:rPr>
          <w:rFonts w:ascii="Times New Roman" w:hAnsi="Times New Roman"/>
          <w:sz w:val="24"/>
          <w:szCs w:val="24"/>
        </w:rPr>
        <w:t xml:space="preserve"> com </w:t>
      </w:r>
      <w:r w:rsidR="00CB27CF" w:rsidRPr="00CB27CF">
        <w:rPr>
          <w:rFonts w:ascii="Times New Roman" w:hAnsi="Times New Roman"/>
          <w:i/>
          <w:iCs/>
          <w:sz w:val="24"/>
          <w:szCs w:val="24"/>
        </w:rPr>
        <w:t>feller-buncher</w:t>
      </w:r>
      <w:r w:rsidR="00CB27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não </w:t>
      </w:r>
      <w:r w:rsidR="00CB27CF">
        <w:rPr>
          <w:rFonts w:ascii="Times New Roman" w:hAnsi="Times New Roman"/>
          <w:sz w:val="24"/>
          <w:szCs w:val="24"/>
        </w:rPr>
        <w:t>excede</w:t>
      </w:r>
      <w:r>
        <w:rPr>
          <w:rFonts w:ascii="Times New Roman" w:hAnsi="Times New Roman"/>
          <w:sz w:val="24"/>
          <w:szCs w:val="24"/>
        </w:rPr>
        <w:t xml:space="preserve"> o </w:t>
      </w:r>
      <w:r w:rsidRPr="00496E2D">
        <w:rPr>
          <w:rFonts w:ascii="Times New Roman" w:hAnsi="Times New Roman"/>
          <w:sz w:val="24"/>
          <w:szCs w:val="24"/>
        </w:rPr>
        <w:t>limite de</w:t>
      </w:r>
      <w:r>
        <w:rPr>
          <w:rFonts w:ascii="Times New Roman" w:hAnsi="Times New Roman"/>
          <w:sz w:val="24"/>
          <w:szCs w:val="24"/>
        </w:rPr>
        <w:t xml:space="preserve"> máxima exposição diária estabelecido</w:t>
      </w:r>
      <w:r w:rsidRPr="00AB45C2">
        <w:rPr>
          <w:rFonts w:ascii="Times New Roman" w:hAnsi="Times New Roman"/>
          <w:sz w:val="24"/>
          <w:szCs w:val="24"/>
        </w:rPr>
        <w:t xml:space="preserve"> pela legislação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45C2">
        <w:rPr>
          <w:rFonts w:ascii="Times New Roman" w:hAnsi="Times New Roman"/>
          <w:sz w:val="24"/>
          <w:szCs w:val="24"/>
        </w:rPr>
        <w:t>brasileira</w:t>
      </w:r>
      <w:r>
        <w:rPr>
          <w:rFonts w:ascii="Times New Roman" w:hAnsi="Times New Roman"/>
          <w:sz w:val="24"/>
          <w:szCs w:val="24"/>
        </w:rPr>
        <w:t>.</w:t>
      </w:r>
      <w:r w:rsidR="004D07ED">
        <w:rPr>
          <w:rFonts w:ascii="Times New Roman" w:hAnsi="Times New Roman"/>
          <w:sz w:val="24"/>
          <w:szCs w:val="24"/>
        </w:rPr>
        <w:t xml:space="preserve"> </w:t>
      </w:r>
      <w:r w:rsidR="003052E4">
        <w:rPr>
          <w:rFonts w:ascii="Times New Roman" w:hAnsi="Times New Roman"/>
          <w:sz w:val="24"/>
          <w:szCs w:val="24"/>
        </w:rPr>
        <w:t>A</w:t>
      </w:r>
      <w:r w:rsidR="004D07ED">
        <w:rPr>
          <w:rFonts w:ascii="Times New Roman" w:hAnsi="Times New Roman"/>
          <w:sz w:val="24"/>
          <w:szCs w:val="24"/>
        </w:rPr>
        <w:t xml:space="preserve"> utilização de protetores auditivos</w:t>
      </w:r>
      <w:r w:rsidR="003052E4">
        <w:rPr>
          <w:rFonts w:ascii="Times New Roman" w:hAnsi="Times New Roman"/>
          <w:sz w:val="24"/>
          <w:szCs w:val="24"/>
        </w:rPr>
        <w:t xml:space="preserve"> é necessária,</w:t>
      </w:r>
      <w:r w:rsidR="00CB27CF">
        <w:rPr>
          <w:rFonts w:ascii="Times New Roman" w:hAnsi="Times New Roman"/>
          <w:sz w:val="24"/>
          <w:szCs w:val="24"/>
        </w:rPr>
        <w:t xml:space="preserve"> </w:t>
      </w:r>
      <w:r w:rsidR="004D07ED">
        <w:rPr>
          <w:rFonts w:ascii="Times New Roman" w:hAnsi="Times New Roman"/>
          <w:sz w:val="24"/>
          <w:szCs w:val="24"/>
        </w:rPr>
        <w:t xml:space="preserve">uma vez que os valores </w:t>
      </w:r>
      <w:r w:rsidR="00F42DAB">
        <w:rPr>
          <w:rFonts w:ascii="Times New Roman" w:hAnsi="Times New Roman"/>
          <w:sz w:val="24"/>
          <w:szCs w:val="24"/>
        </w:rPr>
        <w:t xml:space="preserve">são </w:t>
      </w:r>
      <w:r w:rsidR="004D07ED">
        <w:rPr>
          <w:rFonts w:ascii="Times New Roman" w:hAnsi="Times New Roman"/>
          <w:sz w:val="24"/>
          <w:szCs w:val="24"/>
        </w:rPr>
        <w:t>superiores ao nível de ação</w:t>
      </w:r>
      <w:r w:rsidR="00F42DAB">
        <w:rPr>
          <w:rFonts w:ascii="Times New Roman" w:hAnsi="Times New Roman"/>
          <w:sz w:val="24"/>
          <w:szCs w:val="24"/>
        </w:rPr>
        <w:t xml:space="preserve"> de 80 </w:t>
      </w:r>
      <w:r w:rsidR="00F42DAB" w:rsidRPr="00496E2D">
        <w:rPr>
          <w:rFonts w:ascii="Times New Roman" w:hAnsi="Times New Roman"/>
          <w:sz w:val="24"/>
          <w:szCs w:val="24"/>
        </w:rPr>
        <w:t>dB(A)</w:t>
      </w:r>
      <w:r w:rsidR="004D07ED">
        <w:rPr>
          <w:rFonts w:ascii="Times New Roman" w:hAnsi="Times New Roman"/>
          <w:sz w:val="24"/>
          <w:szCs w:val="24"/>
        </w:rPr>
        <w:t>.</w:t>
      </w:r>
    </w:p>
    <w:p w14:paraId="6B27B206" w14:textId="6CE5781A" w:rsidR="004D07ED" w:rsidRDefault="004D07ED" w:rsidP="00723E00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7FB6E13" w14:textId="77777777" w:rsidR="00723E00" w:rsidRDefault="00723E00" w:rsidP="00723E00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53BA7544" w14:textId="77777777" w:rsidR="00723E00" w:rsidRDefault="00723E00" w:rsidP="00723E00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AGRADECIMENTOS</w:t>
      </w:r>
    </w:p>
    <w:p w14:paraId="33318B8B" w14:textId="77777777" w:rsidR="00723E00" w:rsidRDefault="00723E00" w:rsidP="00723E00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EC3252C" w14:textId="77777777" w:rsidR="00723E00" w:rsidRDefault="00723E00" w:rsidP="00723E0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6C4A">
        <w:rPr>
          <w:rFonts w:ascii="Times New Roman" w:hAnsi="Times New Roman"/>
          <w:sz w:val="24"/>
          <w:szCs w:val="24"/>
        </w:rPr>
        <w:t>O presente trabalho foi realizado com apoio da Coordenação de Aperfeiçoamento de Pessoal de Nível Superior - Brasil (CAPES) - Código de Financiamento 001</w:t>
      </w:r>
      <w:r>
        <w:rPr>
          <w:rFonts w:ascii="Times New Roman" w:hAnsi="Times New Roman"/>
          <w:sz w:val="24"/>
          <w:szCs w:val="24"/>
        </w:rPr>
        <w:t>.</w:t>
      </w:r>
    </w:p>
    <w:p w14:paraId="45430626" w14:textId="374FAF14" w:rsidR="00723E00" w:rsidRDefault="00723E00" w:rsidP="00AB45C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6FC72DA" w14:textId="77777777" w:rsidR="00723E00" w:rsidRDefault="00723E00" w:rsidP="00AB45C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E18D75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REFERÊNCIAS</w:t>
      </w:r>
    </w:p>
    <w:p w14:paraId="0F340D0F" w14:textId="2AA93C67" w:rsidR="004C3E0B" w:rsidRDefault="004C3E0B" w:rsidP="00C60ED2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1" w:name="_Hlk35897674"/>
    </w:p>
    <w:p w14:paraId="59992B15" w14:textId="77777777" w:rsidR="00C44A12" w:rsidRPr="00C60ED2" w:rsidRDefault="00C44A12" w:rsidP="00C44A12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C60ED2">
        <w:rPr>
          <w:rFonts w:ascii="Times New Roman" w:hAnsi="Times New Roman"/>
          <w:sz w:val="24"/>
          <w:szCs w:val="24"/>
          <w:lang w:val="en-US"/>
        </w:rPr>
        <w:t xml:space="preserve">AL-ARJA, O. A.; AWADALLAH, T. S. Assessment of occupational noise exposure in coffee grinding shops. </w:t>
      </w:r>
      <w:proofErr w:type="spellStart"/>
      <w:r w:rsidRPr="00C60ED2">
        <w:rPr>
          <w:rFonts w:ascii="Times New Roman" w:hAnsi="Times New Roman"/>
          <w:b/>
          <w:bCs/>
          <w:sz w:val="24"/>
          <w:szCs w:val="24"/>
        </w:rPr>
        <w:t>Applied</w:t>
      </w:r>
      <w:proofErr w:type="spellEnd"/>
      <w:r w:rsidRPr="00C60ED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60ED2">
        <w:rPr>
          <w:rFonts w:ascii="Times New Roman" w:hAnsi="Times New Roman"/>
          <w:b/>
          <w:bCs/>
          <w:sz w:val="24"/>
          <w:szCs w:val="24"/>
        </w:rPr>
        <w:t>Acoustics</w:t>
      </w:r>
      <w:proofErr w:type="spellEnd"/>
      <w:r w:rsidRPr="00C60ED2">
        <w:rPr>
          <w:rFonts w:ascii="Times New Roman" w:hAnsi="Times New Roman"/>
          <w:sz w:val="24"/>
          <w:szCs w:val="24"/>
        </w:rPr>
        <w:t>, v. 158, p. 107047, 2020.</w:t>
      </w:r>
    </w:p>
    <w:p w14:paraId="175A0550" w14:textId="77777777" w:rsidR="00C44A12" w:rsidRDefault="00C44A12" w:rsidP="00C44A12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20026">
        <w:rPr>
          <w:rFonts w:ascii="Times New Roman" w:hAnsi="Times New Roman"/>
          <w:sz w:val="24"/>
          <w:szCs w:val="24"/>
        </w:rPr>
        <w:lastRenderedPageBreak/>
        <w:t xml:space="preserve">BRASIL. </w:t>
      </w:r>
      <w:r w:rsidRPr="00520026">
        <w:rPr>
          <w:rFonts w:ascii="Times New Roman" w:hAnsi="Times New Roman"/>
          <w:b/>
          <w:bCs/>
          <w:sz w:val="24"/>
          <w:szCs w:val="24"/>
        </w:rPr>
        <w:t>Portaria n° 3.214, de 8 de julho de 1978</w:t>
      </w:r>
      <w:r w:rsidRPr="00520026">
        <w:rPr>
          <w:rFonts w:ascii="Times New Roman" w:hAnsi="Times New Roman"/>
          <w:sz w:val="24"/>
          <w:szCs w:val="24"/>
        </w:rPr>
        <w:t>. Ministério do Trabalho. Norma Regulamentadora n° 9 - Programa de Prevenção de Riscos Ambientais. Brasília, 1978.</w:t>
      </w:r>
    </w:p>
    <w:p w14:paraId="25E2C26D" w14:textId="41B45E14" w:rsidR="00C44A12" w:rsidRDefault="00C44A12" w:rsidP="00C44A12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14CE1">
        <w:rPr>
          <w:rFonts w:ascii="Times New Roman" w:hAnsi="Times New Roman"/>
          <w:sz w:val="24"/>
          <w:szCs w:val="24"/>
        </w:rPr>
        <w:t xml:space="preserve">BRASIL. </w:t>
      </w:r>
      <w:r w:rsidRPr="00314CE1">
        <w:rPr>
          <w:rFonts w:ascii="Times New Roman" w:hAnsi="Times New Roman"/>
          <w:b/>
          <w:bCs/>
          <w:sz w:val="24"/>
          <w:szCs w:val="24"/>
        </w:rPr>
        <w:t>Portaria n° 3.214, de 8 de julho de 1978</w:t>
      </w:r>
      <w:r w:rsidRPr="00314CE1">
        <w:rPr>
          <w:rFonts w:ascii="Times New Roman" w:hAnsi="Times New Roman"/>
          <w:sz w:val="24"/>
          <w:szCs w:val="24"/>
        </w:rPr>
        <w:t xml:space="preserve">. Ministério do Trabalho. Norma Regulamentadora n° 15 - Atividade e Operações Insalubres. Anexo nº 1 - Limites de Tolerância para Ruído contínuo ou Intermitente. </w:t>
      </w:r>
      <w:r w:rsidRPr="00C44A12">
        <w:rPr>
          <w:rFonts w:ascii="Times New Roman" w:hAnsi="Times New Roman"/>
          <w:sz w:val="24"/>
          <w:szCs w:val="24"/>
          <w:lang w:val="en-US"/>
        </w:rPr>
        <w:t>Brasília, 1978.</w:t>
      </w:r>
    </w:p>
    <w:p w14:paraId="3F8A01F4" w14:textId="38A0854A" w:rsidR="00BC1E0F" w:rsidRPr="008004E3" w:rsidRDefault="00BC1E0F" w:rsidP="00C44A12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A3690">
        <w:rPr>
          <w:rFonts w:ascii="Times New Roman" w:hAnsi="Times New Roman"/>
          <w:sz w:val="24"/>
          <w:szCs w:val="24"/>
          <w:lang w:val="en-US"/>
        </w:rPr>
        <w:t xml:space="preserve">DIMOU, V. Noise Measurements in Timber Industries. </w:t>
      </w:r>
      <w:proofErr w:type="spellStart"/>
      <w:r w:rsidR="00CA3690" w:rsidRPr="008004E3">
        <w:rPr>
          <w:rFonts w:ascii="Times New Roman" w:hAnsi="Times New Roman"/>
          <w:b/>
          <w:bCs/>
          <w:sz w:val="24"/>
          <w:szCs w:val="24"/>
          <w:lang w:val="en-US"/>
        </w:rPr>
        <w:t>Drvna</w:t>
      </w:r>
      <w:proofErr w:type="spellEnd"/>
      <w:r w:rsidR="00CA3690" w:rsidRPr="008004E3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CA3690" w:rsidRPr="008004E3">
        <w:rPr>
          <w:rFonts w:ascii="Times New Roman" w:hAnsi="Times New Roman"/>
          <w:b/>
          <w:bCs/>
          <w:sz w:val="24"/>
          <w:szCs w:val="24"/>
          <w:lang w:val="en-US"/>
        </w:rPr>
        <w:t>Industrija</w:t>
      </w:r>
      <w:proofErr w:type="spellEnd"/>
      <w:r w:rsidR="00CA3690" w:rsidRPr="008004E3">
        <w:rPr>
          <w:rFonts w:ascii="Times New Roman" w:hAnsi="Times New Roman"/>
          <w:sz w:val="24"/>
          <w:szCs w:val="24"/>
          <w:lang w:val="en-US"/>
        </w:rPr>
        <w:t>, v. 65 n. 3, p. 243-249, 2014.</w:t>
      </w:r>
    </w:p>
    <w:p w14:paraId="5290B5DA" w14:textId="77777777" w:rsidR="00C44A12" w:rsidRPr="0046331A" w:rsidRDefault="00C44A12" w:rsidP="00C44A12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4772A">
        <w:rPr>
          <w:rFonts w:ascii="Times New Roman" w:hAnsi="Times New Roman"/>
          <w:sz w:val="24"/>
          <w:szCs w:val="24"/>
          <w:lang w:val="en-US"/>
        </w:rPr>
        <w:t xml:space="preserve">FONSECA, A.; AGHAZADEH, F.; HOOP, C.; IKUMA, L.; AL-QAISI, S. Effect of noise emitted by forestry equipment on workers' hearing capacity. </w:t>
      </w:r>
      <w:r w:rsidRPr="0046331A">
        <w:rPr>
          <w:rFonts w:ascii="Times New Roman" w:hAnsi="Times New Roman"/>
          <w:b/>
          <w:bCs/>
          <w:sz w:val="24"/>
          <w:szCs w:val="24"/>
          <w:lang w:val="en-US"/>
        </w:rPr>
        <w:t>International Journal of Industrial Ergonomics</w:t>
      </w:r>
      <w:r w:rsidRPr="0046331A">
        <w:rPr>
          <w:rFonts w:ascii="Times New Roman" w:hAnsi="Times New Roman"/>
          <w:sz w:val="24"/>
          <w:szCs w:val="24"/>
          <w:lang w:val="en-US"/>
        </w:rPr>
        <w:t>, v. 46, p. 105-112, 2015.</w:t>
      </w:r>
    </w:p>
    <w:p w14:paraId="728AD0D7" w14:textId="03B8FDC6" w:rsidR="00307979" w:rsidRDefault="00307979" w:rsidP="00C44A12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07979">
        <w:rPr>
          <w:rFonts w:ascii="Times New Roman" w:hAnsi="Times New Roman"/>
          <w:sz w:val="24"/>
          <w:szCs w:val="24"/>
          <w:lang w:val="en-US"/>
        </w:rPr>
        <w:t xml:space="preserve">GERASIMOV, Y.; KARJALAINEN, T. Development Program for Improving Wood Procurement in Northwest Russia Based on SWOT Analysis. </w:t>
      </w:r>
      <w:r w:rsidRPr="00307979">
        <w:rPr>
          <w:rFonts w:ascii="Times New Roman" w:hAnsi="Times New Roman"/>
          <w:b/>
          <w:bCs/>
          <w:sz w:val="24"/>
          <w:szCs w:val="24"/>
          <w:lang w:val="en-US"/>
        </w:rPr>
        <w:t>Baltic Forestry</w:t>
      </w:r>
      <w:r w:rsidRPr="00307979">
        <w:rPr>
          <w:rFonts w:ascii="Times New Roman" w:hAnsi="Times New Roman"/>
          <w:sz w:val="24"/>
          <w:szCs w:val="24"/>
          <w:lang w:val="en-US"/>
        </w:rPr>
        <w:t>, v. 14, n. 1, p. 87-92, 2008.</w:t>
      </w:r>
    </w:p>
    <w:p w14:paraId="0FBF1CAE" w14:textId="306A2143" w:rsidR="00C44A12" w:rsidRPr="00B4772A" w:rsidRDefault="00C44A12" w:rsidP="00C44A12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4772A">
        <w:rPr>
          <w:rFonts w:ascii="Times New Roman" w:hAnsi="Times New Roman"/>
          <w:sz w:val="24"/>
          <w:szCs w:val="24"/>
          <w:lang w:val="en-US"/>
        </w:rPr>
        <w:t xml:space="preserve">GERASIMOV, Y.; SOKOLOV, A. Ergonomic evaluation and comparison of wood harvesting systems in Northwest Russia. </w:t>
      </w:r>
      <w:r w:rsidRPr="00B4772A">
        <w:rPr>
          <w:rFonts w:ascii="Times New Roman" w:hAnsi="Times New Roman"/>
          <w:b/>
          <w:bCs/>
          <w:sz w:val="24"/>
          <w:szCs w:val="24"/>
          <w:lang w:val="en-US"/>
        </w:rPr>
        <w:t>Applied Ergonomics</w:t>
      </w:r>
      <w:r w:rsidRPr="00B4772A">
        <w:rPr>
          <w:rFonts w:ascii="Times New Roman" w:hAnsi="Times New Roman"/>
          <w:sz w:val="24"/>
          <w:szCs w:val="24"/>
          <w:lang w:val="en-US"/>
        </w:rPr>
        <w:t>, v. 45, n. 2, part. b, p. 318-338, 2014.</w:t>
      </w:r>
    </w:p>
    <w:p w14:paraId="15DDD322" w14:textId="462B849C" w:rsidR="00C44A12" w:rsidRPr="008004E3" w:rsidRDefault="00C44A12" w:rsidP="00C44A12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60ED2">
        <w:rPr>
          <w:rFonts w:ascii="Times New Roman" w:hAnsi="Times New Roman"/>
          <w:sz w:val="24"/>
          <w:szCs w:val="24"/>
          <w:lang w:val="en-US"/>
        </w:rPr>
        <w:t xml:space="preserve">LI, X.; DONG, Q.; WANG, B.; SONG, H.; WANG, S.; ZHU, B. The Influence of Occupational Noise Exposure on Cardiovascular and Hearing Conditions among Industrial Workers. </w:t>
      </w:r>
      <w:r w:rsidRPr="008004E3">
        <w:rPr>
          <w:rFonts w:ascii="Times New Roman" w:hAnsi="Times New Roman"/>
          <w:b/>
          <w:bCs/>
          <w:sz w:val="24"/>
          <w:szCs w:val="24"/>
          <w:lang w:val="en-US"/>
        </w:rPr>
        <w:t>Scientific Reports</w:t>
      </w:r>
      <w:r w:rsidRPr="008004E3">
        <w:rPr>
          <w:rFonts w:ascii="Times New Roman" w:hAnsi="Times New Roman"/>
          <w:sz w:val="24"/>
          <w:szCs w:val="24"/>
          <w:lang w:val="en-US"/>
        </w:rPr>
        <w:t>, v. 9, n. 11524, p. 1-7, 2019.</w:t>
      </w:r>
    </w:p>
    <w:p w14:paraId="0E8B22D3" w14:textId="220D305F" w:rsidR="00016F98" w:rsidRPr="008004E3" w:rsidRDefault="0061220B" w:rsidP="0061220B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004E3">
        <w:rPr>
          <w:rFonts w:ascii="Times New Roman" w:hAnsi="Times New Roman"/>
          <w:sz w:val="24"/>
          <w:szCs w:val="24"/>
          <w:lang w:val="en-US"/>
        </w:rPr>
        <w:t xml:space="preserve">LIMA, C. F.; LIMA, R. C. A.; SOUZA, A. P.; MINETTE, L. J.; SCHETTINO, S.; VIEIRA, M. P. L.; NASCIMENTO, G. S. P. Occupational Noise and Vibration Assessments in Forest Harvesting Equipment in North-eastern Brazil, </w:t>
      </w:r>
      <w:r w:rsidRPr="008004E3">
        <w:rPr>
          <w:rFonts w:ascii="Times New Roman" w:hAnsi="Times New Roman"/>
          <w:b/>
          <w:bCs/>
          <w:sz w:val="24"/>
          <w:szCs w:val="24"/>
          <w:lang w:val="en-US"/>
        </w:rPr>
        <w:t>Journal of Experimental Agriculture International</w:t>
      </w:r>
      <w:r w:rsidRPr="008004E3">
        <w:rPr>
          <w:rFonts w:ascii="Times New Roman" w:hAnsi="Times New Roman"/>
          <w:sz w:val="24"/>
          <w:szCs w:val="24"/>
          <w:lang w:val="en-US"/>
        </w:rPr>
        <w:t>, v. 40, n. 5, p. 1-9, 2019.</w:t>
      </w:r>
    </w:p>
    <w:p w14:paraId="173F8F9B" w14:textId="77777777" w:rsidR="00C44A12" w:rsidRPr="00C44A12" w:rsidRDefault="00C44A12" w:rsidP="00C44A12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A57FF">
        <w:rPr>
          <w:rFonts w:ascii="Times New Roman" w:hAnsi="Times New Roman"/>
          <w:sz w:val="24"/>
          <w:szCs w:val="24"/>
        </w:rPr>
        <w:t xml:space="preserve">PORTUGAL. Instituto Português da Qualidade. NP-1733 Anexo 6, Estimativa da exposição ao ruído durante o exercício de uma </w:t>
      </w:r>
      <w:proofErr w:type="spellStart"/>
      <w:r w:rsidRPr="007A57FF">
        <w:rPr>
          <w:rFonts w:ascii="Times New Roman" w:hAnsi="Times New Roman"/>
          <w:sz w:val="24"/>
          <w:szCs w:val="24"/>
        </w:rPr>
        <w:t>actividade</w:t>
      </w:r>
      <w:proofErr w:type="spellEnd"/>
      <w:r w:rsidRPr="007A57FF">
        <w:rPr>
          <w:rFonts w:ascii="Times New Roman" w:hAnsi="Times New Roman"/>
          <w:sz w:val="24"/>
          <w:szCs w:val="24"/>
        </w:rPr>
        <w:t xml:space="preserve"> profissional com vista à </w:t>
      </w:r>
      <w:proofErr w:type="spellStart"/>
      <w:r w:rsidRPr="007A57FF">
        <w:rPr>
          <w:rFonts w:ascii="Times New Roman" w:hAnsi="Times New Roman"/>
          <w:sz w:val="24"/>
          <w:szCs w:val="24"/>
        </w:rPr>
        <w:t>protecção</w:t>
      </w:r>
      <w:proofErr w:type="spellEnd"/>
      <w:r w:rsidRPr="007A57FF">
        <w:rPr>
          <w:rFonts w:ascii="Times New Roman" w:hAnsi="Times New Roman"/>
          <w:sz w:val="24"/>
          <w:szCs w:val="24"/>
        </w:rPr>
        <w:t xml:space="preserve"> da audição. </w:t>
      </w:r>
      <w:proofErr w:type="spellStart"/>
      <w:r w:rsidRPr="00C44A12">
        <w:rPr>
          <w:rFonts w:ascii="Times New Roman" w:hAnsi="Times New Roman"/>
          <w:sz w:val="24"/>
          <w:szCs w:val="24"/>
          <w:lang w:val="en-US"/>
        </w:rPr>
        <w:t>Lisboa</w:t>
      </w:r>
      <w:proofErr w:type="spellEnd"/>
      <w:r w:rsidRPr="00C44A12">
        <w:rPr>
          <w:rFonts w:ascii="Times New Roman" w:hAnsi="Times New Roman"/>
          <w:sz w:val="24"/>
          <w:szCs w:val="24"/>
          <w:lang w:val="en-US"/>
        </w:rPr>
        <w:t>, 1981.</w:t>
      </w:r>
    </w:p>
    <w:p w14:paraId="0C327BC0" w14:textId="370D0765" w:rsidR="00C60ED2" w:rsidRPr="00C60ED2" w:rsidRDefault="00C60ED2" w:rsidP="00C60ED2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60ED2">
        <w:rPr>
          <w:rFonts w:ascii="Times New Roman" w:hAnsi="Times New Roman"/>
          <w:sz w:val="24"/>
          <w:szCs w:val="24"/>
          <w:lang w:val="en-US"/>
        </w:rPr>
        <w:t xml:space="preserve">VOGIATZIS, K. Assessment of environmental noise due to aircraft operation at the Athens International Airport according to the 2002/49/EC Directive and the new Greek national legislation. </w:t>
      </w:r>
      <w:r w:rsidRPr="00C60ED2">
        <w:rPr>
          <w:rFonts w:ascii="Times New Roman" w:hAnsi="Times New Roman"/>
          <w:b/>
          <w:bCs/>
          <w:sz w:val="24"/>
          <w:szCs w:val="24"/>
          <w:lang w:val="en-US"/>
        </w:rPr>
        <w:t>Applied Acoustics</w:t>
      </w:r>
      <w:r w:rsidRPr="00C60ED2">
        <w:rPr>
          <w:rFonts w:ascii="Times New Roman" w:hAnsi="Times New Roman"/>
          <w:sz w:val="24"/>
          <w:szCs w:val="24"/>
          <w:lang w:val="en-US"/>
        </w:rPr>
        <w:t>, v. 84, p. 37-46, 2014.</w:t>
      </w:r>
      <w:bookmarkEnd w:id="1"/>
    </w:p>
    <w:sectPr w:rsidR="00C60ED2" w:rsidRPr="00C60ED2" w:rsidSect="0028395B">
      <w:headerReference w:type="default" r:id="rId8"/>
      <w:pgSz w:w="11906" w:h="16838" w:code="9"/>
      <w:pgMar w:top="0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B32BBD" w14:textId="77777777" w:rsidR="007008F2" w:rsidRDefault="007008F2" w:rsidP="009E3693">
      <w:pPr>
        <w:spacing w:after="0" w:line="240" w:lineRule="auto"/>
      </w:pPr>
      <w:r>
        <w:separator/>
      </w:r>
    </w:p>
  </w:endnote>
  <w:endnote w:type="continuationSeparator" w:id="0">
    <w:p w14:paraId="067CEA93" w14:textId="77777777" w:rsidR="007008F2" w:rsidRDefault="007008F2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DB754C" w14:textId="77777777" w:rsidR="007008F2" w:rsidRDefault="007008F2" w:rsidP="009E3693">
      <w:pPr>
        <w:spacing w:after="0" w:line="240" w:lineRule="auto"/>
      </w:pPr>
      <w:r>
        <w:separator/>
      </w:r>
    </w:p>
  </w:footnote>
  <w:footnote w:type="continuationSeparator" w:id="0">
    <w:p w14:paraId="58626231" w14:textId="77777777" w:rsidR="007008F2" w:rsidRDefault="007008F2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3894" w14:textId="7AB6AE2B" w:rsidR="0028395B" w:rsidRDefault="00A966AF" w:rsidP="00A966AF">
    <w:pPr>
      <w:pStyle w:val="Cabealho"/>
    </w:pPr>
    <w:r>
      <w:rPr>
        <w:noProof/>
        <w:lang w:eastAsia="pt-BR"/>
      </w:rPr>
      <w:drawing>
        <wp:inline distT="0" distB="0" distL="0" distR="0" wp14:anchorId="55336996" wp14:editId="30667284">
          <wp:extent cx="4683600" cy="962025"/>
          <wp:effectExtent l="19050" t="0" r="270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68360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44ABCB" w14:textId="77777777" w:rsidR="006761D1" w:rsidRPr="00A966AF" w:rsidRDefault="006761D1" w:rsidP="00A966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CD1F1A"/>
    <w:multiLevelType w:val="hybridMultilevel"/>
    <w:tmpl w:val="71F2B636"/>
    <w:lvl w:ilvl="0" w:tplc="EDEAB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710CB"/>
    <w:multiLevelType w:val="hybridMultilevel"/>
    <w:tmpl w:val="4BA0AF8A"/>
    <w:lvl w:ilvl="0" w:tplc="BC860280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93"/>
    <w:rsid w:val="00000B9A"/>
    <w:rsid w:val="000028B2"/>
    <w:rsid w:val="00016F98"/>
    <w:rsid w:val="00024091"/>
    <w:rsid w:val="00027205"/>
    <w:rsid w:val="00032588"/>
    <w:rsid w:val="000470F3"/>
    <w:rsid w:val="00050DF0"/>
    <w:rsid w:val="00055F6A"/>
    <w:rsid w:val="0005784D"/>
    <w:rsid w:val="00071664"/>
    <w:rsid w:val="000805DB"/>
    <w:rsid w:val="00085E6B"/>
    <w:rsid w:val="000A1C07"/>
    <w:rsid w:val="000B2748"/>
    <w:rsid w:val="000B79DA"/>
    <w:rsid w:val="000C6E95"/>
    <w:rsid w:val="000F0508"/>
    <w:rsid w:val="000F4025"/>
    <w:rsid w:val="00107CC4"/>
    <w:rsid w:val="00115898"/>
    <w:rsid w:val="00130829"/>
    <w:rsid w:val="00135028"/>
    <w:rsid w:val="001352E0"/>
    <w:rsid w:val="00142EBF"/>
    <w:rsid w:val="00154211"/>
    <w:rsid w:val="001645C9"/>
    <w:rsid w:val="00167CEE"/>
    <w:rsid w:val="0017328F"/>
    <w:rsid w:val="00191DD9"/>
    <w:rsid w:val="001938F9"/>
    <w:rsid w:val="001A73CD"/>
    <w:rsid w:val="001B2ED7"/>
    <w:rsid w:val="001B7BD1"/>
    <w:rsid w:val="001C5AB3"/>
    <w:rsid w:val="001D2E69"/>
    <w:rsid w:val="001D4834"/>
    <w:rsid w:val="001E66B6"/>
    <w:rsid w:val="001F3F08"/>
    <w:rsid w:val="00207C46"/>
    <w:rsid w:val="00221E94"/>
    <w:rsid w:val="00231AA7"/>
    <w:rsid w:val="00232523"/>
    <w:rsid w:val="002559C4"/>
    <w:rsid w:val="00272841"/>
    <w:rsid w:val="0028395B"/>
    <w:rsid w:val="002F6DAE"/>
    <w:rsid w:val="003052E4"/>
    <w:rsid w:val="00307979"/>
    <w:rsid w:val="00314CE1"/>
    <w:rsid w:val="00320299"/>
    <w:rsid w:val="003336D2"/>
    <w:rsid w:val="003662A7"/>
    <w:rsid w:val="00366E50"/>
    <w:rsid w:val="0037494E"/>
    <w:rsid w:val="003771CF"/>
    <w:rsid w:val="00392B90"/>
    <w:rsid w:val="00393F27"/>
    <w:rsid w:val="003B11AE"/>
    <w:rsid w:val="003C7373"/>
    <w:rsid w:val="003E22B6"/>
    <w:rsid w:val="003F47B7"/>
    <w:rsid w:val="00404D07"/>
    <w:rsid w:val="00405A43"/>
    <w:rsid w:val="00406B8F"/>
    <w:rsid w:val="00415AE5"/>
    <w:rsid w:val="004250ED"/>
    <w:rsid w:val="004303F0"/>
    <w:rsid w:val="00431259"/>
    <w:rsid w:val="00436A86"/>
    <w:rsid w:val="004425A6"/>
    <w:rsid w:val="0046331A"/>
    <w:rsid w:val="004644E1"/>
    <w:rsid w:val="00466A4E"/>
    <w:rsid w:val="00471839"/>
    <w:rsid w:val="0047426C"/>
    <w:rsid w:val="00477AE1"/>
    <w:rsid w:val="00477B22"/>
    <w:rsid w:val="00495300"/>
    <w:rsid w:val="00496E2D"/>
    <w:rsid w:val="004A2447"/>
    <w:rsid w:val="004B1325"/>
    <w:rsid w:val="004B5871"/>
    <w:rsid w:val="004C3E0B"/>
    <w:rsid w:val="004D07ED"/>
    <w:rsid w:val="004D3C16"/>
    <w:rsid w:val="004E5445"/>
    <w:rsid w:val="004F3C67"/>
    <w:rsid w:val="004F5670"/>
    <w:rsid w:val="00500C8E"/>
    <w:rsid w:val="005035A9"/>
    <w:rsid w:val="00520026"/>
    <w:rsid w:val="00535DB3"/>
    <w:rsid w:val="00540614"/>
    <w:rsid w:val="00545446"/>
    <w:rsid w:val="0056403C"/>
    <w:rsid w:val="00565C1A"/>
    <w:rsid w:val="00576428"/>
    <w:rsid w:val="00587779"/>
    <w:rsid w:val="005A777B"/>
    <w:rsid w:val="005B2CCC"/>
    <w:rsid w:val="005C190A"/>
    <w:rsid w:val="005D38FA"/>
    <w:rsid w:val="005D4FF7"/>
    <w:rsid w:val="005D7810"/>
    <w:rsid w:val="005F026F"/>
    <w:rsid w:val="0061220B"/>
    <w:rsid w:val="0061543B"/>
    <w:rsid w:val="00616200"/>
    <w:rsid w:val="006200DB"/>
    <w:rsid w:val="00634D90"/>
    <w:rsid w:val="00635C69"/>
    <w:rsid w:val="00635DA7"/>
    <w:rsid w:val="006477FB"/>
    <w:rsid w:val="0065650D"/>
    <w:rsid w:val="00664193"/>
    <w:rsid w:val="00665DC5"/>
    <w:rsid w:val="00670C0A"/>
    <w:rsid w:val="006761D1"/>
    <w:rsid w:val="00684D35"/>
    <w:rsid w:val="00685DD8"/>
    <w:rsid w:val="00686C92"/>
    <w:rsid w:val="006911B3"/>
    <w:rsid w:val="006B0A1C"/>
    <w:rsid w:val="006B1CED"/>
    <w:rsid w:val="006B21C9"/>
    <w:rsid w:val="006B6285"/>
    <w:rsid w:val="006B6959"/>
    <w:rsid w:val="006C2034"/>
    <w:rsid w:val="006C60C2"/>
    <w:rsid w:val="006C7418"/>
    <w:rsid w:val="007008F2"/>
    <w:rsid w:val="00702852"/>
    <w:rsid w:val="007037DB"/>
    <w:rsid w:val="007138A1"/>
    <w:rsid w:val="00714DDE"/>
    <w:rsid w:val="007222CB"/>
    <w:rsid w:val="00723E00"/>
    <w:rsid w:val="007326C2"/>
    <w:rsid w:val="00751623"/>
    <w:rsid w:val="0076275C"/>
    <w:rsid w:val="007923FD"/>
    <w:rsid w:val="00795101"/>
    <w:rsid w:val="007A57FF"/>
    <w:rsid w:val="007C2BE8"/>
    <w:rsid w:val="007C5FEF"/>
    <w:rsid w:val="007D05FA"/>
    <w:rsid w:val="007E69EF"/>
    <w:rsid w:val="007E7CB8"/>
    <w:rsid w:val="008004E3"/>
    <w:rsid w:val="00803851"/>
    <w:rsid w:val="0081601E"/>
    <w:rsid w:val="00817E8C"/>
    <w:rsid w:val="008409BB"/>
    <w:rsid w:val="00840D8E"/>
    <w:rsid w:val="0084324C"/>
    <w:rsid w:val="00861A63"/>
    <w:rsid w:val="00891694"/>
    <w:rsid w:val="008B4B74"/>
    <w:rsid w:val="008C3802"/>
    <w:rsid w:val="008C672F"/>
    <w:rsid w:val="008C71D2"/>
    <w:rsid w:val="008D0136"/>
    <w:rsid w:val="008E3517"/>
    <w:rsid w:val="008E7C29"/>
    <w:rsid w:val="008F52DA"/>
    <w:rsid w:val="00924933"/>
    <w:rsid w:val="00924DC7"/>
    <w:rsid w:val="00927B93"/>
    <w:rsid w:val="00934D6E"/>
    <w:rsid w:val="00940FE8"/>
    <w:rsid w:val="00943362"/>
    <w:rsid w:val="00970DDA"/>
    <w:rsid w:val="009955B7"/>
    <w:rsid w:val="009A3B83"/>
    <w:rsid w:val="009C1C86"/>
    <w:rsid w:val="009D7C6E"/>
    <w:rsid w:val="009E3693"/>
    <w:rsid w:val="009E4CF3"/>
    <w:rsid w:val="00A042E7"/>
    <w:rsid w:val="00A12222"/>
    <w:rsid w:val="00A24AC9"/>
    <w:rsid w:val="00A25460"/>
    <w:rsid w:val="00A27209"/>
    <w:rsid w:val="00A47199"/>
    <w:rsid w:val="00A47F1D"/>
    <w:rsid w:val="00A57D18"/>
    <w:rsid w:val="00A966AF"/>
    <w:rsid w:val="00AA5CF7"/>
    <w:rsid w:val="00AB3E5E"/>
    <w:rsid w:val="00AB45C2"/>
    <w:rsid w:val="00AC7A10"/>
    <w:rsid w:val="00B20864"/>
    <w:rsid w:val="00B2253C"/>
    <w:rsid w:val="00B27003"/>
    <w:rsid w:val="00B37CE7"/>
    <w:rsid w:val="00B413C7"/>
    <w:rsid w:val="00B4772A"/>
    <w:rsid w:val="00B56353"/>
    <w:rsid w:val="00B6666A"/>
    <w:rsid w:val="00B70B7D"/>
    <w:rsid w:val="00B84D46"/>
    <w:rsid w:val="00B96F9E"/>
    <w:rsid w:val="00BB3BAB"/>
    <w:rsid w:val="00BB7E9F"/>
    <w:rsid w:val="00BC1E0F"/>
    <w:rsid w:val="00C008E2"/>
    <w:rsid w:val="00C15B87"/>
    <w:rsid w:val="00C236C7"/>
    <w:rsid w:val="00C24D9F"/>
    <w:rsid w:val="00C26F96"/>
    <w:rsid w:val="00C44A12"/>
    <w:rsid w:val="00C47D74"/>
    <w:rsid w:val="00C60ED2"/>
    <w:rsid w:val="00C70111"/>
    <w:rsid w:val="00C72D66"/>
    <w:rsid w:val="00C81F34"/>
    <w:rsid w:val="00C8227A"/>
    <w:rsid w:val="00C9310B"/>
    <w:rsid w:val="00CA3690"/>
    <w:rsid w:val="00CB0497"/>
    <w:rsid w:val="00CB0EFC"/>
    <w:rsid w:val="00CB178F"/>
    <w:rsid w:val="00CB27CF"/>
    <w:rsid w:val="00CB6105"/>
    <w:rsid w:val="00CB7718"/>
    <w:rsid w:val="00CC52C6"/>
    <w:rsid w:val="00CD1D0D"/>
    <w:rsid w:val="00CD36C3"/>
    <w:rsid w:val="00CD4226"/>
    <w:rsid w:val="00CD7C10"/>
    <w:rsid w:val="00CE3655"/>
    <w:rsid w:val="00CE5FEA"/>
    <w:rsid w:val="00CF53B9"/>
    <w:rsid w:val="00CF6FDA"/>
    <w:rsid w:val="00D6218A"/>
    <w:rsid w:val="00D6258E"/>
    <w:rsid w:val="00D64617"/>
    <w:rsid w:val="00D654BF"/>
    <w:rsid w:val="00D7399F"/>
    <w:rsid w:val="00D86839"/>
    <w:rsid w:val="00D904DA"/>
    <w:rsid w:val="00DA239C"/>
    <w:rsid w:val="00DC0206"/>
    <w:rsid w:val="00DD25E9"/>
    <w:rsid w:val="00DE22ED"/>
    <w:rsid w:val="00DF4767"/>
    <w:rsid w:val="00E000AB"/>
    <w:rsid w:val="00E17377"/>
    <w:rsid w:val="00E368DA"/>
    <w:rsid w:val="00E42258"/>
    <w:rsid w:val="00E87398"/>
    <w:rsid w:val="00EA67D2"/>
    <w:rsid w:val="00EA79A9"/>
    <w:rsid w:val="00EB554C"/>
    <w:rsid w:val="00EF0230"/>
    <w:rsid w:val="00F174CB"/>
    <w:rsid w:val="00F42DAB"/>
    <w:rsid w:val="00F464B5"/>
    <w:rsid w:val="00F468DD"/>
    <w:rsid w:val="00F620F2"/>
    <w:rsid w:val="00F62EFE"/>
    <w:rsid w:val="00F806B1"/>
    <w:rsid w:val="00F969E6"/>
    <w:rsid w:val="00FC2EB3"/>
    <w:rsid w:val="00FD17E1"/>
    <w:rsid w:val="00FD1BF3"/>
    <w:rsid w:val="00FD5815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0ED8F"/>
  <w15:docId w15:val="{DE309178-448A-4920-A079-464BDB141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5F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22CB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EA67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67D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67D2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67D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67D2"/>
    <w:rPr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6761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3AB20-A4E7-46C3-B3D5-D7D71B5C3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1335</Words>
  <Characters>7213</Characters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2020-10-02T19:47:00Z</dcterms:created>
  <dcterms:modified xsi:type="dcterms:W3CDTF">2020-10-03T12:36:00Z</dcterms:modified>
</cp:coreProperties>
</file>