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08811" w14:textId="0EA463FC" w:rsidR="00322B24" w:rsidRPr="00A848CE" w:rsidRDefault="00A63260" w:rsidP="00322B24">
      <w:pPr>
        <w:jc w:val="center"/>
        <w:rPr>
          <w:rFonts w:cs="Arial"/>
          <w:b/>
        </w:rPr>
      </w:pPr>
      <w:bookmarkStart w:id="0" w:name="_GoBack"/>
      <w:bookmarkEnd w:id="0"/>
      <w:r w:rsidRPr="00A848CE">
        <w:rPr>
          <w:rFonts w:cs="Arial"/>
          <w:b/>
        </w:rPr>
        <w:t>EXPERIÊNCIA DOCENTE NA ÁREA DE GEOGRAFIA, ATIVIDADES LÚDICAS NA ESCOLA LAURA PEREIRA DA SILVA</w:t>
      </w:r>
    </w:p>
    <w:p w14:paraId="2D00DE80" w14:textId="77777777" w:rsidR="00322B24" w:rsidRPr="00A848CE" w:rsidRDefault="00322B24" w:rsidP="00322B24">
      <w:pPr>
        <w:spacing w:line="276" w:lineRule="auto"/>
        <w:jc w:val="center"/>
        <w:rPr>
          <w:rFonts w:eastAsia="Calibri" w:cs="Arial"/>
          <w:b/>
          <w:lang w:eastAsia="en-US"/>
        </w:rPr>
      </w:pPr>
    </w:p>
    <w:p w14:paraId="1564A4C0" w14:textId="77777777" w:rsidR="00322B24" w:rsidRPr="00A848CE" w:rsidRDefault="00322B24" w:rsidP="00322B24">
      <w:pPr>
        <w:spacing w:line="240" w:lineRule="auto"/>
        <w:jc w:val="right"/>
        <w:rPr>
          <w:rFonts w:cs="Arial"/>
        </w:rPr>
      </w:pPr>
    </w:p>
    <w:p w14:paraId="511121D5" w14:textId="1AF00B33" w:rsidR="00322B24" w:rsidRPr="00A848CE" w:rsidRDefault="002F0EBB" w:rsidP="002F0EBB">
      <w:pPr>
        <w:spacing w:line="240" w:lineRule="auto"/>
        <w:jc w:val="right"/>
        <w:rPr>
          <w:rFonts w:cs="Arial"/>
        </w:rPr>
      </w:pPr>
      <w:proofErr w:type="spellStart"/>
      <w:r w:rsidRPr="00A848CE">
        <w:rPr>
          <w:rFonts w:cs="Arial"/>
        </w:rPr>
        <w:t>Ivanize</w:t>
      </w:r>
      <w:proofErr w:type="spellEnd"/>
      <w:r w:rsidR="000B109A" w:rsidRPr="00A848CE">
        <w:rPr>
          <w:rFonts w:cs="Arial"/>
        </w:rPr>
        <w:t xml:space="preserve"> Santos da </w:t>
      </w:r>
      <w:r w:rsidR="00893CEC" w:rsidRPr="00A848CE">
        <w:rPr>
          <w:rFonts w:cs="Arial"/>
        </w:rPr>
        <w:t>silva¹</w:t>
      </w:r>
    </w:p>
    <w:p w14:paraId="194BB82E" w14:textId="1CA036D4" w:rsidR="00322B24" w:rsidRPr="00A848CE" w:rsidRDefault="00DC0C2D" w:rsidP="00322B24">
      <w:pPr>
        <w:spacing w:line="240" w:lineRule="auto"/>
        <w:jc w:val="right"/>
        <w:rPr>
          <w:rFonts w:cs="Arial"/>
        </w:rPr>
      </w:pPr>
      <w:proofErr w:type="spellStart"/>
      <w:r w:rsidRPr="00A848CE">
        <w:rPr>
          <w:rFonts w:cs="Arial"/>
        </w:rPr>
        <w:t>Izume</w:t>
      </w:r>
      <w:proofErr w:type="spellEnd"/>
      <w:r w:rsidRPr="00A848CE">
        <w:rPr>
          <w:rFonts w:cs="Arial"/>
        </w:rPr>
        <w:t xml:space="preserve"> Lú</w:t>
      </w:r>
      <w:r w:rsidR="00893CEC" w:rsidRPr="00A848CE">
        <w:rPr>
          <w:rFonts w:cs="Arial"/>
        </w:rPr>
        <w:t>cio</w:t>
      </w:r>
      <w:r w:rsidR="000B109A" w:rsidRPr="00A848CE">
        <w:rPr>
          <w:rFonts w:cs="Arial"/>
        </w:rPr>
        <w:t xml:space="preserve"> Chaves</w:t>
      </w:r>
      <w:r w:rsidR="00893CEC" w:rsidRPr="00A848CE">
        <w:rPr>
          <w:rFonts w:cs="Arial"/>
        </w:rPr>
        <w:t>²</w:t>
      </w:r>
      <w:r w:rsidR="001B775B" w:rsidRPr="00A848CE">
        <w:rPr>
          <w:rFonts w:cs="Arial"/>
        </w:rPr>
        <w:t xml:space="preserve"> </w:t>
      </w:r>
    </w:p>
    <w:p w14:paraId="08E58159" w14:textId="0C99AD34" w:rsidR="00322B24" w:rsidRPr="00A848CE" w:rsidRDefault="001B775B" w:rsidP="00322B24">
      <w:pPr>
        <w:spacing w:line="240" w:lineRule="auto"/>
        <w:jc w:val="right"/>
        <w:rPr>
          <w:rFonts w:cs="Arial"/>
        </w:rPr>
      </w:pPr>
      <w:r w:rsidRPr="00A848CE">
        <w:rPr>
          <w:rFonts w:cs="Arial"/>
        </w:rPr>
        <w:t>M</w:t>
      </w:r>
      <w:r w:rsidR="002F0EBB" w:rsidRPr="00A848CE">
        <w:rPr>
          <w:rFonts w:cs="Arial"/>
        </w:rPr>
        <w:t>arcelaine</w:t>
      </w:r>
      <w:r w:rsidRPr="00A848CE">
        <w:rPr>
          <w:rFonts w:cs="Arial"/>
        </w:rPr>
        <w:t xml:space="preserve"> da silva nascimento</w:t>
      </w:r>
      <w:r w:rsidR="00893CEC" w:rsidRPr="00A848CE">
        <w:rPr>
          <w:rFonts w:cs="Arial"/>
        </w:rPr>
        <w:t>³</w:t>
      </w:r>
    </w:p>
    <w:p w14:paraId="239E5666" w14:textId="77777777" w:rsidR="002F0EBB" w:rsidRPr="00A848CE" w:rsidRDefault="002F0EBB" w:rsidP="00120D61">
      <w:pPr>
        <w:spacing w:line="240" w:lineRule="auto"/>
        <w:ind w:left="1134"/>
        <w:rPr>
          <w:rFonts w:cs="Arial"/>
        </w:rPr>
      </w:pPr>
    </w:p>
    <w:p w14:paraId="6D21AAF8" w14:textId="7FF92417" w:rsidR="00322B24" w:rsidRPr="00A848CE" w:rsidRDefault="00322B24" w:rsidP="00120D61">
      <w:pPr>
        <w:spacing w:line="240" w:lineRule="auto"/>
        <w:ind w:left="1134"/>
        <w:rPr>
          <w:rFonts w:eastAsia="Calibri" w:cs="Arial"/>
          <w:sz w:val="16"/>
          <w:lang w:eastAsia="en-US"/>
        </w:rPr>
      </w:pPr>
      <w:r w:rsidRPr="00A848CE">
        <w:rPr>
          <w:rFonts w:eastAsia="Calibri" w:cs="Arial"/>
          <w:sz w:val="16"/>
          <w:vertAlign w:val="superscript"/>
          <w:lang w:eastAsia="en-US"/>
        </w:rPr>
        <w:t>1</w:t>
      </w:r>
      <w:r w:rsidR="00957EF3" w:rsidRPr="00A848CE">
        <w:rPr>
          <w:rFonts w:eastAsia="Calibri" w:cs="Arial"/>
          <w:sz w:val="16"/>
          <w:lang w:eastAsia="en-US"/>
        </w:rPr>
        <w:t xml:space="preserve"> Graduanda</w:t>
      </w:r>
      <w:r w:rsidRPr="00A848CE">
        <w:rPr>
          <w:rFonts w:eastAsia="Calibri" w:cs="Arial"/>
          <w:sz w:val="16"/>
          <w:lang w:eastAsia="en-US"/>
        </w:rPr>
        <w:t xml:space="preserve"> do curso de Licenciatura em ge</w:t>
      </w:r>
      <w:r w:rsidR="002F0EBB" w:rsidRPr="00A848CE">
        <w:rPr>
          <w:rFonts w:eastAsia="Calibri" w:cs="Arial"/>
          <w:sz w:val="16"/>
          <w:lang w:eastAsia="en-US"/>
        </w:rPr>
        <w:t>o</w:t>
      </w:r>
      <w:r w:rsidRPr="00A848CE">
        <w:rPr>
          <w:rFonts w:eastAsia="Calibri" w:cs="Arial"/>
          <w:sz w:val="16"/>
          <w:lang w:eastAsia="en-US"/>
        </w:rPr>
        <w:t xml:space="preserve">grafia, </w:t>
      </w:r>
      <w:proofErr w:type="spellStart"/>
      <w:r w:rsidRPr="00A848CE">
        <w:rPr>
          <w:rFonts w:eastAsia="Calibri" w:cs="Arial"/>
          <w:sz w:val="16"/>
          <w:lang w:eastAsia="en-US"/>
        </w:rPr>
        <w:t>Uneal</w:t>
      </w:r>
      <w:proofErr w:type="spellEnd"/>
      <w:r w:rsidR="00957EF3" w:rsidRPr="00A848CE">
        <w:rPr>
          <w:rFonts w:eastAsia="Calibri" w:cs="Arial"/>
          <w:sz w:val="16"/>
          <w:lang w:eastAsia="en-US"/>
        </w:rPr>
        <w:t>, União do Palmares/AL;</w:t>
      </w:r>
      <w:r w:rsidRPr="00A848CE">
        <w:rPr>
          <w:rFonts w:eastAsia="Calibri" w:cs="Arial"/>
          <w:sz w:val="16"/>
          <w:lang w:eastAsia="en-US"/>
        </w:rPr>
        <w:t xml:space="preserve"> </w:t>
      </w:r>
      <w:r w:rsidRPr="00A848CE">
        <w:rPr>
          <w:rFonts w:eastAsia="Calibri" w:cs="Arial"/>
          <w:sz w:val="16"/>
          <w:vertAlign w:val="superscript"/>
          <w:lang w:eastAsia="en-US"/>
        </w:rPr>
        <w:t>2</w:t>
      </w:r>
      <w:r w:rsidRPr="00A848CE">
        <w:rPr>
          <w:rFonts w:eastAsia="Calibri" w:cs="Arial"/>
          <w:sz w:val="16"/>
          <w:lang w:eastAsia="en-US"/>
        </w:rPr>
        <w:t xml:space="preserve"> </w:t>
      </w:r>
      <w:r w:rsidR="00957EF3" w:rsidRPr="00A848CE">
        <w:rPr>
          <w:rFonts w:eastAsia="Calibri" w:cs="Arial"/>
          <w:sz w:val="16"/>
          <w:lang w:eastAsia="en-US"/>
        </w:rPr>
        <w:t xml:space="preserve">Graduanda do curso de Licenciatura em geografia, </w:t>
      </w:r>
      <w:proofErr w:type="spellStart"/>
      <w:r w:rsidR="00957EF3" w:rsidRPr="00A848CE">
        <w:rPr>
          <w:rFonts w:eastAsia="Calibri" w:cs="Arial"/>
          <w:sz w:val="16"/>
          <w:lang w:eastAsia="en-US"/>
        </w:rPr>
        <w:t>Uneal</w:t>
      </w:r>
      <w:proofErr w:type="spellEnd"/>
      <w:r w:rsidR="00957EF3" w:rsidRPr="00A848CE">
        <w:rPr>
          <w:rFonts w:eastAsia="Calibri" w:cs="Arial"/>
          <w:sz w:val="16"/>
          <w:lang w:eastAsia="en-US"/>
        </w:rPr>
        <w:t>, União do Palmares/AL l; ³</w:t>
      </w:r>
      <w:r w:rsidRPr="00A848CE">
        <w:rPr>
          <w:rFonts w:eastAsia="Calibri" w:cs="Arial"/>
          <w:sz w:val="16"/>
          <w:lang w:eastAsia="en-US"/>
        </w:rPr>
        <w:t xml:space="preserve"> </w:t>
      </w:r>
      <w:r w:rsidR="00957EF3" w:rsidRPr="00A848CE">
        <w:rPr>
          <w:rFonts w:eastAsia="Calibri" w:cs="Arial"/>
          <w:sz w:val="16"/>
          <w:lang w:eastAsia="en-US"/>
        </w:rPr>
        <w:t xml:space="preserve">Graduanda do curso de Licenciatura em geografia, </w:t>
      </w:r>
      <w:proofErr w:type="spellStart"/>
      <w:r w:rsidR="00957EF3" w:rsidRPr="00A848CE">
        <w:rPr>
          <w:rFonts w:eastAsia="Calibri" w:cs="Arial"/>
          <w:sz w:val="16"/>
          <w:lang w:eastAsia="en-US"/>
        </w:rPr>
        <w:t>Uneal</w:t>
      </w:r>
      <w:proofErr w:type="spellEnd"/>
      <w:r w:rsidR="00957EF3" w:rsidRPr="00A848CE">
        <w:rPr>
          <w:rFonts w:eastAsia="Calibri" w:cs="Arial"/>
          <w:sz w:val="16"/>
          <w:lang w:eastAsia="en-US"/>
        </w:rPr>
        <w:t>, União do Palmares/AL.</w:t>
      </w:r>
    </w:p>
    <w:p w14:paraId="3FA8DD76" w14:textId="33A1D31C" w:rsidR="00322B24" w:rsidRPr="00A848CE" w:rsidRDefault="00957EF3" w:rsidP="00120D61">
      <w:pPr>
        <w:spacing w:line="240" w:lineRule="auto"/>
        <w:jc w:val="right"/>
        <w:rPr>
          <w:rFonts w:eastAsia="Calibri" w:cs="Arial"/>
          <w:sz w:val="16"/>
          <w:lang w:eastAsia="en-US"/>
        </w:rPr>
      </w:pPr>
      <w:r w:rsidRPr="00A848CE">
        <w:rPr>
          <w:rFonts w:eastAsia="Calibri" w:cs="Arial"/>
          <w:sz w:val="16"/>
          <w:lang w:eastAsia="en-US"/>
        </w:rPr>
        <w:t>ivanizesantos2@outlook.com</w:t>
      </w:r>
    </w:p>
    <w:p w14:paraId="4C44CAF6" w14:textId="77777777" w:rsidR="00322B24" w:rsidRPr="00A848CE" w:rsidRDefault="00322B24" w:rsidP="00DC0C2D">
      <w:pPr>
        <w:spacing w:line="276" w:lineRule="auto"/>
        <w:jc w:val="right"/>
        <w:rPr>
          <w:rFonts w:cs="Arial"/>
        </w:rPr>
      </w:pPr>
    </w:p>
    <w:p w14:paraId="0B9EC317" w14:textId="04D88BA0" w:rsidR="00A63260" w:rsidRPr="00A848CE" w:rsidRDefault="00322B24" w:rsidP="00A63260">
      <w:pPr>
        <w:pStyle w:val="Default"/>
        <w:jc w:val="both"/>
      </w:pPr>
      <w:r w:rsidRPr="00A848CE">
        <w:rPr>
          <w:b/>
        </w:rPr>
        <w:t xml:space="preserve">RESUMO: </w:t>
      </w:r>
      <w:r w:rsidR="00A63260" w:rsidRPr="00A848CE">
        <w:t xml:space="preserve">O presente trabalho é fruto das experiências adquiridas nas práticas desenvolvidas no programa Institucional de Residência Pedagógica – PRP – da Universidade Estadual de Alagoas (UNEAL), no qual foram vivenciadas atividades de ensino-aprendizagem, sendo necessárias para investir numa educação voltada à motivação, reflexão, </w:t>
      </w:r>
      <w:r w:rsidR="00487CD9" w:rsidRPr="00A848CE">
        <w:t>comunicação e experiência</w:t>
      </w:r>
      <w:r w:rsidR="00A63260" w:rsidRPr="00A848CE">
        <w:t>. Esse processo iniciou-se com as observações,</w:t>
      </w:r>
      <w:r w:rsidR="00AE59DA" w:rsidRPr="00A848CE">
        <w:t xml:space="preserve"> participações em aulas de campo,</w:t>
      </w:r>
      <w:r w:rsidR="00610EB6" w:rsidRPr="00A848CE">
        <w:t xml:space="preserve"> </w:t>
      </w:r>
      <w:r w:rsidR="00AE59DA" w:rsidRPr="00A848CE">
        <w:t>e</w:t>
      </w:r>
      <w:r w:rsidR="00A63260" w:rsidRPr="00A848CE">
        <w:t xml:space="preserve"> posteriormente com as intervenções, sendo utilizados materiais didáticos, incluindo recursos tecnológicos, e propostas de atividades lúdicas, interagindo com alunos da escola pública de educação básica Laura Pereira da Silva, localizada em União dos Palmares - AL. A instituição pública é denominada escola-campo, por proporcionar aos discentes ainda em formação na área de geografia licenciatura, a oportunidade de estagiar, tendo por finalidade servir como previa da vida real, aperfeiçoando a formação dos discente, colocando em prática as teorias aprendidas na Universidade, além, de ser inserido no cotidiano escolar, entrando em contato com as realidades vividas pelos alunos, carências e dificuldades encontradas em sala de aula. Para melhor compreensão deste artigo, será objetivado a descoberta da realidade de como planejar, organizar, e estudar constantemente, com auxílio do professor regente, observando seus métodos e técnicas de ensino, visando a orientação para preparação de bons profissionais, buscando o amadurecimento intelectual, com responsabilidade, e competência.</w:t>
      </w:r>
    </w:p>
    <w:p w14:paraId="1941CEC9" w14:textId="483A9CD0" w:rsidR="00255A88" w:rsidRPr="00A848CE" w:rsidRDefault="00255A88" w:rsidP="00A63260">
      <w:pPr>
        <w:pStyle w:val="Default"/>
        <w:jc w:val="both"/>
      </w:pPr>
    </w:p>
    <w:p w14:paraId="56C70541" w14:textId="3DD9265E" w:rsidR="00E5610D" w:rsidRPr="00FE4D5B" w:rsidRDefault="00322B24" w:rsidP="00E5610D">
      <w:pPr>
        <w:jc w:val="left"/>
        <w:rPr>
          <w:rFonts w:ascii="Times New Roman" w:hAnsi="Times New Roman"/>
        </w:rPr>
      </w:pPr>
      <w:r w:rsidRPr="00A848CE">
        <w:rPr>
          <w:rFonts w:cs="Arial"/>
          <w:b/>
        </w:rPr>
        <w:t>Palavras-chave:</w:t>
      </w:r>
      <w:r w:rsidR="00E5610D" w:rsidRPr="00A848CE">
        <w:rPr>
          <w:rFonts w:cs="Arial"/>
        </w:rPr>
        <w:t xml:space="preserve"> Residência pedagógica. Experiência docente. </w:t>
      </w:r>
      <w:r w:rsidR="004A47EA" w:rsidRPr="00A848CE">
        <w:rPr>
          <w:rFonts w:cs="Arial"/>
        </w:rPr>
        <w:t>Atividades lúdicas.</w:t>
      </w:r>
      <w:r w:rsidR="00E5610D" w:rsidRPr="00FE4D5B">
        <w:rPr>
          <w:rFonts w:ascii="Times New Roman" w:hAnsi="Times New Roman"/>
        </w:rPr>
        <w:t xml:space="preserve">    </w:t>
      </w:r>
    </w:p>
    <w:p w14:paraId="18CA3CB5" w14:textId="027137EB" w:rsidR="00DD477B" w:rsidRDefault="00DD477B" w:rsidP="002F0EBB">
      <w:pPr>
        <w:spacing w:line="240" w:lineRule="auto"/>
        <w:jc w:val="left"/>
        <w:rPr>
          <w:rFonts w:cs="Arial"/>
          <w:b/>
        </w:rPr>
      </w:pPr>
    </w:p>
    <w:p w14:paraId="4C7AEE17" w14:textId="230CB948" w:rsidR="00487CD9" w:rsidRDefault="00487CD9" w:rsidP="002F0EBB">
      <w:pPr>
        <w:spacing w:line="240" w:lineRule="auto"/>
        <w:jc w:val="left"/>
        <w:rPr>
          <w:rFonts w:cs="Arial"/>
          <w:b/>
        </w:rPr>
      </w:pPr>
    </w:p>
    <w:p w14:paraId="3A2CD03B" w14:textId="5426A173" w:rsidR="00487CD9" w:rsidRDefault="00487CD9" w:rsidP="002F0EBB">
      <w:pPr>
        <w:spacing w:line="240" w:lineRule="auto"/>
        <w:jc w:val="left"/>
        <w:rPr>
          <w:rFonts w:cs="Arial"/>
          <w:b/>
        </w:rPr>
      </w:pPr>
    </w:p>
    <w:p w14:paraId="690C9277" w14:textId="225BC955" w:rsidR="008141CF" w:rsidRDefault="008141CF" w:rsidP="002F0EBB">
      <w:pPr>
        <w:spacing w:line="240" w:lineRule="auto"/>
        <w:jc w:val="left"/>
        <w:rPr>
          <w:rFonts w:cs="Arial"/>
          <w:b/>
        </w:rPr>
      </w:pPr>
    </w:p>
    <w:p w14:paraId="36477D26" w14:textId="77777777" w:rsidR="008141CF" w:rsidRDefault="008141CF" w:rsidP="002F0EBB">
      <w:pPr>
        <w:spacing w:line="240" w:lineRule="auto"/>
        <w:jc w:val="left"/>
        <w:rPr>
          <w:rFonts w:cs="Arial"/>
          <w:b/>
        </w:rPr>
      </w:pPr>
    </w:p>
    <w:p w14:paraId="1A51CAE2" w14:textId="4EE108DB" w:rsidR="00487CD9" w:rsidRDefault="00487CD9" w:rsidP="002F0EBB">
      <w:pPr>
        <w:spacing w:line="240" w:lineRule="auto"/>
        <w:jc w:val="left"/>
        <w:rPr>
          <w:rFonts w:cs="Arial"/>
          <w:b/>
        </w:rPr>
      </w:pPr>
    </w:p>
    <w:p w14:paraId="2A1DA1B6" w14:textId="4DD18906" w:rsidR="00487CD9" w:rsidRDefault="00487CD9" w:rsidP="002F0EBB">
      <w:pPr>
        <w:spacing w:line="240" w:lineRule="auto"/>
        <w:jc w:val="left"/>
        <w:rPr>
          <w:rFonts w:cs="Arial"/>
          <w:b/>
        </w:rPr>
      </w:pPr>
    </w:p>
    <w:p w14:paraId="7A829713" w14:textId="7EEAA351" w:rsidR="00487CD9" w:rsidRDefault="00487CD9" w:rsidP="002F0EBB">
      <w:pPr>
        <w:spacing w:line="240" w:lineRule="auto"/>
        <w:jc w:val="left"/>
        <w:rPr>
          <w:rFonts w:cs="Arial"/>
          <w:b/>
        </w:rPr>
      </w:pPr>
    </w:p>
    <w:p w14:paraId="0A885E87" w14:textId="2C9F1D83" w:rsidR="00487CD9" w:rsidRDefault="00487CD9" w:rsidP="002F0EBB">
      <w:pPr>
        <w:spacing w:line="240" w:lineRule="auto"/>
        <w:jc w:val="left"/>
        <w:rPr>
          <w:rFonts w:cs="Arial"/>
          <w:b/>
        </w:rPr>
      </w:pPr>
    </w:p>
    <w:p w14:paraId="6F3BF477" w14:textId="6A1E7D2D" w:rsidR="00487CD9" w:rsidRDefault="00487CD9" w:rsidP="002F0EBB">
      <w:pPr>
        <w:spacing w:line="240" w:lineRule="auto"/>
        <w:jc w:val="left"/>
        <w:rPr>
          <w:rFonts w:cs="Arial"/>
          <w:b/>
        </w:rPr>
      </w:pPr>
    </w:p>
    <w:p w14:paraId="2EB5229B" w14:textId="75FD666D" w:rsidR="00487CD9" w:rsidRDefault="00487CD9" w:rsidP="002F0EBB">
      <w:pPr>
        <w:spacing w:line="240" w:lineRule="auto"/>
        <w:jc w:val="left"/>
        <w:rPr>
          <w:rFonts w:cs="Arial"/>
          <w:b/>
        </w:rPr>
      </w:pPr>
    </w:p>
    <w:p w14:paraId="154F66CD" w14:textId="22277C0C" w:rsidR="00487CD9" w:rsidRDefault="00487CD9" w:rsidP="002F0EBB">
      <w:pPr>
        <w:spacing w:line="240" w:lineRule="auto"/>
        <w:jc w:val="left"/>
        <w:rPr>
          <w:rFonts w:cs="Arial"/>
          <w:b/>
        </w:rPr>
      </w:pPr>
    </w:p>
    <w:p w14:paraId="74CEEF87" w14:textId="1E7BE9A0" w:rsidR="00487CD9" w:rsidRDefault="00487CD9" w:rsidP="002F0EBB">
      <w:pPr>
        <w:spacing w:line="240" w:lineRule="auto"/>
        <w:jc w:val="left"/>
        <w:rPr>
          <w:rFonts w:cs="Arial"/>
          <w:b/>
        </w:rPr>
      </w:pPr>
    </w:p>
    <w:p w14:paraId="12BE5DEB" w14:textId="77777777" w:rsidR="00A848CE" w:rsidRDefault="00A848CE" w:rsidP="002F0EBB">
      <w:pPr>
        <w:spacing w:line="240" w:lineRule="auto"/>
        <w:jc w:val="left"/>
        <w:rPr>
          <w:rFonts w:cs="Arial"/>
          <w:b/>
        </w:rPr>
      </w:pPr>
    </w:p>
    <w:p w14:paraId="317008E0" w14:textId="77777777" w:rsidR="00487CD9" w:rsidRDefault="00487CD9" w:rsidP="002F0EBB">
      <w:pPr>
        <w:spacing w:line="240" w:lineRule="auto"/>
        <w:jc w:val="left"/>
        <w:rPr>
          <w:rFonts w:cs="Arial"/>
          <w:b/>
        </w:rPr>
      </w:pPr>
    </w:p>
    <w:p w14:paraId="72AC0504" w14:textId="735BDE2A" w:rsidR="00322B24" w:rsidRPr="002E45B9" w:rsidRDefault="00DD477B" w:rsidP="002E45B9">
      <w:pPr>
        <w:pStyle w:val="PargrafodaLista"/>
        <w:numPr>
          <w:ilvl w:val="0"/>
          <w:numId w:val="2"/>
        </w:numPr>
        <w:tabs>
          <w:tab w:val="left" w:pos="284"/>
          <w:tab w:val="left" w:pos="567"/>
        </w:tabs>
        <w:ind w:left="0" w:firstLine="0"/>
        <w:jc w:val="left"/>
        <w:rPr>
          <w:rFonts w:cs="Arial"/>
        </w:rPr>
      </w:pPr>
      <w:r w:rsidRPr="002E45B9">
        <w:rPr>
          <w:rFonts w:cs="Arial"/>
          <w:b/>
        </w:rPr>
        <w:lastRenderedPageBreak/>
        <w:t>I</w:t>
      </w:r>
      <w:r w:rsidR="00177417" w:rsidRPr="002E45B9">
        <w:rPr>
          <w:rFonts w:cs="Arial"/>
          <w:b/>
        </w:rPr>
        <w:t>NTRODUÇÂO</w:t>
      </w:r>
    </w:p>
    <w:p w14:paraId="3DAF29C9" w14:textId="01283B5A" w:rsidR="00177417" w:rsidRDefault="00177417" w:rsidP="00F44EA7">
      <w:pPr>
        <w:ind w:right="-1"/>
        <w:rPr>
          <w:rFonts w:cs="Arial"/>
          <w:b/>
        </w:rPr>
      </w:pPr>
    </w:p>
    <w:p w14:paraId="321DAC52" w14:textId="567CB434" w:rsidR="0069306E" w:rsidRDefault="00B9601C" w:rsidP="0069306E">
      <w:pPr>
        <w:ind w:firstLine="709"/>
      </w:pPr>
      <w:r w:rsidRPr="00B9601C">
        <w:rPr>
          <w:rFonts w:cs="Arial"/>
          <w:bCs/>
        </w:rPr>
        <w:t>O Programa Institucional de Residência Pedagógica</w:t>
      </w:r>
      <w:r w:rsidR="00785CE9">
        <w:rPr>
          <w:rFonts w:cs="Arial"/>
          <w:bCs/>
        </w:rPr>
        <w:t xml:space="preserve"> apresenta uma perspectiva epistemológica abrangente e multidisciplinar que possibilita ao graduando a construção de um paradigma de conhecimento permeado pela construção de uma reflexão acerca da complexidade presente na realidade dos estudantes e, consequentemente, proporciona uma compreensão mais</w:t>
      </w:r>
      <w:r w:rsidR="005177DD">
        <w:rPr>
          <w:rFonts w:cs="Arial"/>
          <w:bCs/>
        </w:rPr>
        <w:t xml:space="preserve"> </w:t>
      </w:r>
      <w:r w:rsidR="00785CE9">
        <w:rPr>
          <w:rFonts w:cs="Arial"/>
          <w:bCs/>
        </w:rPr>
        <w:t>adequada doas aspectos que constituem a dinâmica da sala</w:t>
      </w:r>
      <w:r w:rsidR="0069306E">
        <w:rPr>
          <w:rFonts w:cs="Arial"/>
          <w:bCs/>
        </w:rPr>
        <w:t xml:space="preserve"> </w:t>
      </w:r>
      <w:r w:rsidR="00785CE9">
        <w:rPr>
          <w:rFonts w:cs="Arial"/>
          <w:bCs/>
        </w:rPr>
        <w:t>de</w:t>
      </w:r>
      <w:r w:rsidR="0069306E">
        <w:rPr>
          <w:rFonts w:cs="Arial"/>
          <w:bCs/>
        </w:rPr>
        <w:t xml:space="preserve"> </w:t>
      </w:r>
      <w:r w:rsidR="00785CE9">
        <w:rPr>
          <w:rFonts w:cs="Arial"/>
          <w:bCs/>
        </w:rPr>
        <w:t xml:space="preserve">aula </w:t>
      </w:r>
      <w:r w:rsidR="005177DD">
        <w:t>(LOPES; LIMA; SILVA, 2018).</w:t>
      </w:r>
    </w:p>
    <w:p w14:paraId="04BA1D0B" w14:textId="407A7646" w:rsidR="00DA7FCE" w:rsidRDefault="0069306E" w:rsidP="00DA7FCE">
      <w:pPr>
        <w:ind w:firstLine="709"/>
        <w:rPr>
          <w:rFonts w:cs="Arial"/>
        </w:rPr>
      </w:pPr>
      <w:r>
        <w:t xml:space="preserve">Esse programa </w:t>
      </w:r>
      <w:r>
        <w:rPr>
          <w:rFonts w:cs="Arial"/>
        </w:rPr>
        <w:t>suscitou a</w:t>
      </w:r>
      <w:r w:rsidR="004C0348" w:rsidRPr="004C0348">
        <w:rPr>
          <w:rFonts w:cs="Arial"/>
        </w:rPr>
        <w:t xml:space="preserve"> oportunidade </w:t>
      </w:r>
      <w:r>
        <w:rPr>
          <w:rFonts w:cs="Arial"/>
        </w:rPr>
        <w:t>d</w:t>
      </w:r>
      <w:r w:rsidR="004C0348" w:rsidRPr="004C0348">
        <w:rPr>
          <w:rFonts w:cs="Arial"/>
        </w:rPr>
        <w:t>o</w:t>
      </w:r>
      <w:r>
        <w:rPr>
          <w:rFonts w:cs="Arial"/>
        </w:rPr>
        <w:t xml:space="preserve"> licenciando vivenciar a</w:t>
      </w:r>
      <w:r w:rsidR="00DA7FCE">
        <w:rPr>
          <w:rFonts w:cs="Arial"/>
        </w:rPr>
        <w:t xml:space="preserve"> </w:t>
      </w:r>
      <w:r>
        <w:rPr>
          <w:rFonts w:cs="Arial"/>
        </w:rPr>
        <w:t>complexidade</w:t>
      </w:r>
      <w:r w:rsidR="004C0348" w:rsidRPr="004C0348">
        <w:rPr>
          <w:rFonts w:cs="Arial"/>
        </w:rPr>
        <w:t xml:space="preserve"> </w:t>
      </w:r>
      <w:r>
        <w:rPr>
          <w:rFonts w:cs="Arial"/>
        </w:rPr>
        <w:t>presente na</w:t>
      </w:r>
      <w:r w:rsidR="004C0348" w:rsidRPr="004C0348">
        <w:rPr>
          <w:rFonts w:cs="Arial"/>
        </w:rPr>
        <w:t xml:space="preserve"> sala de aula, a dinâmica no dia a dia que é a mesma realidade de muitas instituições pública</w:t>
      </w:r>
      <w:r w:rsidR="00487CD9">
        <w:rPr>
          <w:rFonts w:cs="Arial"/>
        </w:rPr>
        <w:t>s.</w:t>
      </w:r>
      <w:r w:rsidR="00A85385">
        <w:rPr>
          <w:rFonts w:cs="Arial"/>
        </w:rPr>
        <w:t xml:space="preserve"> </w:t>
      </w:r>
      <w:r w:rsidR="00487CD9">
        <w:rPr>
          <w:rFonts w:cs="Arial"/>
        </w:rPr>
        <w:t>E</w:t>
      </w:r>
      <w:r w:rsidR="00A85385">
        <w:rPr>
          <w:rFonts w:cs="Arial"/>
        </w:rPr>
        <w:t>stas</w:t>
      </w:r>
      <w:r w:rsidR="004C0348" w:rsidRPr="004C0348">
        <w:rPr>
          <w:rFonts w:cs="Arial"/>
        </w:rPr>
        <w:t xml:space="preserve"> que passam por dificuldades</w:t>
      </w:r>
      <w:r w:rsidR="00A85385">
        <w:rPr>
          <w:rFonts w:cs="Arial"/>
        </w:rPr>
        <w:t xml:space="preserve"> </w:t>
      </w:r>
      <w:r w:rsidR="004C0348" w:rsidRPr="004C0348">
        <w:rPr>
          <w:rFonts w:cs="Arial"/>
        </w:rPr>
        <w:t>como de infraestrutura, desafios sociais, baixa participação dos pais na vida escolar, e a falta de preparação docente</w:t>
      </w:r>
      <w:r w:rsidR="00DA7FCE">
        <w:rPr>
          <w:rFonts w:cs="Arial"/>
        </w:rPr>
        <w:t xml:space="preserve"> </w:t>
      </w:r>
      <w:r w:rsidR="00DA7FCE">
        <w:t>(LIBÂNEO</w:t>
      </w:r>
      <w:r w:rsidR="00C75857">
        <w:t>,</w:t>
      </w:r>
      <w:r w:rsidR="00DA7FCE">
        <w:t xml:space="preserve"> 2012)</w:t>
      </w:r>
      <w:r w:rsidR="004C0348" w:rsidRPr="004C0348">
        <w:rPr>
          <w:rFonts w:cs="Arial"/>
        </w:rPr>
        <w:t>.</w:t>
      </w:r>
      <w:r w:rsidR="00DA7FCE">
        <w:t xml:space="preserve"> </w:t>
      </w:r>
      <w:r w:rsidR="004C0348" w:rsidRPr="004C0348">
        <w:rPr>
          <w:rFonts w:cs="Arial"/>
        </w:rPr>
        <w:t>É a partir desse contexto que a experiência n</w:t>
      </w:r>
      <w:r w:rsidR="00DA7FCE">
        <w:rPr>
          <w:rFonts w:cs="Arial"/>
        </w:rPr>
        <w:t>este</w:t>
      </w:r>
      <w:r w:rsidR="004C0348" w:rsidRPr="004C0348">
        <w:rPr>
          <w:rFonts w:cs="Arial"/>
        </w:rPr>
        <w:t xml:space="preserve"> programa </w:t>
      </w:r>
      <w:r w:rsidR="00DA7FCE">
        <w:rPr>
          <w:rFonts w:cs="Arial"/>
        </w:rPr>
        <w:t xml:space="preserve">de inserção na educação pública </w:t>
      </w:r>
      <w:r w:rsidR="004C0348" w:rsidRPr="004C0348">
        <w:rPr>
          <w:rFonts w:cs="Arial"/>
        </w:rPr>
        <w:t xml:space="preserve">ganha vida, foi durante o período de atuação na Escola Laura Pereira da Silva que </w:t>
      </w:r>
      <w:r w:rsidR="007917D3" w:rsidRPr="004C0348">
        <w:rPr>
          <w:rFonts w:cs="Arial"/>
        </w:rPr>
        <w:t>se passou</w:t>
      </w:r>
      <w:r w:rsidR="004C0348" w:rsidRPr="004C0348">
        <w:rPr>
          <w:rFonts w:cs="Arial"/>
        </w:rPr>
        <w:t xml:space="preserve"> a ter</w:t>
      </w:r>
      <w:r w:rsidR="00A85385">
        <w:rPr>
          <w:rFonts w:cs="Arial"/>
        </w:rPr>
        <w:t xml:space="preserve"> um</w:t>
      </w:r>
      <w:r w:rsidR="004C0348" w:rsidRPr="004C0348">
        <w:rPr>
          <w:rFonts w:cs="Arial"/>
        </w:rPr>
        <w:t xml:space="preserve"> novo olhar sobre a escola, gestores, interação dos professores atuantes, e os alunos como um todo.</w:t>
      </w:r>
    </w:p>
    <w:p w14:paraId="42644B39" w14:textId="62DF0633" w:rsidR="00DA7FCE" w:rsidRPr="00DA7FCE" w:rsidRDefault="00DA7FCE" w:rsidP="00DA7FCE">
      <w:pPr>
        <w:ind w:firstLine="709"/>
        <w:rPr>
          <w:rFonts w:cs="Arial"/>
        </w:rPr>
      </w:pPr>
      <w:r>
        <w:rPr>
          <w:rFonts w:cs="Arial"/>
        </w:rPr>
        <w:t>Nesse sentido, buscou-se</w:t>
      </w:r>
      <w:r w:rsidR="002F0EBB" w:rsidRPr="002F0EBB">
        <w:rPr>
          <w:rFonts w:cs="Arial"/>
        </w:rPr>
        <w:t xml:space="preserve"> trabalhar com o lúdico, pois o</w:t>
      </w:r>
      <w:r w:rsidR="001B775B">
        <w:rPr>
          <w:rFonts w:cs="Arial"/>
        </w:rPr>
        <w:t xml:space="preserve"> </w:t>
      </w:r>
      <w:r w:rsidR="004C0348">
        <w:rPr>
          <w:rFonts w:cs="Arial"/>
        </w:rPr>
        <w:t xml:space="preserve">mesmo </w:t>
      </w:r>
      <w:r w:rsidR="004C0348" w:rsidRPr="002F0EBB">
        <w:rPr>
          <w:rFonts w:cs="Arial"/>
        </w:rPr>
        <w:t>é</w:t>
      </w:r>
      <w:r w:rsidR="002F0EBB" w:rsidRPr="002F0EBB">
        <w:rPr>
          <w:rFonts w:cs="Arial"/>
        </w:rPr>
        <w:t xml:space="preserve"> uma estratégia insubstituível para ser usada como estímulo na construção do conhecimento de um aluno e ainda para a construção do ser </w:t>
      </w:r>
      <w:r w:rsidR="004C0348" w:rsidRPr="002F0EBB">
        <w:rPr>
          <w:rFonts w:cs="Arial"/>
        </w:rPr>
        <w:t>humano</w:t>
      </w:r>
      <w:r w:rsidR="00C9727C">
        <w:rPr>
          <w:rFonts w:cs="Arial"/>
        </w:rPr>
        <w:t xml:space="preserve"> </w:t>
      </w:r>
      <w:r w:rsidR="00C9727C">
        <w:t>(UJIIE</w:t>
      </w:r>
      <w:r w:rsidR="00C75857">
        <w:t>,</w:t>
      </w:r>
      <w:r w:rsidR="00C9727C">
        <w:t xml:space="preserve"> 2007)</w:t>
      </w:r>
      <w:r w:rsidR="00487CD9">
        <w:rPr>
          <w:rFonts w:cs="Arial"/>
        </w:rPr>
        <w:t>.</w:t>
      </w:r>
      <w:r w:rsidR="002F0EBB" w:rsidRPr="002F0EBB">
        <w:rPr>
          <w:rFonts w:cs="Arial"/>
        </w:rPr>
        <w:t xml:space="preserve"> </w:t>
      </w:r>
      <w:r w:rsidR="00487CD9">
        <w:rPr>
          <w:rFonts w:cs="Arial"/>
        </w:rPr>
        <w:t>A</w:t>
      </w:r>
      <w:r w:rsidR="002F0EBB" w:rsidRPr="002F0EBB">
        <w:rPr>
          <w:rFonts w:cs="Arial"/>
        </w:rPr>
        <w:t>lém disso, é uma importante ferramenta de progresso pessoal e de alcance de objetivos institucionais, os jogos trabalhados em sala de aula com os alunos, eram sempre competitivos e dinâmicos além de ser uma forma de aprendizagem para os mesmo</w:t>
      </w:r>
      <w:r w:rsidR="00487CD9">
        <w:rPr>
          <w:rFonts w:cs="Arial"/>
        </w:rPr>
        <w:t>s</w:t>
      </w:r>
      <w:r w:rsidR="00C6286B">
        <w:rPr>
          <w:rFonts w:cs="Arial"/>
        </w:rPr>
        <w:t xml:space="preserve"> </w:t>
      </w:r>
      <w:r w:rsidR="00C6286B">
        <w:t>(MATOS</w:t>
      </w:r>
      <w:r w:rsidR="00C75857">
        <w:t>,</w:t>
      </w:r>
      <w:r w:rsidR="00C6286B">
        <w:t xml:space="preserve"> 2013)</w:t>
      </w:r>
      <w:r w:rsidR="00C9727C">
        <w:rPr>
          <w:rFonts w:cs="Arial"/>
        </w:rPr>
        <w:t>.</w:t>
      </w:r>
    </w:p>
    <w:p w14:paraId="38A9BE43" w14:textId="409ABAFF" w:rsidR="00C6286B" w:rsidRPr="00DA7FCE" w:rsidRDefault="002F0EBB" w:rsidP="00DA7FCE">
      <w:pPr>
        <w:ind w:firstLine="709"/>
      </w:pPr>
      <w:r w:rsidRPr="002F0EBB">
        <w:rPr>
          <w:rFonts w:cs="Arial"/>
        </w:rPr>
        <w:t>Friedman</w:t>
      </w:r>
      <w:r>
        <w:rPr>
          <w:rFonts w:cs="Arial"/>
        </w:rPr>
        <w:t xml:space="preserve"> </w:t>
      </w:r>
      <w:r w:rsidR="00C6286B">
        <w:rPr>
          <w:rFonts w:cs="Arial"/>
        </w:rPr>
        <w:t>(1996) ao apresentar a importância dos jogos lúdicos explicita que eles são uma estratégia de promoção e desenvolvimento de uma dinâmica permeada pela educação interacional e cooperativa.</w:t>
      </w:r>
      <w:r w:rsidR="00DA7FCE">
        <w:t xml:space="preserve"> </w:t>
      </w:r>
      <w:r w:rsidR="00C6286B">
        <w:t>Nessas condições, o atual estudo tem por objetivo analisar a importância da ludicidade no desenvolvimento da aprendizagem dos alunos na disciplina de geografia</w:t>
      </w:r>
      <w:r w:rsidR="003C12CA">
        <w:t xml:space="preserve"> por meio das práticas desenvolvidas durante a Residência Pedagógica. </w:t>
      </w:r>
    </w:p>
    <w:p w14:paraId="04FE7033" w14:textId="1D24AE5A" w:rsidR="003C12CA" w:rsidRDefault="003C12CA" w:rsidP="00DA7FCE">
      <w:pPr>
        <w:rPr>
          <w:rFonts w:cs="Arial"/>
        </w:rPr>
      </w:pPr>
    </w:p>
    <w:p w14:paraId="4933AB55" w14:textId="6F98E847" w:rsidR="003C12CA" w:rsidRDefault="003C12CA" w:rsidP="00092A8D">
      <w:pPr>
        <w:ind w:firstLine="709"/>
        <w:rPr>
          <w:rFonts w:cs="Arial"/>
        </w:rPr>
      </w:pPr>
    </w:p>
    <w:p w14:paraId="5813E4F3" w14:textId="0E43338B" w:rsidR="008141CF" w:rsidRDefault="008141CF" w:rsidP="00092A8D">
      <w:pPr>
        <w:ind w:firstLine="709"/>
        <w:rPr>
          <w:rFonts w:cs="Arial"/>
        </w:rPr>
      </w:pPr>
    </w:p>
    <w:p w14:paraId="431D193D" w14:textId="77777777" w:rsidR="008141CF" w:rsidRDefault="008141CF" w:rsidP="00092A8D">
      <w:pPr>
        <w:ind w:firstLine="709"/>
        <w:rPr>
          <w:rFonts w:cs="Arial"/>
        </w:rPr>
      </w:pPr>
    </w:p>
    <w:p w14:paraId="6A5B1F9A" w14:textId="77777777" w:rsidR="00F44EA7" w:rsidRDefault="00F44EA7" w:rsidP="00DA7FCE">
      <w:pPr>
        <w:rPr>
          <w:rFonts w:cs="Arial"/>
        </w:rPr>
      </w:pPr>
    </w:p>
    <w:p w14:paraId="2474FE21" w14:textId="722C25FB" w:rsidR="00DA7FCE" w:rsidRPr="002E45B9" w:rsidRDefault="002F0EBB" w:rsidP="002E45B9">
      <w:pPr>
        <w:pStyle w:val="PargrafodaLista"/>
        <w:numPr>
          <w:ilvl w:val="0"/>
          <w:numId w:val="2"/>
        </w:numPr>
        <w:tabs>
          <w:tab w:val="left" w:pos="142"/>
          <w:tab w:val="left" w:pos="284"/>
        </w:tabs>
        <w:autoSpaceDE w:val="0"/>
        <w:autoSpaceDN w:val="0"/>
        <w:adjustRightInd w:val="0"/>
        <w:ind w:left="0" w:firstLine="0"/>
        <w:contextualSpacing w:val="0"/>
        <w:rPr>
          <w:rFonts w:cs="Arial"/>
          <w:b/>
        </w:rPr>
      </w:pPr>
      <w:r w:rsidRPr="002E45B9">
        <w:rPr>
          <w:rFonts w:cs="Arial"/>
        </w:rPr>
        <w:lastRenderedPageBreak/>
        <w:t xml:space="preserve"> </w:t>
      </w:r>
      <w:r w:rsidR="00322B24" w:rsidRPr="002E45B9">
        <w:rPr>
          <w:rFonts w:cs="Arial"/>
          <w:b/>
        </w:rPr>
        <w:t>MATERIAIS E MÉTODO</w:t>
      </w:r>
      <w:r w:rsidR="007917D3">
        <w:rPr>
          <w:rFonts w:cs="Arial"/>
          <w:b/>
        </w:rPr>
        <w:t>S</w:t>
      </w:r>
    </w:p>
    <w:p w14:paraId="149735AB" w14:textId="77777777" w:rsidR="00DA7FCE" w:rsidRDefault="00DA7FCE" w:rsidP="00DA7FCE">
      <w:pPr>
        <w:tabs>
          <w:tab w:val="left" w:pos="426"/>
        </w:tabs>
        <w:autoSpaceDE w:val="0"/>
        <w:autoSpaceDN w:val="0"/>
        <w:adjustRightInd w:val="0"/>
        <w:ind w:firstLine="709"/>
        <w:rPr>
          <w:rFonts w:cs="Arial"/>
          <w:b/>
        </w:rPr>
      </w:pPr>
    </w:p>
    <w:p w14:paraId="1FF97798" w14:textId="6401891B" w:rsidR="00B9601C" w:rsidRDefault="00F038CA" w:rsidP="00F038CA">
      <w:pPr>
        <w:ind w:firstLine="709"/>
      </w:pPr>
      <w:r>
        <w:t xml:space="preserve">Para entender melhor a realidade da introdução do lúdico na disciplina de Geografia na Unidade Escolar </w:t>
      </w:r>
      <w:r w:rsidRPr="00DA14D3">
        <w:rPr>
          <w:rFonts w:cs="Arial"/>
        </w:rPr>
        <w:t>Laura Pereira da Silva</w:t>
      </w:r>
      <w:r>
        <w:t xml:space="preserve"> localizada na r</w:t>
      </w:r>
      <w:r w:rsidRPr="001F12D0">
        <w:t>ua Cupertino dos Prazeres</w:t>
      </w:r>
      <w:r>
        <w:t>,</w:t>
      </w:r>
      <w:r w:rsidRPr="001F12D0">
        <w:t xml:space="preserve"> </w:t>
      </w:r>
      <w:hyperlink r:id="rId8" w:history="1">
        <w:r w:rsidRPr="001F12D0">
          <w:rPr>
            <w:rStyle w:val="Hyperlink"/>
            <w:color w:val="auto"/>
            <w:u w:val="none"/>
          </w:rPr>
          <w:t>Cohab Nova</w:t>
        </w:r>
      </w:hyperlink>
      <w:r>
        <w:t xml:space="preserve">, </w:t>
      </w:r>
      <w:r w:rsidRPr="001F12D0">
        <w:t>União dos Palmares </w:t>
      </w:r>
      <w:r>
        <w:t>–</w:t>
      </w:r>
      <w:r w:rsidRPr="001F12D0">
        <w:t> AL</w:t>
      </w:r>
      <w:r>
        <w:t xml:space="preserve">, a </w:t>
      </w:r>
      <w:r w:rsidR="00B9601C">
        <w:t>estratégia metodológica utilizada está inserida na abordagem qualitativa</w:t>
      </w:r>
      <w:r w:rsidR="00DC0C2D">
        <w:t>.</w:t>
      </w:r>
      <w:r w:rsidR="00DA7FCE">
        <w:t xml:space="preserve"> O</w:t>
      </w:r>
      <w:r>
        <w:t xml:space="preserve"> estudo qualitativo viabiliza o desenvolvimento de uma compreensão mais abrangente os aspectos que constituem a complexidade dos fenômenos sociais (GODOY</w:t>
      </w:r>
      <w:r w:rsidR="00C75857">
        <w:t>,</w:t>
      </w:r>
      <w:r>
        <w:t xml:space="preserve"> 1995). </w:t>
      </w:r>
    </w:p>
    <w:p w14:paraId="7CDC060D" w14:textId="77777777" w:rsidR="00C75857" w:rsidRDefault="003969B5" w:rsidP="00F038CA">
      <w:pPr>
        <w:ind w:firstLine="709"/>
      </w:pPr>
      <w:r>
        <w:t xml:space="preserve"> </w:t>
      </w:r>
      <w:r w:rsidR="00F00D04">
        <w:t>F</w:t>
      </w:r>
      <w:r>
        <w:t>oram elaboradas aulas</w:t>
      </w:r>
      <w:r w:rsidRPr="00D81D38">
        <w:t xml:space="preserve"> </w:t>
      </w:r>
      <w:r w:rsidR="00077DB1">
        <w:t>expositivas,</w:t>
      </w:r>
      <w:r w:rsidRPr="00D81D38">
        <w:t xml:space="preserve"> dialogadas,</w:t>
      </w:r>
      <w:r w:rsidR="00077DB1">
        <w:t xml:space="preserve"> e dinâmicas</w:t>
      </w:r>
      <w:r w:rsidRPr="00D81D38">
        <w:t xml:space="preserve"> direcionadas as revisões, buscando atingir os objetivos pré-estabelecidos, que eram a compreensão dos alunos acerca </w:t>
      </w:r>
      <w:r>
        <w:t>dos conteúdos, as atividades foram ministradas n</w:t>
      </w:r>
      <w:r w:rsidR="00DC0C2D">
        <w:t xml:space="preserve">as turmas </w:t>
      </w:r>
      <w:r>
        <w:t>dos 8</w:t>
      </w:r>
      <w:r w:rsidR="00DC0C2D">
        <w:t xml:space="preserve">º anos, </w:t>
      </w:r>
      <w:r>
        <w:t xml:space="preserve">realizadas </w:t>
      </w:r>
      <w:r w:rsidR="003416F3">
        <w:t>no turno</w:t>
      </w:r>
      <w:r w:rsidR="00DC0C2D">
        <w:t xml:space="preserve"> </w:t>
      </w:r>
      <w:r>
        <w:t>ve</w:t>
      </w:r>
      <w:r w:rsidR="003416F3">
        <w:t>spertino</w:t>
      </w:r>
      <w:r w:rsidR="00DC0C2D">
        <w:t>.</w:t>
      </w:r>
      <w:r w:rsidR="00F038CA">
        <w:t xml:space="preserve"> </w:t>
      </w:r>
    </w:p>
    <w:p w14:paraId="27DE87A0" w14:textId="3C6153E3" w:rsidR="00F038CA" w:rsidRDefault="00F038CA" w:rsidP="00F038CA">
      <w:pPr>
        <w:ind w:firstLine="709"/>
      </w:pPr>
      <w:r>
        <w:t>Observou-se</w:t>
      </w:r>
      <w:r w:rsidR="00F14AE2">
        <w:t xml:space="preserve"> também </w:t>
      </w:r>
      <w:r w:rsidR="003969B5">
        <w:t>o espaço físico da escola</w:t>
      </w:r>
      <w:r>
        <w:t xml:space="preserve"> </w:t>
      </w:r>
      <w:r w:rsidR="003969B5">
        <w:t xml:space="preserve">que dispõe de </w:t>
      </w:r>
      <w:r w:rsidR="002434E4">
        <w:t>9 salas de aulas, uma sala de diretoria,</w:t>
      </w:r>
      <w:r w:rsidR="00077DB1">
        <w:t xml:space="preserve"> uma</w:t>
      </w:r>
      <w:r w:rsidR="002434E4">
        <w:t xml:space="preserve"> sala de professores,</w:t>
      </w:r>
      <w:r w:rsidR="00077DB1">
        <w:t xml:space="preserve"> um</w:t>
      </w:r>
      <w:r w:rsidR="002434E4">
        <w:t xml:space="preserve"> laborató</w:t>
      </w:r>
      <w:r w:rsidR="00077DB1">
        <w:t>rio de informática (utilizado como mini auditório</w:t>
      </w:r>
      <w:r w:rsidR="002434E4">
        <w:t>),</w:t>
      </w:r>
      <w:r w:rsidR="00077DB1">
        <w:t xml:space="preserve"> uma</w:t>
      </w:r>
      <w:r w:rsidR="002434E4">
        <w:t xml:space="preserve"> cozinha,</w:t>
      </w:r>
      <w:r w:rsidR="00077DB1">
        <w:t xml:space="preserve"> uma</w:t>
      </w:r>
      <w:r w:rsidR="002434E4">
        <w:t xml:space="preserve"> biblioteca, banheiros para alunos, banheiros para professores,</w:t>
      </w:r>
      <w:r w:rsidR="00077DB1">
        <w:t xml:space="preserve"> uma</w:t>
      </w:r>
      <w:r w:rsidR="002434E4">
        <w:t xml:space="preserve"> sala de secretaria,</w:t>
      </w:r>
      <w:r w:rsidR="00077DB1">
        <w:t xml:space="preserve"> um </w:t>
      </w:r>
      <w:r w:rsidR="002434E4">
        <w:t xml:space="preserve"> pátio coberto,</w:t>
      </w:r>
      <w:r w:rsidR="00077DB1">
        <w:t xml:space="preserve"> um</w:t>
      </w:r>
      <w:r w:rsidR="002434E4">
        <w:t xml:space="preserve"> pátio descoberto,</w:t>
      </w:r>
      <w:r w:rsidR="00851EA9">
        <w:t xml:space="preserve"> como mostra</w:t>
      </w:r>
      <w:r w:rsidR="0035291F">
        <w:t xml:space="preserve"> alguns registros da (F</w:t>
      </w:r>
      <w:r w:rsidR="00CD09C4">
        <w:t>igura 1)</w:t>
      </w:r>
      <w:r w:rsidR="00F00D04">
        <w:t>.</w:t>
      </w:r>
    </w:p>
    <w:p w14:paraId="21879E42" w14:textId="4C64D8B3" w:rsidR="00DD477B" w:rsidRDefault="00F00D04" w:rsidP="000E1324">
      <w:pPr>
        <w:ind w:firstLine="709"/>
      </w:pPr>
      <w:r>
        <w:t xml:space="preserve"> A</w:t>
      </w:r>
      <w:r w:rsidR="003969B5">
        <w:t xml:space="preserve">lém da disponibilidade de recursos para auxiliar o trabalho realizado pelos professores: </w:t>
      </w:r>
      <w:r w:rsidR="002434E4">
        <w:t xml:space="preserve">um </w:t>
      </w:r>
      <w:r w:rsidR="002434E4" w:rsidRPr="00F038CA">
        <w:rPr>
          <w:i/>
          <w:iCs/>
        </w:rPr>
        <w:t>notebook</w:t>
      </w:r>
      <w:r w:rsidR="002434E4">
        <w:t>, um</w:t>
      </w:r>
      <w:r w:rsidR="003969B5">
        <w:t xml:space="preserve"> </w:t>
      </w:r>
      <w:r w:rsidR="002434E4">
        <w:t>aparelho</w:t>
      </w:r>
      <w:r w:rsidR="003969B5">
        <w:t xml:space="preserve"> de som e um equipamento de multimídia (</w:t>
      </w:r>
      <w:r w:rsidR="003969B5" w:rsidRPr="00F038CA">
        <w:rPr>
          <w:i/>
          <w:iCs/>
        </w:rPr>
        <w:t>Datash</w:t>
      </w:r>
      <w:r w:rsidR="00077DB1" w:rsidRPr="00F038CA">
        <w:rPr>
          <w:i/>
          <w:iCs/>
        </w:rPr>
        <w:t>ow</w:t>
      </w:r>
      <w:r w:rsidR="00077DB1">
        <w:t xml:space="preserve">), os mesmos foram utilizados para </w:t>
      </w:r>
      <w:r w:rsidR="002B3244">
        <w:t xml:space="preserve">aplicação das atividades, assim como materiais reciclados (caixa de ovos, caixa de papelão), e materiais comprados como cartolina, lápis de cor, bola de isopor, folha de ofício, </w:t>
      </w:r>
      <w:r w:rsidR="00DB649B">
        <w:t>rev</w:t>
      </w:r>
      <w:r w:rsidR="00DF1DCC">
        <w:t>istas, tesouras, colas, bexigas e</w:t>
      </w:r>
      <w:r w:rsidR="00DB649B">
        <w:t xml:space="preserve"> reproduções audiovisuais</w:t>
      </w:r>
      <w:r w:rsidR="00DF1DCC">
        <w:t>.</w:t>
      </w:r>
      <w:r w:rsidR="00DB649B">
        <w:t xml:space="preserve"> </w:t>
      </w:r>
      <w:r w:rsidR="002B3244">
        <w:t xml:space="preserve"> </w:t>
      </w:r>
    </w:p>
    <w:p w14:paraId="41849E3F" w14:textId="77777777" w:rsidR="005C5377" w:rsidRDefault="005C5377" w:rsidP="00673D89">
      <w:pPr>
        <w:rPr>
          <w:b/>
        </w:rPr>
      </w:pPr>
    </w:p>
    <w:p w14:paraId="32F414C4" w14:textId="6217AE3F" w:rsidR="00CD09C4" w:rsidRPr="008141CF" w:rsidRDefault="00DD477B" w:rsidP="008141CF">
      <w:pPr>
        <w:jc w:val="center"/>
        <w:rPr>
          <w:b/>
          <w:sz w:val="22"/>
          <w:szCs w:val="22"/>
        </w:rPr>
      </w:pPr>
      <w:r w:rsidRPr="008141CF">
        <w:rPr>
          <w:b/>
          <w:sz w:val="22"/>
          <w:szCs w:val="22"/>
        </w:rPr>
        <w:t>Figura 1</w:t>
      </w:r>
      <w:r w:rsidR="00CD09C4" w:rsidRPr="008141CF">
        <w:rPr>
          <w:b/>
          <w:sz w:val="22"/>
          <w:szCs w:val="22"/>
        </w:rPr>
        <w:t xml:space="preserve"> – </w:t>
      </w:r>
      <w:r w:rsidR="00CD09C4" w:rsidRPr="008141CF">
        <w:rPr>
          <w:sz w:val="22"/>
          <w:szCs w:val="22"/>
        </w:rPr>
        <w:t>Espaço</w:t>
      </w:r>
      <w:r w:rsidR="009A767A" w:rsidRPr="008141CF">
        <w:rPr>
          <w:sz w:val="22"/>
          <w:szCs w:val="22"/>
        </w:rPr>
        <w:t>s</w:t>
      </w:r>
      <w:r w:rsidR="00CD09C4" w:rsidRPr="008141CF">
        <w:rPr>
          <w:sz w:val="22"/>
          <w:szCs w:val="22"/>
        </w:rPr>
        <w:t xml:space="preserve"> físico</w:t>
      </w:r>
      <w:r w:rsidR="009A767A" w:rsidRPr="008141CF">
        <w:rPr>
          <w:sz w:val="22"/>
          <w:szCs w:val="22"/>
        </w:rPr>
        <w:t>s</w:t>
      </w:r>
      <w:r w:rsidR="00CD09C4" w:rsidRPr="008141CF">
        <w:rPr>
          <w:sz w:val="22"/>
          <w:szCs w:val="22"/>
        </w:rPr>
        <w:t xml:space="preserve"> da Unidade Escolar Laura Pereira da Silva, em </w:t>
      </w:r>
      <w:r w:rsidR="005267D4" w:rsidRPr="008141CF">
        <w:rPr>
          <w:sz w:val="22"/>
          <w:szCs w:val="22"/>
        </w:rPr>
        <w:t xml:space="preserve">União dos </w:t>
      </w:r>
      <w:r w:rsidRPr="008141CF">
        <w:rPr>
          <w:sz w:val="22"/>
          <w:szCs w:val="22"/>
        </w:rPr>
        <w:t>Palmares - AL</w:t>
      </w:r>
      <w:r w:rsidR="00CD09C4" w:rsidRPr="008141CF">
        <w:rPr>
          <w:sz w:val="22"/>
          <w:szCs w:val="22"/>
        </w:rPr>
        <w:t>.</w:t>
      </w:r>
    </w:p>
    <w:p w14:paraId="228A5A24" w14:textId="77777777" w:rsidR="00DD477B" w:rsidRPr="008141CF" w:rsidRDefault="00DD477B" w:rsidP="008141CF">
      <w:pPr>
        <w:ind w:firstLine="709"/>
        <w:jc w:val="center"/>
        <w:rPr>
          <w:sz w:val="22"/>
          <w:szCs w:val="22"/>
        </w:rPr>
      </w:pPr>
      <w:r w:rsidRPr="008141CF">
        <w:rPr>
          <w:noProof/>
          <w:sz w:val="22"/>
          <w:szCs w:val="22"/>
        </w:rPr>
        <w:drawing>
          <wp:inline distT="0" distB="0" distL="0" distR="0" wp14:anchorId="3A61AA5D" wp14:editId="0D4287EA">
            <wp:extent cx="3152775" cy="13144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9-08-16 at 23.25.46.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1566" cy="1318115"/>
                    </a:xfrm>
                    <a:prstGeom prst="rect">
                      <a:avLst/>
                    </a:prstGeom>
                  </pic:spPr>
                </pic:pic>
              </a:graphicData>
            </a:graphic>
          </wp:inline>
        </w:drawing>
      </w:r>
    </w:p>
    <w:p w14:paraId="7BA1F033" w14:textId="654BA09F" w:rsidR="00DD477B" w:rsidRPr="008141CF" w:rsidRDefault="00DD477B" w:rsidP="000E1324">
      <w:pPr>
        <w:spacing w:line="240" w:lineRule="auto"/>
        <w:jc w:val="center"/>
        <w:rPr>
          <w:b/>
          <w:sz w:val="22"/>
          <w:szCs w:val="22"/>
        </w:rPr>
      </w:pPr>
      <w:r w:rsidRPr="008141CF">
        <w:rPr>
          <w:b/>
          <w:sz w:val="22"/>
          <w:szCs w:val="22"/>
        </w:rPr>
        <w:t xml:space="preserve">Fonte: </w:t>
      </w:r>
      <w:proofErr w:type="spellStart"/>
      <w:r w:rsidRPr="008141CF">
        <w:rPr>
          <w:b/>
          <w:sz w:val="22"/>
          <w:szCs w:val="22"/>
        </w:rPr>
        <w:t>Ivanize</w:t>
      </w:r>
      <w:proofErr w:type="spellEnd"/>
      <w:r w:rsidRPr="008141CF">
        <w:rPr>
          <w:b/>
          <w:sz w:val="22"/>
          <w:szCs w:val="22"/>
        </w:rPr>
        <w:t xml:space="preserve"> Santos (2019).</w:t>
      </w:r>
      <w:r w:rsidR="008141CF">
        <w:rPr>
          <w:rStyle w:val="Refdenotaderodap"/>
          <w:b/>
          <w:sz w:val="22"/>
          <w:szCs w:val="22"/>
        </w:rPr>
        <w:footnoteReference w:id="1"/>
      </w:r>
    </w:p>
    <w:p w14:paraId="6ACF0DC9" w14:textId="77777777" w:rsidR="00DD477B" w:rsidRPr="00DD477B" w:rsidRDefault="00DD477B" w:rsidP="00092A8D">
      <w:pPr>
        <w:ind w:firstLine="709"/>
        <w:rPr>
          <w:sz w:val="18"/>
          <w:szCs w:val="18"/>
        </w:rPr>
      </w:pPr>
    </w:p>
    <w:p w14:paraId="43BB41AE" w14:textId="1C81305F" w:rsidR="00A80ECC" w:rsidRDefault="00C72617" w:rsidP="00A80ECC">
      <w:pPr>
        <w:tabs>
          <w:tab w:val="left" w:pos="426"/>
        </w:tabs>
        <w:autoSpaceDE w:val="0"/>
        <w:autoSpaceDN w:val="0"/>
        <w:adjustRightInd w:val="0"/>
        <w:ind w:firstLine="709"/>
        <w:rPr>
          <w:rFonts w:cs="Arial"/>
        </w:rPr>
      </w:pPr>
      <w:r>
        <w:rPr>
          <w:rFonts w:cs="Arial"/>
        </w:rPr>
        <w:lastRenderedPageBreak/>
        <w:t xml:space="preserve">Para </w:t>
      </w:r>
      <w:r w:rsidR="00033FF6">
        <w:rPr>
          <w:rFonts w:cs="Arial"/>
        </w:rPr>
        <w:t xml:space="preserve">utilização </w:t>
      </w:r>
      <w:r>
        <w:rPr>
          <w:rFonts w:cs="Arial"/>
        </w:rPr>
        <w:t>dos materiais escolhidos</w:t>
      </w:r>
      <w:r w:rsidR="00F00D04">
        <w:rPr>
          <w:rFonts w:cs="Arial"/>
        </w:rPr>
        <w:t>,</w:t>
      </w:r>
      <w:r>
        <w:rPr>
          <w:rFonts w:cs="Arial"/>
        </w:rPr>
        <w:t xml:space="preserve"> a princípio</w:t>
      </w:r>
      <w:r w:rsidR="00F00D04">
        <w:rPr>
          <w:rFonts w:cs="Arial"/>
        </w:rPr>
        <w:t>,</w:t>
      </w:r>
      <w:r>
        <w:rPr>
          <w:rFonts w:cs="Arial"/>
        </w:rPr>
        <w:t xml:space="preserve"> buscamos o aprofundamento</w:t>
      </w:r>
      <w:r w:rsidR="00DA14D3" w:rsidRPr="00DA14D3">
        <w:rPr>
          <w:rFonts w:cs="Arial"/>
        </w:rPr>
        <w:t xml:space="preserve"> de novos conhecimentos, sempre com o auxílio do professor regente</w:t>
      </w:r>
      <w:r>
        <w:rPr>
          <w:rFonts w:cs="Arial"/>
        </w:rPr>
        <w:t>, e para execução d</w:t>
      </w:r>
      <w:r w:rsidR="00DA14D3" w:rsidRPr="00DA14D3">
        <w:rPr>
          <w:rFonts w:cs="Arial"/>
        </w:rPr>
        <w:t xml:space="preserve">este processo foram desenvolvidas dinâmicas onde os alunos aprenderam se </w:t>
      </w:r>
      <w:r>
        <w:rPr>
          <w:rFonts w:cs="Arial"/>
        </w:rPr>
        <w:t xml:space="preserve">divertindo, </w:t>
      </w:r>
      <w:r w:rsidR="003416F3">
        <w:rPr>
          <w:rFonts w:cs="Arial"/>
        </w:rPr>
        <w:t xml:space="preserve">com </w:t>
      </w:r>
      <w:r>
        <w:rPr>
          <w:rFonts w:cs="Arial"/>
        </w:rPr>
        <w:t xml:space="preserve">momento de </w:t>
      </w:r>
      <w:r w:rsidR="004E3712">
        <w:rPr>
          <w:rFonts w:cs="Arial"/>
        </w:rPr>
        <w:t>leitura,</w:t>
      </w:r>
      <w:r w:rsidR="004E3712" w:rsidRPr="00DA14D3">
        <w:rPr>
          <w:rFonts w:cs="Arial"/>
        </w:rPr>
        <w:t xml:space="preserve"> de</w:t>
      </w:r>
      <w:r w:rsidR="00DA14D3" w:rsidRPr="00DA14D3">
        <w:rPr>
          <w:rFonts w:cs="Arial"/>
        </w:rPr>
        <w:t xml:space="preserve"> debate,</w:t>
      </w:r>
      <w:r w:rsidR="004E3712">
        <w:rPr>
          <w:rFonts w:cs="Arial"/>
        </w:rPr>
        <w:t xml:space="preserve"> </w:t>
      </w:r>
      <w:r w:rsidR="004E3712" w:rsidRPr="00DA14D3">
        <w:rPr>
          <w:rFonts w:cs="Arial"/>
        </w:rPr>
        <w:t>quebra-cabeça, jogos de perguntas e resposta</w:t>
      </w:r>
      <w:r w:rsidR="004E3712">
        <w:rPr>
          <w:rFonts w:cs="Arial"/>
        </w:rPr>
        <w:t>,</w:t>
      </w:r>
      <w:r w:rsidR="00DA14D3" w:rsidRPr="00DA14D3">
        <w:rPr>
          <w:rFonts w:cs="Arial"/>
        </w:rPr>
        <w:t xml:space="preserve"> aplicação de exercícios</w:t>
      </w:r>
      <w:r w:rsidR="004E073E">
        <w:rPr>
          <w:rFonts w:cs="Arial"/>
        </w:rPr>
        <w:t xml:space="preserve"> (MATOS</w:t>
      </w:r>
      <w:r w:rsidR="00C75857">
        <w:rPr>
          <w:rFonts w:cs="Arial"/>
        </w:rPr>
        <w:t>,</w:t>
      </w:r>
      <w:r w:rsidR="004E073E">
        <w:rPr>
          <w:rFonts w:cs="Arial"/>
        </w:rPr>
        <w:t xml:space="preserve"> 2013)</w:t>
      </w:r>
      <w:r w:rsidR="00F00D04">
        <w:rPr>
          <w:rFonts w:cs="Arial"/>
        </w:rPr>
        <w:t>.</w:t>
      </w:r>
      <w:r w:rsidR="00F14AE2">
        <w:rPr>
          <w:rFonts w:cs="Arial"/>
        </w:rPr>
        <w:t xml:space="preserve"> </w:t>
      </w:r>
      <w:r w:rsidR="00F00D04">
        <w:rPr>
          <w:rFonts w:cs="Arial"/>
        </w:rPr>
        <w:t>S</w:t>
      </w:r>
      <w:r w:rsidR="00F14AE2">
        <w:rPr>
          <w:rFonts w:cs="Arial"/>
        </w:rPr>
        <w:t>empre incentivando</w:t>
      </w:r>
      <w:r w:rsidR="00DA14D3" w:rsidRPr="00DA14D3">
        <w:rPr>
          <w:rFonts w:cs="Arial"/>
        </w:rPr>
        <w:t xml:space="preserve"> para que os alunos comecem a ter prazer em estudar a disciplina geografia.</w:t>
      </w:r>
    </w:p>
    <w:p w14:paraId="1977D509" w14:textId="77777777" w:rsidR="00A80ECC" w:rsidRDefault="00A80ECC" w:rsidP="00A80ECC">
      <w:pPr>
        <w:tabs>
          <w:tab w:val="left" w:pos="426"/>
        </w:tabs>
        <w:autoSpaceDE w:val="0"/>
        <w:autoSpaceDN w:val="0"/>
        <w:adjustRightInd w:val="0"/>
        <w:ind w:firstLine="709"/>
        <w:rPr>
          <w:rFonts w:cs="Arial"/>
        </w:rPr>
      </w:pPr>
      <w:r>
        <w:rPr>
          <w:rFonts w:cs="Arial"/>
        </w:rPr>
        <w:t>Assim, os alunos podem</w:t>
      </w:r>
      <w:r w:rsidR="00DA14D3" w:rsidRPr="00DA14D3">
        <w:rPr>
          <w:rFonts w:cs="Arial"/>
        </w:rPr>
        <w:t xml:space="preserve"> perceber que a geografia não é apenas uma disciplina </w:t>
      </w:r>
      <w:r w:rsidR="00F00D04">
        <w:rPr>
          <w:rFonts w:cs="Arial"/>
        </w:rPr>
        <w:t>“</w:t>
      </w:r>
      <w:r w:rsidR="00DA14D3" w:rsidRPr="00DA14D3">
        <w:rPr>
          <w:rFonts w:cs="Arial"/>
        </w:rPr>
        <w:t>decoreba</w:t>
      </w:r>
      <w:r w:rsidR="00F00D04">
        <w:rPr>
          <w:rFonts w:cs="Arial"/>
        </w:rPr>
        <w:t>”, ma</w:t>
      </w:r>
      <w:r w:rsidR="00DA14D3" w:rsidRPr="00DA14D3">
        <w:rPr>
          <w:rFonts w:cs="Arial"/>
        </w:rPr>
        <w:t>s uma disciplina que está sempre presente em nosso cotidiano</w:t>
      </w:r>
      <w:r w:rsidR="00F00D04">
        <w:rPr>
          <w:rFonts w:cs="Arial"/>
        </w:rPr>
        <w:t>. A</w:t>
      </w:r>
      <w:r w:rsidR="00DA14D3" w:rsidRPr="00DA14D3">
        <w:rPr>
          <w:rFonts w:cs="Arial"/>
        </w:rPr>
        <w:t xml:space="preserve"> geografia não está apenas no campo da teoria, </w:t>
      </w:r>
      <w:r w:rsidR="00F14AE2">
        <w:rPr>
          <w:rFonts w:cs="Arial"/>
        </w:rPr>
        <w:t>e sim</w:t>
      </w:r>
      <w:r w:rsidR="00DA14D3" w:rsidRPr="00DA14D3">
        <w:rPr>
          <w:rFonts w:cs="Arial"/>
        </w:rPr>
        <w:t xml:space="preserve"> em nossa vida </w:t>
      </w:r>
      <w:r w:rsidR="00F14AE2">
        <w:rPr>
          <w:rFonts w:cs="Arial"/>
        </w:rPr>
        <w:t>diária, podendo ser exploradas através de práticas</w:t>
      </w:r>
      <w:r>
        <w:rPr>
          <w:rFonts w:cs="Arial"/>
        </w:rPr>
        <w:t xml:space="preserve"> </w:t>
      </w:r>
      <w:r>
        <w:t xml:space="preserve">(REGO; CASTROGIOVANNI; KAERCHER; 2007). </w:t>
      </w:r>
      <w:r w:rsidR="009C3465">
        <w:rPr>
          <w:rFonts w:cs="Arial"/>
        </w:rPr>
        <w:t xml:space="preserve">É importante salientar que foram </w:t>
      </w:r>
      <w:r w:rsidR="00FC4E63">
        <w:rPr>
          <w:rFonts w:cs="Arial"/>
        </w:rPr>
        <w:t>respeitadas</w:t>
      </w:r>
      <w:r w:rsidR="009C3465">
        <w:rPr>
          <w:rFonts w:cs="Arial"/>
        </w:rPr>
        <w:t xml:space="preserve"> todas as etapas metodológicas</w:t>
      </w:r>
      <w:r w:rsidR="00135000">
        <w:rPr>
          <w:rFonts w:cs="Arial"/>
        </w:rPr>
        <w:t xml:space="preserve"> </w:t>
      </w:r>
      <w:r w:rsidR="009C3465">
        <w:rPr>
          <w:rFonts w:cs="Arial"/>
        </w:rPr>
        <w:t>de ensino, o planejamento, estudo, preparação, execução</w:t>
      </w:r>
      <w:r w:rsidR="00497A08">
        <w:rPr>
          <w:rFonts w:cs="Arial"/>
        </w:rPr>
        <w:t xml:space="preserve">, </w:t>
      </w:r>
      <w:r w:rsidR="00FC4E63">
        <w:rPr>
          <w:rFonts w:cs="Arial"/>
        </w:rPr>
        <w:t>uma realidade</w:t>
      </w:r>
      <w:r w:rsidR="00497A08">
        <w:rPr>
          <w:rFonts w:cs="Arial"/>
        </w:rPr>
        <w:t xml:space="preserve"> que os professores t</w:t>
      </w:r>
      <w:r w:rsidR="00ED5FD7">
        <w:rPr>
          <w:rFonts w:cs="Arial"/>
        </w:rPr>
        <w:t>em que lidar em sua rotina</w:t>
      </w:r>
      <w:r w:rsidR="00FC4E63">
        <w:rPr>
          <w:rFonts w:cs="Arial"/>
        </w:rPr>
        <w:t>.</w:t>
      </w:r>
    </w:p>
    <w:p w14:paraId="0B821C2E" w14:textId="7D3ADB48" w:rsidR="00F038CA" w:rsidRPr="00A80ECC" w:rsidRDefault="00FC4E63" w:rsidP="00A80ECC">
      <w:pPr>
        <w:tabs>
          <w:tab w:val="left" w:pos="426"/>
        </w:tabs>
        <w:autoSpaceDE w:val="0"/>
        <w:autoSpaceDN w:val="0"/>
        <w:adjustRightInd w:val="0"/>
        <w:ind w:firstLine="709"/>
        <w:rPr>
          <w:rFonts w:cs="Arial"/>
        </w:rPr>
      </w:pPr>
      <w:r>
        <w:rPr>
          <w:rFonts w:cs="Arial"/>
        </w:rPr>
        <w:t>U</w:t>
      </w:r>
      <w:r w:rsidR="00ED5FD7">
        <w:rPr>
          <w:rFonts w:cs="Arial"/>
        </w:rPr>
        <w:t xml:space="preserve">m processo delicado </w:t>
      </w:r>
      <w:r w:rsidR="00662F45">
        <w:rPr>
          <w:rFonts w:cs="Arial"/>
        </w:rPr>
        <w:t>qu</w:t>
      </w:r>
      <w:r w:rsidR="00243978">
        <w:rPr>
          <w:rFonts w:cs="Arial"/>
        </w:rPr>
        <w:t>e exige dedicação</w:t>
      </w:r>
      <w:r>
        <w:rPr>
          <w:rFonts w:cs="Arial"/>
        </w:rPr>
        <w:t>,</w:t>
      </w:r>
      <w:r w:rsidR="00243978">
        <w:rPr>
          <w:rFonts w:cs="Arial"/>
        </w:rPr>
        <w:t xml:space="preserve"> e estudo continuo, pois a formação é o ponto fundamental para o crescimento pessoal, </w:t>
      </w:r>
      <w:r w:rsidR="00F65C0B">
        <w:rPr>
          <w:rFonts w:cs="Arial"/>
        </w:rPr>
        <w:t xml:space="preserve">e profissional, </w:t>
      </w:r>
      <w:r w:rsidR="006F5308">
        <w:rPr>
          <w:rFonts w:cs="Arial"/>
        </w:rPr>
        <w:t xml:space="preserve">em junção com </w:t>
      </w:r>
      <w:r w:rsidR="006F5308">
        <w:t xml:space="preserve">os saberes da experiência, adquiridas no cotidiano da escola, </w:t>
      </w:r>
      <w:r>
        <w:t>família e comunidade</w:t>
      </w:r>
      <w:r w:rsidR="00C75857">
        <w:t xml:space="preserve"> (PIMENTA; LIMA, 2006)</w:t>
      </w:r>
      <w:r>
        <w:t>.</w:t>
      </w:r>
      <w:r w:rsidR="0053587A">
        <w:t xml:space="preserve"> </w:t>
      </w:r>
      <w:r>
        <w:t xml:space="preserve">Esses conhecimentos </w:t>
      </w:r>
      <w:r w:rsidR="0053587A">
        <w:t>contribuem para pensar na</w:t>
      </w:r>
      <w:r w:rsidR="006F5308">
        <w:t xml:space="preserve"> formação </w:t>
      </w:r>
      <w:r w:rsidR="00EF5AB5">
        <w:t>continuada, e</w:t>
      </w:r>
      <w:r w:rsidR="00243978">
        <w:t xml:space="preserve">ntendendo, também, que a formação é, na verdade, </w:t>
      </w:r>
      <w:r w:rsidR="00EF5AB5">
        <w:t>auto formação</w:t>
      </w:r>
      <w:r w:rsidR="00243978">
        <w:t xml:space="preserve">, uma vez que os professores reelaboram os saberes iniciais em confronto com suas experiências práticas, cotidianamente em confronto com suas experiências. </w:t>
      </w:r>
    </w:p>
    <w:p w14:paraId="1D61FF69" w14:textId="36861C01" w:rsidR="00F038CA" w:rsidRPr="008B3800" w:rsidRDefault="00F038CA" w:rsidP="008B3800">
      <w:pPr>
        <w:tabs>
          <w:tab w:val="left" w:pos="426"/>
        </w:tabs>
        <w:autoSpaceDE w:val="0"/>
        <w:autoSpaceDN w:val="0"/>
        <w:adjustRightInd w:val="0"/>
        <w:ind w:firstLine="709"/>
        <w:rPr>
          <w:rFonts w:cs="Arial"/>
        </w:rPr>
      </w:pPr>
      <w:r>
        <w:rPr>
          <w:rFonts w:cs="Arial"/>
        </w:rPr>
        <w:t>Ademais, a</w:t>
      </w:r>
      <w:r w:rsidR="009C3465">
        <w:rPr>
          <w:rFonts w:cs="Arial"/>
        </w:rPr>
        <w:t xml:space="preserve">s avaliações </w:t>
      </w:r>
      <w:r w:rsidR="003416F3">
        <w:rPr>
          <w:rFonts w:cs="Arial"/>
        </w:rPr>
        <w:t xml:space="preserve">foram </w:t>
      </w:r>
      <w:r w:rsidR="009C3465">
        <w:rPr>
          <w:rFonts w:cs="Arial"/>
        </w:rPr>
        <w:t xml:space="preserve">feitas através de debates após as dinâmicas, questões </w:t>
      </w:r>
      <w:r w:rsidR="007F5C9C">
        <w:rPr>
          <w:rFonts w:cs="Arial"/>
        </w:rPr>
        <w:t>não avaliativas</w:t>
      </w:r>
      <w:r>
        <w:rPr>
          <w:rFonts w:cs="Arial"/>
        </w:rPr>
        <w:t xml:space="preserve"> elaboradas de maneira mais dinâmica e discutida a partir da experiência dos alunos com os métodos supracitados.</w:t>
      </w:r>
      <w:r w:rsidR="004578E6">
        <w:rPr>
          <w:rFonts w:cs="Arial"/>
          <w:b/>
          <w:caps/>
        </w:rPr>
        <w:tab/>
      </w:r>
    </w:p>
    <w:p w14:paraId="1E36F879" w14:textId="77777777" w:rsidR="00F038CA" w:rsidRDefault="00F038CA" w:rsidP="00673D89">
      <w:pPr>
        <w:tabs>
          <w:tab w:val="left" w:pos="426"/>
        </w:tabs>
        <w:autoSpaceDE w:val="0"/>
        <w:autoSpaceDN w:val="0"/>
        <w:adjustRightInd w:val="0"/>
        <w:rPr>
          <w:rFonts w:cs="Arial"/>
          <w:b/>
          <w:caps/>
        </w:rPr>
      </w:pPr>
    </w:p>
    <w:p w14:paraId="4B31A3FD" w14:textId="093D6CDD" w:rsidR="00322B24" w:rsidRPr="002E45B9" w:rsidRDefault="00322B24" w:rsidP="002E45B9">
      <w:pPr>
        <w:pStyle w:val="PargrafodaLista"/>
        <w:numPr>
          <w:ilvl w:val="0"/>
          <w:numId w:val="2"/>
        </w:numPr>
        <w:tabs>
          <w:tab w:val="left" w:pos="426"/>
        </w:tabs>
        <w:autoSpaceDE w:val="0"/>
        <w:autoSpaceDN w:val="0"/>
        <w:adjustRightInd w:val="0"/>
        <w:ind w:left="0" w:firstLine="0"/>
        <w:contextualSpacing w:val="0"/>
        <w:jc w:val="left"/>
        <w:rPr>
          <w:rFonts w:cs="Arial"/>
          <w:b/>
          <w:caps/>
        </w:rPr>
      </w:pPr>
      <w:r w:rsidRPr="002E45B9">
        <w:rPr>
          <w:rFonts w:cs="Arial"/>
          <w:b/>
          <w:caps/>
        </w:rPr>
        <w:t>Resultados e discussão</w:t>
      </w:r>
    </w:p>
    <w:p w14:paraId="0C57B795" w14:textId="77777777" w:rsidR="00F038CA" w:rsidRDefault="00F038CA" w:rsidP="00092A8D">
      <w:pPr>
        <w:tabs>
          <w:tab w:val="left" w:pos="426"/>
        </w:tabs>
        <w:autoSpaceDE w:val="0"/>
        <w:autoSpaceDN w:val="0"/>
        <w:adjustRightInd w:val="0"/>
        <w:ind w:firstLine="709"/>
        <w:rPr>
          <w:rFonts w:cs="Arial"/>
          <w:b/>
          <w:caps/>
        </w:rPr>
      </w:pPr>
    </w:p>
    <w:p w14:paraId="57D5F949" w14:textId="77777777" w:rsidR="002E45B9" w:rsidRDefault="008F4301" w:rsidP="00092A8D">
      <w:pPr>
        <w:shd w:val="clear" w:color="auto" w:fill="FFFFFF"/>
        <w:ind w:firstLine="709"/>
        <w:rPr>
          <w:rFonts w:cs="Arial"/>
        </w:rPr>
      </w:pPr>
      <w:r>
        <w:rPr>
          <w:rFonts w:cs="Arial"/>
        </w:rPr>
        <w:t xml:space="preserve">Considerando todas as melhorias no decorrer desse projeto observamos que foram experiencias validas e importantíssimas </w:t>
      </w:r>
      <w:r w:rsidR="00AE24D2">
        <w:rPr>
          <w:rFonts w:cs="Arial"/>
        </w:rPr>
        <w:t>para a nossa formação como docente. Participar do corpo escolar</w:t>
      </w:r>
      <w:r>
        <w:rPr>
          <w:rFonts w:cs="Arial"/>
        </w:rPr>
        <w:t xml:space="preserve"> </w:t>
      </w:r>
      <w:r w:rsidR="00AE24D2">
        <w:rPr>
          <w:rFonts w:cs="Arial"/>
        </w:rPr>
        <w:t xml:space="preserve">e está presente é muito farto, muito meritório. Participamos de aulas lucidas, interagindo com diversos jogos </w:t>
      </w:r>
      <w:r w:rsidR="002E4DC7">
        <w:rPr>
          <w:rFonts w:cs="Arial"/>
        </w:rPr>
        <w:t>didáticos, também</w:t>
      </w:r>
      <w:r w:rsidR="00AE24D2">
        <w:rPr>
          <w:rFonts w:cs="Arial"/>
        </w:rPr>
        <w:t xml:space="preserve"> com dinâmicas voltadas a geografia introduzindo os lemas do livro didático</w:t>
      </w:r>
      <w:r w:rsidR="0035291F">
        <w:rPr>
          <w:rFonts w:cs="Arial"/>
        </w:rPr>
        <w:t xml:space="preserve"> (ver Figura 2)</w:t>
      </w:r>
      <w:r w:rsidR="00AE24D2">
        <w:rPr>
          <w:rFonts w:cs="Arial"/>
        </w:rPr>
        <w:t>.</w:t>
      </w:r>
    </w:p>
    <w:p w14:paraId="57B1EEB9" w14:textId="3B8426EC" w:rsidR="0035291F" w:rsidRDefault="00AE24D2" w:rsidP="00092A8D">
      <w:pPr>
        <w:shd w:val="clear" w:color="auto" w:fill="FFFFFF"/>
        <w:ind w:firstLine="709"/>
        <w:rPr>
          <w:rFonts w:cs="Arial"/>
        </w:rPr>
      </w:pPr>
      <w:r>
        <w:rPr>
          <w:rFonts w:cs="Arial"/>
        </w:rPr>
        <w:lastRenderedPageBreak/>
        <w:t xml:space="preserve">Observamos que esse era atrativo aos olhares dos discentes. </w:t>
      </w:r>
      <w:r w:rsidR="002E4DC7">
        <w:rPr>
          <w:rFonts w:cs="Arial"/>
        </w:rPr>
        <w:t>Fazendo, portanto,</w:t>
      </w:r>
      <w:r>
        <w:rPr>
          <w:rFonts w:cs="Arial"/>
        </w:rPr>
        <w:t xml:space="preserve"> que os mesmos </w:t>
      </w:r>
      <w:r w:rsidR="002E4DC7">
        <w:rPr>
          <w:rFonts w:cs="Arial"/>
        </w:rPr>
        <w:t>percebessem que</w:t>
      </w:r>
      <w:r>
        <w:rPr>
          <w:rFonts w:cs="Arial"/>
        </w:rPr>
        <w:t xml:space="preserve"> </w:t>
      </w:r>
      <w:r w:rsidR="002E4DC7">
        <w:rPr>
          <w:rFonts w:cs="Arial"/>
        </w:rPr>
        <w:t>a geografia não era apenas uma disciplina, mais uma aprox</w:t>
      </w:r>
      <w:r w:rsidR="0035291F">
        <w:rPr>
          <w:rFonts w:cs="Arial"/>
        </w:rPr>
        <w:t>imação com o espaço geográfico.</w:t>
      </w:r>
    </w:p>
    <w:p w14:paraId="76CB61FA" w14:textId="77777777" w:rsidR="008B3800" w:rsidRDefault="008B3800" w:rsidP="000E1324">
      <w:pPr>
        <w:shd w:val="clear" w:color="auto" w:fill="FFFFFF"/>
        <w:rPr>
          <w:rFonts w:cs="Arial"/>
        </w:rPr>
      </w:pPr>
    </w:p>
    <w:p w14:paraId="33337EF2" w14:textId="597525E9" w:rsidR="0035291F" w:rsidRPr="0035291F" w:rsidRDefault="0035291F" w:rsidP="005C5377">
      <w:pPr>
        <w:ind w:firstLine="709"/>
        <w:jc w:val="center"/>
        <w:rPr>
          <w:b/>
        </w:rPr>
      </w:pPr>
      <w:r>
        <w:rPr>
          <w:b/>
        </w:rPr>
        <w:t>Figura 2</w:t>
      </w:r>
      <w:r w:rsidRPr="005267D4">
        <w:rPr>
          <w:b/>
        </w:rPr>
        <w:t xml:space="preserve"> –</w:t>
      </w:r>
      <w:r>
        <w:t xml:space="preserve"> </w:t>
      </w:r>
      <w:r w:rsidRPr="008B3800">
        <w:rPr>
          <w:sz w:val="22"/>
          <w:szCs w:val="22"/>
        </w:rPr>
        <w:t>Registros fotográficos das atividades lúdicas no colégio Laura Pereira da silva, em União dos Palmares - AL.</w:t>
      </w:r>
    </w:p>
    <w:p w14:paraId="465A53D1" w14:textId="77777777" w:rsidR="000E1324" w:rsidRDefault="0035291F" w:rsidP="000E1324">
      <w:pPr>
        <w:jc w:val="center"/>
        <w:rPr>
          <w:b/>
          <w:sz w:val="20"/>
          <w:szCs w:val="20"/>
        </w:rPr>
      </w:pPr>
      <w:r>
        <w:rPr>
          <w:b/>
          <w:noProof/>
        </w:rPr>
        <w:drawing>
          <wp:inline distT="0" distB="0" distL="0" distR="0" wp14:anchorId="4E401DFE" wp14:editId="5336DFFE">
            <wp:extent cx="1619250" cy="16192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19-08-16 at 23.25.45.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9374" cy="1619374"/>
                    </a:xfrm>
                    <a:prstGeom prst="rect">
                      <a:avLst/>
                    </a:prstGeom>
                  </pic:spPr>
                </pic:pic>
              </a:graphicData>
            </a:graphic>
          </wp:inline>
        </w:drawing>
      </w:r>
    </w:p>
    <w:p w14:paraId="282CFD8D" w14:textId="7B3BF607" w:rsidR="0035291F" w:rsidRPr="000E1324" w:rsidRDefault="0035291F" w:rsidP="000E1324">
      <w:pPr>
        <w:jc w:val="center"/>
        <w:rPr>
          <w:b/>
        </w:rPr>
      </w:pPr>
      <w:r w:rsidRPr="00F038CA">
        <w:rPr>
          <w:b/>
          <w:sz w:val="20"/>
          <w:szCs w:val="20"/>
        </w:rPr>
        <w:t xml:space="preserve">Fonte: </w:t>
      </w:r>
      <w:proofErr w:type="spellStart"/>
      <w:r w:rsidRPr="00F038CA">
        <w:rPr>
          <w:b/>
          <w:sz w:val="20"/>
          <w:szCs w:val="20"/>
        </w:rPr>
        <w:t>Ivanize</w:t>
      </w:r>
      <w:proofErr w:type="spellEnd"/>
      <w:r w:rsidRPr="00F038CA">
        <w:rPr>
          <w:b/>
          <w:sz w:val="20"/>
          <w:szCs w:val="20"/>
        </w:rPr>
        <w:t xml:space="preserve"> Santos (2019).</w:t>
      </w:r>
      <w:r w:rsidR="008141CF">
        <w:rPr>
          <w:rStyle w:val="Refdenotaderodap"/>
          <w:b/>
          <w:sz w:val="20"/>
          <w:szCs w:val="20"/>
        </w:rPr>
        <w:footnoteReference w:id="2"/>
      </w:r>
    </w:p>
    <w:p w14:paraId="0ACFDABD" w14:textId="77777777" w:rsidR="0035291F" w:rsidRPr="0035291F" w:rsidRDefault="0035291F" w:rsidP="00092A8D">
      <w:pPr>
        <w:ind w:firstLine="709"/>
        <w:rPr>
          <w:b/>
        </w:rPr>
      </w:pPr>
    </w:p>
    <w:p w14:paraId="71BDEE67" w14:textId="77777777" w:rsidR="00FC4E63" w:rsidRDefault="002E4DC7" w:rsidP="00092A8D">
      <w:pPr>
        <w:shd w:val="clear" w:color="auto" w:fill="FFFFFF"/>
        <w:ind w:firstLine="709"/>
        <w:rPr>
          <w:rFonts w:cs="Arial"/>
        </w:rPr>
      </w:pPr>
      <w:r>
        <w:rPr>
          <w:rFonts w:cs="Arial"/>
        </w:rPr>
        <w:t xml:space="preserve">Seja na relação dos fenômenos físicos, seja biológico, seja humano, qual for a relação com o espaço. Além das atividades lúdicas estávamos presentes também nas aulas de campo ofertadas com o apoio da Escola Laura Pereira, onde levamos os alunos na semana do meio ambiente para a casa do meio ambiente a cidade de União dos Palmares, no qual participamos de uma </w:t>
      </w:r>
      <w:r w:rsidR="0031107D">
        <w:rPr>
          <w:rFonts w:cs="Arial"/>
        </w:rPr>
        <w:t>palestra com</w:t>
      </w:r>
      <w:r>
        <w:rPr>
          <w:rFonts w:cs="Arial"/>
        </w:rPr>
        <w:t xml:space="preserve"> o intuito de conscientização e preservação do meio am</w:t>
      </w:r>
      <w:r w:rsidR="0031107D">
        <w:rPr>
          <w:rFonts w:cs="Arial"/>
        </w:rPr>
        <w:t>b</w:t>
      </w:r>
      <w:r>
        <w:rPr>
          <w:rFonts w:cs="Arial"/>
        </w:rPr>
        <w:t>iente</w:t>
      </w:r>
      <w:r w:rsidR="0031107D">
        <w:rPr>
          <w:rFonts w:cs="Arial"/>
        </w:rPr>
        <w:t xml:space="preserve">. </w:t>
      </w:r>
    </w:p>
    <w:p w14:paraId="5A442C4F" w14:textId="0CB6C809" w:rsidR="00F038CA" w:rsidRDefault="002E4DC7" w:rsidP="00E907F2">
      <w:pPr>
        <w:shd w:val="clear" w:color="auto" w:fill="FFFFFF"/>
        <w:ind w:firstLine="709"/>
        <w:rPr>
          <w:rFonts w:cs="Arial"/>
        </w:rPr>
      </w:pPr>
      <w:r>
        <w:rPr>
          <w:rFonts w:cs="Arial"/>
        </w:rPr>
        <w:t xml:space="preserve"> </w:t>
      </w:r>
      <w:r w:rsidR="0031107D">
        <w:rPr>
          <w:rFonts w:cs="Arial"/>
        </w:rPr>
        <w:t xml:space="preserve">Outra </w:t>
      </w:r>
      <w:r>
        <w:rPr>
          <w:rFonts w:cs="Arial"/>
        </w:rPr>
        <w:t>para</w:t>
      </w:r>
      <w:r w:rsidR="0031107D">
        <w:rPr>
          <w:rFonts w:cs="Arial"/>
        </w:rPr>
        <w:t xml:space="preserve">da foi </w:t>
      </w:r>
      <w:r>
        <w:rPr>
          <w:rFonts w:cs="Arial"/>
        </w:rPr>
        <w:t xml:space="preserve">o Parque Memorial Quilombo Dos Palmares, Serra Da Barriga. </w:t>
      </w:r>
      <w:r w:rsidRPr="002E4DC7">
        <w:rPr>
          <w:rFonts w:cs="Arial"/>
        </w:rPr>
        <w:t>A Serra da Barriga faz parte do Planalto Meridional da Borborema, unidade geomorfológica que compreende terrenos cristalinos submetidos à ação de clima quente e úmido. A área ocupada pela Serra da Barriga e suas ramificações para nordeste, tomando como ponto de partida o vale de um afluente do riacho Açucena até o vale do Mundaú, atinge 8,6 km de comprimento e a sua largura máxima do vale do riacho Pichilinga, ao norte, até o vale do riacho Açucena, ao sul, é de 3,35 km o que lhe dá uma área aproximada de 27,97 km quadrados</w:t>
      </w:r>
      <w:r w:rsidR="00A80ECC">
        <w:rPr>
          <w:rFonts w:cs="Arial"/>
        </w:rPr>
        <w:t xml:space="preserve"> </w:t>
      </w:r>
      <w:r w:rsidR="00C75857">
        <w:rPr>
          <w:rFonts w:cs="Arial"/>
        </w:rPr>
        <w:t>(CULTURA, 2018)</w:t>
      </w:r>
      <w:r w:rsidRPr="002E4DC7">
        <w:rPr>
          <w:rFonts w:cs="Arial"/>
        </w:rPr>
        <w:t>.</w:t>
      </w:r>
      <w:r w:rsidR="0031107D">
        <w:rPr>
          <w:rFonts w:cs="Arial"/>
        </w:rPr>
        <w:t xml:space="preserve"> La eles puderam-se debruçar das belas p</w:t>
      </w:r>
      <w:r w:rsidR="004578E6">
        <w:rPr>
          <w:rFonts w:cs="Arial"/>
        </w:rPr>
        <w:t>aisagens que o Parque oferece.</w:t>
      </w:r>
    </w:p>
    <w:p w14:paraId="3C348369" w14:textId="45A215C1" w:rsidR="00F038CA" w:rsidRDefault="00F038CA" w:rsidP="00E907F2">
      <w:pPr>
        <w:shd w:val="clear" w:color="auto" w:fill="FFFFFF"/>
        <w:rPr>
          <w:rFonts w:cs="Arial"/>
        </w:rPr>
      </w:pPr>
    </w:p>
    <w:p w14:paraId="7629794F" w14:textId="301FB0A1" w:rsidR="00F038CA" w:rsidRDefault="00F038CA" w:rsidP="00092A8D">
      <w:pPr>
        <w:shd w:val="clear" w:color="auto" w:fill="FFFFFF"/>
        <w:ind w:firstLine="709"/>
        <w:rPr>
          <w:rFonts w:cs="Arial"/>
        </w:rPr>
      </w:pPr>
    </w:p>
    <w:p w14:paraId="530F60B4" w14:textId="77777777" w:rsidR="00F038CA" w:rsidRDefault="00F038CA" w:rsidP="00F038CA">
      <w:pPr>
        <w:shd w:val="clear" w:color="auto" w:fill="FFFFFF"/>
        <w:rPr>
          <w:rFonts w:cs="Arial"/>
        </w:rPr>
      </w:pPr>
    </w:p>
    <w:p w14:paraId="4FFC883D" w14:textId="77230831" w:rsidR="00F038CA" w:rsidRPr="002E45B9" w:rsidRDefault="00322B24" w:rsidP="002E45B9">
      <w:pPr>
        <w:pStyle w:val="PargrafodaLista"/>
        <w:numPr>
          <w:ilvl w:val="0"/>
          <w:numId w:val="2"/>
        </w:numPr>
        <w:shd w:val="clear" w:color="auto" w:fill="FFFFFF"/>
        <w:tabs>
          <w:tab w:val="left" w:pos="426"/>
        </w:tabs>
        <w:ind w:left="0" w:firstLine="0"/>
        <w:contextualSpacing w:val="0"/>
        <w:jc w:val="left"/>
        <w:rPr>
          <w:rFonts w:cs="Arial"/>
        </w:rPr>
      </w:pPr>
      <w:r w:rsidRPr="002E45B9">
        <w:rPr>
          <w:rFonts w:cs="Arial"/>
          <w:b/>
          <w:bCs/>
        </w:rPr>
        <w:lastRenderedPageBreak/>
        <w:t xml:space="preserve">CONCLUSÕES </w:t>
      </w:r>
    </w:p>
    <w:p w14:paraId="6CE28EDB" w14:textId="77777777" w:rsidR="00F038CA" w:rsidRDefault="00F038CA" w:rsidP="00F038CA">
      <w:pPr>
        <w:shd w:val="clear" w:color="auto" w:fill="FFFFFF"/>
        <w:ind w:firstLine="709"/>
        <w:rPr>
          <w:rFonts w:cs="Arial"/>
        </w:rPr>
      </w:pPr>
    </w:p>
    <w:p w14:paraId="2FC835AB" w14:textId="77777777" w:rsidR="00C75857" w:rsidRDefault="002F0EBB" w:rsidP="00F038CA">
      <w:pPr>
        <w:shd w:val="clear" w:color="auto" w:fill="FFFFFF"/>
        <w:ind w:firstLine="709"/>
        <w:rPr>
          <w:rFonts w:cs="Arial"/>
        </w:rPr>
      </w:pPr>
      <w:r>
        <w:rPr>
          <w:rFonts w:cs="Arial"/>
        </w:rPr>
        <w:t xml:space="preserve">Visto que foi notório perceber, </w:t>
      </w:r>
      <w:r w:rsidR="0031107D" w:rsidRPr="0031107D">
        <w:rPr>
          <w:rFonts w:cs="Arial"/>
        </w:rPr>
        <w:t xml:space="preserve">através das observações, e ações, que o olhar dos alunos </w:t>
      </w:r>
      <w:r>
        <w:rPr>
          <w:rFonts w:cs="Arial"/>
        </w:rPr>
        <w:t>voltados as</w:t>
      </w:r>
      <w:r w:rsidR="0031107D" w:rsidRPr="0031107D">
        <w:rPr>
          <w:rFonts w:cs="Arial"/>
        </w:rPr>
        <w:t xml:space="preserve"> atividades dinâmicas</w:t>
      </w:r>
      <w:r>
        <w:rPr>
          <w:rFonts w:cs="Arial"/>
        </w:rPr>
        <w:t xml:space="preserve"> e </w:t>
      </w:r>
      <w:r w:rsidR="00957EF3">
        <w:rPr>
          <w:rFonts w:cs="Arial"/>
        </w:rPr>
        <w:t>lúdicas</w:t>
      </w:r>
      <w:r w:rsidR="00FC4E63">
        <w:rPr>
          <w:rFonts w:cs="Arial"/>
        </w:rPr>
        <w:t xml:space="preserve"> </w:t>
      </w:r>
      <w:r w:rsidR="0031107D" w:rsidRPr="0031107D">
        <w:rPr>
          <w:rFonts w:cs="Arial"/>
        </w:rPr>
        <w:t>revela</w:t>
      </w:r>
      <w:r>
        <w:rPr>
          <w:rFonts w:cs="Arial"/>
        </w:rPr>
        <w:t>m</w:t>
      </w:r>
      <w:r w:rsidR="0031107D" w:rsidRPr="0031107D">
        <w:rPr>
          <w:rFonts w:cs="Arial"/>
        </w:rPr>
        <w:t xml:space="preserve"> como a teoria e aulas expositivas podem se tornarem atrativas, onde os discentes possam participar, sendo desafiados à descoberta, a vontade de querer aprender e de valorizar o que vão aprendendo durante as atividades. Com isso, pode</w:t>
      </w:r>
      <w:r w:rsidR="004803B4">
        <w:rPr>
          <w:rFonts w:cs="Arial"/>
        </w:rPr>
        <w:t xml:space="preserve">-se </w:t>
      </w:r>
      <w:r w:rsidR="004803B4" w:rsidRPr="0031107D">
        <w:rPr>
          <w:rFonts w:cs="Arial"/>
        </w:rPr>
        <w:t>concluir</w:t>
      </w:r>
      <w:r w:rsidR="0031107D" w:rsidRPr="0031107D">
        <w:rPr>
          <w:rFonts w:cs="Arial"/>
        </w:rPr>
        <w:t xml:space="preserve"> que este Projeto Residência Pedagógica, permite ter o contato com a sala de aula</w:t>
      </w:r>
      <w:r w:rsidR="004803B4">
        <w:rPr>
          <w:rFonts w:cs="Arial"/>
        </w:rPr>
        <w:t xml:space="preserve">. </w:t>
      </w:r>
    </w:p>
    <w:p w14:paraId="23F23B52" w14:textId="6674F42C" w:rsidR="00F038CA" w:rsidRDefault="00957EF3" w:rsidP="00F038CA">
      <w:pPr>
        <w:shd w:val="clear" w:color="auto" w:fill="FFFFFF"/>
        <w:ind w:firstLine="709"/>
        <w:rPr>
          <w:rFonts w:cs="Arial"/>
        </w:rPr>
      </w:pPr>
      <w:r w:rsidRPr="0031107D">
        <w:rPr>
          <w:rFonts w:cs="Arial"/>
        </w:rPr>
        <w:t>Podendo</w:t>
      </w:r>
      <w:r w:rsidR="0031107D" w:rsidRPr="0031107D">
        <w:rPr>
          <w:rFonts w:cs="Arial"/>
        </w:rPr>
        <w:t xml:space="preserve"> desenvolver produtos pedagógicos, </w:t>
      </w:r>
      <w:r w:rsidR="004803B4" w:rsidRPr="0031107D">
        <w:rPr>
          <w:rFonts w:cs="Arial"/>
        </w:rPr>
        <w:t>e</w:t>
      </w:r>
      <w:r w:rsidR="004803B4">
        <w:rPr>
          <w:rFonts w:cs="Arial"/>
        </w:rPr>
        <w:t xml:space="preserve">, portanto, </w:t>
      </w:r>
      <w:r w:rsidR="004803B4" w:rsidRPr="0031107D">
        <w:rPr>
          <w:rFonts w:cs="Arial"/>
        </w:rPr>
        <w:t>possibilitando</w:t>
      </w:r>
      <w:r w:rsidR="0031107D" w:rsidRPr="0031107D">
        <w:rPr>
          <w:rFonts w:cs="Arial"/>
        </w:rPr>
        <w:t xml:space="preserve"> aos residentes uma forma de aprendizado, </w:t>
      </w:r>
      <w:r w:rsidR="004803B4">
        <w:rPr>
          <w:rFonts w:cs="Arial"/>
        </w:rPr>
        <w:t>uma experiencia única de vivenciar o ensino corpo a corpo na sala de aula</w:t>
      </w:r>
      <w:r w:rsidR="00FB3835">
        <w:rPr>
          <w:rFonts w:cs="Arial"/>
        </w:rPr>
        <w:t>. Preparando-</w:t>
      </w:r>
      <w:r w:rsidR="004803B4">
        <w:rPr>
          <w:rFonts w:cs="Arial"/>
        </w:rPr>
        <w:t>nos como futuros professores.</w:t>
      </w:r>
      <w:r w:rsidR="004803B4" w:rsidRPr="0031107D">
        <w:rPr>
          <w:rFonts w:cs="Arial"/>
        </w:rPr>
        <w:t xml:space="preserve"> Como</w:t>
      </w:r>
      <w:r w:rsidR="0031107D" w:rsidRPr="0031107D">
        <w:rPr>
          <w:rFonts w:cs="Arial"/>
        </w:rPr>
        <w:t xml:space="preserve"> futuros professores podem</w:t>
      </w:r>
      <w:r w:rsidR="004803B4">
        <w:rPr>
          <w:rFonts w:cs="Arial"/>
        </w:rPr>
        <w:t>os</w:t>
      </w:r>
      <w:r w:rsidR="0031107D" w:rsidRPr="0031107D">
        <w:rPr>
          <w:rFonts w:cs="Arial"/>
        </w:rPr>
        <w:t xml:space="preserve"> estar em contato com </w:t>
      </w:r>
      <w:r w:rsidR="004803B4">
        <w:rPr>
          <w:rFonts w:cs="Arial"/>
        </w:rPr>
        <w:t>a sala de aula</w:t>
      </w:r>
      <w:r w:rsidR="0031107D" w:rsidRPr="0031107D">
        <w:rPr>
          <w:rFonts w:cs="Arial"/>
        </w:rPr>
        <w:t xml:space="preserve">, </w:t>
      </w:r>
      <w:r w:rsidR="004803B4">
        <w:rPr>
          <w:rFonts w:cs="Arial"/>
        </w:rPr>
        <w:t xml:space="preserve">com </w:t>
      </w:r>
      <w:r w:rsidR="0031107D" w:rsidRPr="0031107D">
        <w:rPr>
          <w:rFonts w:cs="Arial"/>
        </w:rPr>
        <w:t xml:space="preserve">a escola e com o professor regente da área de geografia. </w:t>
      </w:r>
    </w:p>
    <w:p w14:paraId="0C5D4214" w14:textId="77777777" w:rsidR="00C75857" w:rsidRDefault="0031107D" w:rsidP="00F038CA">
      <w:pPr>
        <w:autoSpaceDE w:val="0"/>
        <w:autoSpaceDN w:val="0"/>
        <w:adjustRightInd w:val="0"/>
        <w:ind w:firstLine="709"/>
        <w:rPr>
          <w:rFonts w:cs="Arial"/>
        </w:rPr>
      </w:pPr>
      <w:r w:rsidRPr="0031107D">
        <w:rPr>
          <w:rFonts w:cs="Arial"/>
        </w:rPr>
        <w:t xml:space="preserve">São muitos os desafios encontrados pelos docentes em sala de aula, e bastante complicado o processo de ensino e aprendizagem, especialmente quando se trata do ensino público. Porém, como </w:t>
      </w:r>
      <w:r w:rsidR="004803B4">
        <w:rPr>
          <w:rFonts w:cs="Arial"/>
        </w:rPr>
        <w:t xml:space="preserve">futuros docentes, </w:t>
      </w:r>
      <w:r w:rsidRPr="0031107D">
        <w:rPr>
          <w:rFonts w:cs="Arial"/>
        </w:rPr>
        <w:t xml:space="preserve">estamos sempre buscando o aperfeiçoando na formação, e desviando dos desafios com competência, e responsabilidade. </w:t>
      </w:r>
    </w:p>
    <w:p w14:paraId="2A568AD0" w14:textId="2EBFBA5D" w:rsidR="0031107D" w:rsidRPr="0031107D" w:rsidRDefault="0031107D" w:rsidP="00F038CA">
      <w:pPr>
        <w:autoSpaceDE w:val="0"/>
        <w:autoSpaceDN w:val="0"/>
        <w:adjustRightInd w:val="0"/>
        <w:ind w:firstLine="709"/>
        <w:rPr>
          <w:rFonts w:cs="Arial"/>
        </w:rPr>
      </w:pPr>
      <w:r w:rsidRPr="0031107D">
        <w:rPr>
          <w:rFonts w:cs="Arial"/>
        </w:rPr>
        <w:t>Com essa oportunidade de atuar em sala, a nova geração busca mudanças de métodos, e didáticas, para que isto ocorra, o professor precisa ser inovador, buscando introduzir recursos, produtos pedagógicos que possa ajudar os alunos em suas dificuldades, fazendo com que se interessem em aprender e ter curiosidade pela geografia, uma disciplina rica, cheia de novidades, trazendo para eles uma forma de aprender dinâmica e motivadora.</w:t>
      </w:r>
    </w:p>
    <w:p w14:paraId="60650D55" w14:textId="059F34FE" w:rsidR="000E1324" w:rsidRPr="000E1324" w:rsidRDefault="0031107D" w:rsidP="000E1324">
      <w:pPr>
        <w:autoSpaceDE w:val="0"/>
        <w:autoSpaceDN w:val="0"/>
        <w:adjustRightInd w:val="0"/>
        <w:ind w:firstLine="709"/>
        <w:rPr>
          <w:rFonts w:cs="Arial"/>
        </w:rPr>
      </w:pPr>
      <w:r w:rsidRPr="0031107D">
        <w:rPr>
          <w:rFonts w:cs="Arial"/>
        </w:rPr>
        <w:t xml:space="preserve">Assim, o programa mostrou-se de fundamental importância na formação docente, pois através do mesmo pode-se perceber o conhecimento acerca da realidade escolar, e de como os professores atuam no dia a dia, foi possível ter uma análise crítica e reflexiva, sobretudo na maneira de planejar e executar uma aula atrativa, enfatizando a importância de atividades lúdicas, tendo grande relevância para a disciplina de Geografia, e para os estudantes em formação na área de geografia de licenciatura, que durante todo os meses de atuação buscou sempre apresentar um bom resultado, mesmo diante das dificuldades com as quais </w:t>
      </w:r>
      <w:r w:rsidR="004803B4">
        <w:rPr>
          <w:rFonts w:cs="Arial"/>
        </w:rPr>
        <w:t>nos deparamos.</w:t>
      </w:r>
    </w:p>
    <w:p w14:paraId="3DEFC8C6" w14:textId="32F623E1" w:rsidR="000E1324" w:rsidRDefault="000E1324" w:rsidP="008141CF">
      <w:pPr>
        <w:tabs>
          <w:tab w:val="left" w:pos="284"/>
          <w:tab w:val="left" w:pos="567"/>
        </w:tabs>
        <w:spacing w:line="276" w:lineRule="auto"/>
        <w:ind w:left="426" w:hanging="426"/>
        <w:jc w:val="center"/>
        <w:rPr>
          <w:rFonts w:cs="Arial"/>
          <w:b/>
        </w:rPr>
      </w:pPr>
    </w:p>
    <w:p w14:paraId="00975E3B" w14:textId="4A06B1F5" w:rsidR="000E1324" w:rsidRDefault="000E1324" w:rsidP="000E1324">
      <w:pPr>
        <w:tabs>
          <w:tab w:val="left" w:pos="284"/>
          <w:tab w:val="left" w:pos="567"/>
        </w:tabs>
        <w:spacing w:line="276" w:lineRule="auto"/>
        <w:rPr>
          <w:rFonts w:cs="Arial"/>
          <w:b/>
        </w:rPr>
      </w:pPr>
    </w:p>
    <w:p w14:paraId="7DE5EA81" w14:textId="77777777" w:rsidR="000E1324" w:rsidRDefault="000E1324" w:rsidP="008141CF">
      <w:pPr>
        <w:tabs>
          <w:tab w:val="left" w:pos="284"/>
          <w:tab w:val="left" w:pos="567"/>
        </w:tabs>
        <w:spacing w:line="276" w:lineRule="auto"/>
        <w:ind w:left="426" w:hanging="426"/>
        <w:jc w:val="center"/>
        <w:rPr>
          <w:rFonts w:cs="Arial"/>
          <w:b/>
        </w:rPr>
      </w:pPr>
    </w:p>
    <w:p w14:paraId="393FC898" w14:textId="58F129F4" w:rsidR="00322B24" w:rsidRDefault="00322B24" w:rsidP="008141CF">
      <w:pPr>
        <w:tabs>
          <w:tab w:val="left" w:pos="284"/>
          <w:tab w:val="left" w:pos="567"/>
        </w:tabs>
        <w:spacing w:line="276" w:lineRule="auto"/>
        <w:ind w:left="426" w:hanging="426"/>
        <w:jc w:val="center"/>
        <w:rPr>
          <w:rFonts w:cs="Arial"/>
          <w:b/>
        </w:rPr>
      </w:pPr>
      <w:r w:rsidRPr="00F2333F">
        <w:rPr>
          <w:rFonts w:cs="Arial"/>
          <w:b/>
        </w:rPr>
        <w:t>REFERÊNCIAS BIBLIOGRÁFICAS</w:t>
      </w:r>
    </w:p>
    <w:p w14:paraId="76F0513C" w14:textId="7C695A83" w:rsidR="00C75857" w:rsidRDefault="00C75857" w:rsidP="00322B24">
      <w:pPr>
        <w:tabs>
          <w:tab w:val="left" w:pos="284"/>
          <w:tab w:val="left" w:pos="567"/>
        </w:tabs>
        <w:spacing w:line="276" w:lineRule="auto"/>
        <w:ind w:left="426" w:hanging="426"/>
        <w:rPr>
          <w:rFonts w:cs="Arial"/>
          <w:b/>
        </w:rPr>
      </w:pPr>
    </w:p>
    <w:p w14:paraId="0E8A9657" w14:textId="03B461C7" w:rsidR="00F038CA" w:rsidRPr="008141CF" w:rsidRDefault="00C75857" w:rsidP="00F038CA">
      <w:pPr>
        <w:tabs>
          <w:tab w:val="left" w:pos="284"/>
          <w:tab w:val="left" w:pos="567"/>
        </w:tabs>
        <w:spacing w:line="240" w:lineRule="auto"/>
        <w:jc w:val="left"/>
        <w:rPr>
          <w:rFonts w:cs="Arial"/>
          <w:b/>
        </w:rPr>
      </w:pPr>
      <w:r w:rsidRPr="005C5377">
        <w:rPr>
          <w:rFonts w:cs="Arial"/>
          <w:color w:val="222222"/>
          <w:shd w:val="clear" w:color="auto" w:fill="FFFFFF"/>
        </w:rPr>
        <w:t>CULTURA, S. E. </w:t>
      </w:r>
      <w:r w:rsidRPr="005C5377">
        <w:rPr>
          <w:rStyle w:val="Forte"/>
          <w:rFonts w:cs="Arial"/>
          <w:color w:val="222222"/>
          <w:shd w:val="clear" w:color="auto" w:fill="FFFFFF"/>
        </w:rPr>
        <w:t>Zumbi dos Palmares. </w:t>
      </w:r>
      <w:r w:rsidRPr="005C5377">
        <w:rPr>
          <w:rFonts w:cs="Arial"/>
          <w:color w:val="222222"/>
          <w:shd w:val="clear" w:color="auto" w:fill="FFFFFF"/>
        </w:rPr>
        <w:t>2018. Disponível em: &lt;http://www.cultura.al.gov.br/politicas-e-acoes/mapeamento-cultural/alagoanos-ilustres/zumbi-dos-palmares&gt;. Acesso em: 30 jul. 2019.</w:t>
      </w:r>
    </w:p>
    <w:p w14:paraId="5B13941B" w14:textId="77777777" w:rsidR="00F038CA" w:rsidRPr="00F038CA" w:rsidRDefault="00F038CA" w:rsidP="00F038CA">
      <w:pPr>
        <w:tabs>
          <w:tab w:val="left" w:pos="284"/>
          <w:tab w:val="left" w:pos="567"/>
        </w:tabs>
        <w:spacing w:line="240" w:lineRule="auto"/>
        <w:jc w:val="left"/>
        <w:rPr>
          <w:rFonts w:cs="Arial"/>
          <w:bCs/>
          <w:highlight w:val="green"/>
        </w:rPr>
      </w:pPr>
    </w:p>
    <w:p w14:paraId="75B65155" w14:textId="413E37E0" w:rsidR="00F038CA" w:rsidRPr="005C5377" w:rsidRDefault="00F038CA" w:rsidP="00F038CA">
      <w:pPr>
        <w:tabs>
          <w:tab w:val="left" w:pos="284"/>
          <w:tab w:val="left" w:pos="567"/>
        </w:tabs>
        <w:spacing w:line="240" w:lineRule="auto"/>
        <w:jc w:val="left"/>
        <w:rPr>
          <w:rFonts w:cs="Arial"/>
          <w:bCs/>
        </w:rPr>
      </w:pPr>
      <w:r w:rsidRPr="005C5377">
        <w:rPr>
          <w:rFonts w:cs="Arial"/>
          <w:bCs/>
        </w:rPr>
        <w:t xml:space="preserve">FRIEDMANN, A. </w:t>
      </w:r>
      <w:r w:rsidRPr="005C5377">
        <w:rPr>
          <w:rFonts w:cs="Arial"/>
          <w:b/>
        </w:rPr>
        <w:t>Brincar, crescer e aprender</w:t>
      </w:r>
      <w:r w:rsidRPr="005C5377">
        <w:rPr>
          <w:rFonts w:cs="Arial"/>
          <w:bCs/>
        </w:rPr>
        <w:t>: o resgate do jogo infantil. São Paulo: Moderna, 1996.</w:t>
      </w:r>
    </w:p>
    <w:p w14:paraId="0AF2683E" w14:textId="77777777" w:rsidR="00F038CA" w:rsidRPr="00F038CA" w:rsidRDefault="00F038CA" w:rsidP="00F038CA">
      <w:pPr>
        <w:tabs>
          <w:tab w:val="left" w:pos="284"/>
          <w:tab w:val="left" w:pos="567"/>
        </w:tabs>
        <w:spacing w:line="240" w:lineRule="auto"/>
        <w:jc w:val="left"/>
        <w:rPr>
          <w:rFonts w:cs="Arial"/>
          <w:bCs/>
          <w:highlight w:val="green"/>
        </w:rPr>
      </w:pPr>
    </w:p>
    <w:p w14:paraId="6E5B1FE3" w14:textId="1925A827" w:rsidR="00F038CA" w:rsidRDefault="00F038CA" w:rsidP="00F038CA">
      <w:pPr>
        <w:spacing w:line="240" w:lineRule="auto"/>
        <w:jc w:val="left"/>
      </w:pPr>
      <w:r>
        <w:t xml:space="preserve">GODOY, A. S. Introdução à pesquisa qualitativa e suas possibilidades. </w:t>
      </w:r>
      <w:r>
        <w:rPr>
          <w:b/>
          <w:bCs/>
        </w:rPr>
        <w:t>Revista de Administração de Empresas</w:t>
      </w:r>
      <w:r>
        <w:t>, v. 35, n. 2, p. 57–63, 1995.</w:t>
      </w:r>
    </w:p>
    <w:p w14:paraId="54B09990" w14:textId="77777777" w:rsidR="00F038CA" w:rsidRDefault="00F038CA" w:rsidP="00F038CA">
      <w:pPr>
        <w:spacing w:line="240" w:lineRule="auto"/>
        <w:jc w:val="left"/>
      </w:pPr>
    </w:p>
    <w:p w14:paraId="38E34AF7" w14:textId="16000866" w:rsidR="00F038CA" w:rsidRDefault="00F038CA" w:rsidP="00F038CA">
      <w:pPr>
        <w:spacing w:line="240" w:lineRule="auto"/>
        <w:jc w:val="left"/>
      </w:pPr>
      <w:r>
        <w:t xml:space="preserve">LIBÂNEO, J. C. O dualismo perverso da escola pública brasileira: Escola do conhecimento para os ricos, escola do acolhimento social para os pobres. </w:t>
      </w:r>
      <w:r>
        <w:rPr>
          <w:b/>
          <w:bCs/>
        </w:rPr>
        <w:t>Educação e Pesquisa</w:t>
      </w:r>
      <w:r>
        <w:t>, v. 38, n. 1, p. 13–28, 2012.</w:t>
      </w:r>
    </w:p>
    <w:p w14:paraId="1A4EF7CA" w14:textId="77777777" w:rsidR="00F038CA" w:rsidRDefault="00F038CA" w:rsidP="00F038CA">
      <w:pPr>
        <w:spacing w:line="240" w:lineRule="auto"/>
        <w:jc w:val="left"/>
      </w:pPr>
    </w:p>
    <w:p w14:paraId="02BFB72E" w14:textId="7AE05D4D" w:rsidR="00F038CA" w:rsidRDefault="00F038CA" w:rsidP="00F038CA">
      <w:pPr>
        <w:spacing w:line="240" w:lineRule="auto"/>
        <w:jc w:val="left"/>
      </w:pPr>
      <w:r>
        <w:t xml:space="preserve">LOPES, J. L. S.; LIMA, M. G.; SILVA, E. L. </w:t>
      </w:r>
      <w:r>
        <w:rPr>
          <w:b/>
          <w:bCs/>
        </w:rPr>
        <w:t>Núcleo residência pedagógica e sua contribuição para as escolas de educação básica de união dos palmares/al</w:t>
      </w:r>
      <w:r>
        <w:t xml:space="preserve">. </w:t>
      </w:r>
      <w:r w:rsidR="005C5377">
        <w:t xml:space="preserve">In: </w:t>
      </w:r>
      <w:r>
        <w:t>VII ENALIC,</w:t>
      </w:r>
      <w:r w:rsidR="005C5377">
        <w:t xml:space="preserve"> 2018, Fortaleza</w:t>
      </w:r>
      <w:r>
        <w:t>.</w:t>
      </w:r>
    </w:p>
    <w:p w14:paraId="1AA6B18F" w14:textId="77777777" w:rsidR="00F038CA" w:rsidRDefault="00F038CA" w:rsidP="00F038CA">
      <w:pPr>
        <w:spacing w:line="240" w:lineRule="auto"/>
        <w:jc w:val="left"/>
      </w:pPr>
    </w:p>
    <w:p w14:paraId="1527CF90" w14:textId="54402892" w:rsidR="00F038CA" w:rsidRDefault="00F038CA" w:rsidP="00F038CA">
      <w:pPr>
        <w:spacing w:line="240" w:lineRule="auto"/>
        <w:jc w:val="left"/>
      </w:pPr>
      <w:r w:rsidRPr="004E073E">
        <w:t xml:space="preserve">MATOS, M. M. O lúdico na formação do educador: contribuições na educação infantil. </w:t>
      </w:r>
      <w:proofErr w:type="spellStart"/>
      <w:r w:rsidRPr="004E073E">
        <w:rPr>
          <w:b/>
          <w:bCs/>
        </w:rPr>
        <w:t>Cairu</w:t>
      </w:r>
      <w:proofErr w:type="spellEnd"/>
      <w:r w:rsidRPr="004E073E">
        <w:rPr>
          <w:b/>
          <w:bCs/>
        </w:rPr>
        <w:t xml:space="preserve"> em Revista</w:t>
      </w:r>
      <w:r w:rsidRPr="004E073E">
        <w:t>, p. 133–142, 2013.</w:t>
      </w:r>
    </w:p>
    <w:p w14:paraId="1F9EF893" w14:textId="30B2D3DA" w:rsidR="00C75857" w:rsidRDefault="00C75857" w:rsidP="00F038CA">
      <w:pPr>
        <w:tabs>
          <w:tab w:val="left" w:pos="0"/>
          <w:tab w:val="left" w:pos="284"/>
        </w:tabs>
        <w:spacing w:line="240" w:lineRule="auto"/>
        <w:jc w:val="left"/>
        <w:rPr>
          <w:bCs/>
          <w:highlight w:val="green"/>
        </w:rPr>
      </w:pPr>
    </w:p>
    <w:p w14:paraId="7C49A81A" w14:textId="2B888B84" w:rsidR="004E073E" w:rsidRDefault="00C75857" w:rsidP="00F038CA">
      <w:pPr>
        <w:tabs>
          <w:tab w:val="left" w:pos="0"/>
          <w:tab w:val="left" w:pos="284"/>
        </w:tabs>
        <w:spacing w:line="240" w:lineRule="auto"/>
        <w:jc w:val="left"/>
      </w:pPr>
      <w:r>
        <w:t xml:space="preserve">PIMENTA, S. G.; LIMA, M. S. L. Estágio E Docência: Diferentes Concepções. </w:t>
      </w:r>
      <w:proofErr w:type="spellStart"/>
      <w:r>
        <w:rPr>
          <w:b/>
          <w:bCs/>
        </w:rPr>
        <w:t>Poíesis</w:t>
      </w:r>
      <w:proofErr w:type="spellEnd"/>
      <w:r>
        <w:rPr>
          <w:b/>
          <w:bCs/>
        </w:rPr>
        <w:t xml:space="preserve"> Pedagógica</w:t>
      </w:r>
      <w:r>
        <w:t>, v. 3, n. 3 e 4, p. 5–24, 2006.</w:t>
      </w:r>
    </w:p>
    <w:p w14:paraId="7BFCE8BD" w14:textId="77777777" w:rsidR="00C75857" w:rsidRDefault="00C75857" w:rsidP="00F038CA">
      <w:pPr>
        <w:tabs>
          <w:tab w:val="left" w:pos="0"/>
          <w:tab w:val="left" w:pos="284"/>
        </w:tabs>
        <w:spacing w:line="240" w:lineRule="auto"/>
        <w:jc w:val="left"/>
        <w:rPr>
          <w:bCs/>
          <w:highlight w:val="green"/>
        </w:rPr>
      </w:pPr>
    </w:p>
    <w:p w14:paraId="5EF66932" w14:textId="307999E4" w:rsidR="004E073E" w:rsidRPr="00C75857" w:rsidRDefault="004E073E" w:rsidP="00C75857">
      <w:pPr>
        <w:autoSpaceDE w:val="0"/>
        <w:autoSpaceDN w:val="0"/>
        <w:adjustRightInd w:val="0"/>
        <w:spacing w:line="240" w:lineRule="auto"/>
        <w:jc w:val="left"/>
        <w:rPr>
          <w:rFonts w:eastAsiaTheme="minorHAnsi" w:cs="Arial"/>
          <w:lang w:eastAsia="en-US"/>
        </w:rPr>
      </w:pPr>
      <w:r w:rsidRPr="00C75857">
        <w:rPr>
          <w:rFonts w:eastAsiaTheme="minorHAnsi" w:cs="Arial"/>
          <w:lang w:eastAsia="en-US"/>
        </w:rPr>
        <w:t xml:space="preserve">REGO, N.; CASTROGIOVANNI, A. C.; KAERCHER, N. A. </w:t>
      </w:r>
      <w:proofErr w:type="spellStart"/>
      <w:r w:rsidRPr="00C75857">
        <w:rPr>
          <w:rFonts w:eastAsiaTheme="minorHAnsi" w:cs="Arial"/>
          <w:lang w:eastAsia="en-US"/>
        </w:rPr>
        <w:t>Práticas</w:t>
      </w:r>
      <w:proofErr w:type="spellEnd"/>
      <w:r w:rsidRPr="00C75857">
        <w:rPr>
          <w:rFonts w:eastAsiaTheme="minorHAnsi" w:cs="Arial"/>
          <w:lang w:eastAsia="en-US"/>
        </w:rPr>
        <w:t xml:space="preserve"> </w:t>
      </w:r>
      <w:proofErr w:type="spellStart"/>
      <w:r w:rsidRPr="00C75857">
        <w:rPr>
          <w:rFonts w:eastAsiaTheme="minorHAnsi" w:cs="Arial"/>
          <w:lang w:eastAsia="en-US"/>
        </w:rPr>
        <w:t>geográficas</w:t>
      </w:r>
      <w:proofErr w:type="spellEnd"/>
      <w:r w:rsidRPr="00C75857">
        <w:rPr>
          <w:rFonts w:eastAsiaTheme="minorHAnsi" w:cs="Arial"/>
          <w:lang w:eastAsia="en-US"/>
        </w:rPr>
        <w:t xml:space="preserve"> para </w:t>
      </w:r>
      <w:proofErr w:type="spellStart"/>
      <w:r w:rsidRPr="00C75857">
        <w:rPr>
          <w:rFonts w:eastAsiaTheme="minorHAnsi" w:cs="Arial"/>
          <w:lang w:eastAsia="en-US"/>
        </w:rPr>
        <w:t>lerpensar</w:t>
      </w:r>
      <w:proofErr w:type="spellEnd"/>
      <w:r w:rsidRPr="00C75857">
        <w:rPr>
          <w:rFonts w:eastAsiaTheme="minorHAnsi" w:cs="Arial"/>
          <w:lang w:eastAsia="en-US"/>
        </w:rPr>
        <w:t xml:space="preserve"> o mundo, </w:t>
      </w:r>
      <w:proofErr w:type="spellStart"/>
      <w:r w:rsidRPr="00C75857">
        <w:rPr>
          <w:rFonts w:eastAsiaTheme="minorHAnsi" w:cs="Arial"/>
          <w:lang w:eastAsia="en-US"/>
        </w:rPr>
        <w:t>converentendersar</w:t>
      </w:r>
      <w:proofErr w:type="spellEnd"/>
      <w:r w:rsidRPr="00C75857">
        <w:rPr>
          <w:rFonts w:eastAsiaTheme="minorHAnsi" w:cs="Arial"/>
          <w:lang w:eastAsia="en-US"/>
        </w:rPr>
        <w:t xml:space="preserve"> com o outro e </w:t>
      </w:r>
      <w:proofErr w:type="spellStart"/>
      <w:r w:rsidRPr="00C75857">
        <w:rPr>
          <w:rFonts w:eastAsiaTheme="minorHAnsi" w:cs="Arial"/>
          <w:lang w:eastAsia="en-US"/>
        </w:rPr>
        <w:t>entenderscobrir</w:t>
      </w:r>
      <w:proofErr w:type="spellEnd"/>
      <w:r w:rsidRPr="00C75857">
        <w:rPr>
          <w:rFonts w:eastAsiaTheme="minorHAnsi" w:cs="Arial"/>
          <w:lang w:eastAsia="en-US"/>
        </w:rPr>
        <w:t xml:space="preserve"> a si mesmo. In: KAERCHER, N. A. (</w:t>
      </w:r>
      <w:proofErr w:type="spellStart"/>
      <w:r w:rsidRPr="00C75857">
        <w:rPr>
          <w:rFonts w:eastAsiaTheme="minorHAnsi" w:cs="Arial"/>
          <w:lang w:eastAsia="en-US"/>
        </w:rPr>
        <w:t>Org.s</w:t>
      </w:r>
      <w:proofErr w:type="spellEnd"/>
      <w:r w:rsidRPr="00C75857">
        <w:rPr>
          <w:rFonts w:eastAsiaTheme="minorHAnsi" w:cs="Arial"/>
          <w:lang w:eastAsia="en-US"/>
        </w:rPr>
        <w:t xml:space="preserve">). </w:t>
      </w:r>
      <w:r w:rsidRPr="00C75857">
        <w:rPr>
          <w:rFonts w:eastAsiaTheme="minorHAnsi" w:cs="Arial"/>
          <w:b/>
          <w:bCs/>
          <w:lang w:eastAsia="en-US"/>
        </w:rPr>
        <w:t>Geografia</w:t>
      </w:r>
      <w:r w:rsidRPr="00C75857">
        <w:rPr>
          <w:rFonts w:eastAsiaTheme="minorHAnsi" w:cs="Arial"/>
          <w:lang w:eastAsia="en-US"/>
        </w:rPr>
        <w:t>: práticas pedagógicas para o ensino médio. Porto Alegre: Artmed, 2007. p. 15-33.</w:t>
      </w:r>
    </w:p>
    <w:p w14:paraId="6B05EFFF" w14:textId="77777777" w:rsidR="00F038CA" w:rsidRPr="00C240AA" w:rsidRDefault="00F038CA" w:rsidP="00F038CA">
      <w:pPr>
        <w:spacing w:line="240" w:lineRule="auto"/>
        <w:jc w:val="left"/>
        <w:rPr>
          <w:bCs/>
        </w:rPr>
      </w:pPr>
    </w:p>
    <w:p w14:paraId="0D47B1DE" w14:textId="77777777" w:rsidR="00F038CA" w:rsidRDefault="00F038CA" w:rsidP="00F038CA">
      <w:pPr>
        <w:spacing w:line="240" w:lineRule="auto"/>
        <w:jc w:val="left"/>
      </w:pPr>
      <w:r w:rsidRPr="00C9727C">
        <w:t xml:space="preserve">UJIIE, N. T. Ação Lúdica Na Educação Infantil. </w:t>
      </w:r>
      <w:proofErr w:type="spellStart"/>
      <w:r w:rsidRPr="00C9727C">
        <w:rPr>
          <w:b/>
          <w:bCs/>
        </w:rPr>
        <w:t>Colloquium</w:t>
      </w:r>
      <w:proofErr w:type="spellEnd"/>
      <w:r w:rsidRPr="00C9727C">
        <w:rPr>
          <w:b/>
          <w:bCs/>
        </w:rPr>
        <w:t xml:space="preserve"> </w:t>
      </w:r>
      <w:proofErr w:type="spellStart"/>
      <w:r w:rsidRPr="00C9727C">
        <w:rPr>
          <w:b/>
          <w:bCs/>
        </w:rPr>
        <w:t>Humanarum</w:t>
      </w:r>
      <w:proofErr w:type="spellEnd"/>
      <w:r w:rsidRPr="00C9727C">
        <w:t>, v. 04, n. 1, p. 1–7, 2007.</w:t>
      </w:r>
    </w:p>
    <w:p w14:paraId="3B86A2A8" w14:textId="55B3E82F" w:rsidR="00785CE9" w:rsidRDefault="00785CE9" w:rsidP="00DC0C2D">
      <w:pPr>
        <w:jc w:val="left"/>
      </w:pPr>
    </w:p>
    <w:p w14:paraId="0C6B4195" w14:textId="445E6DA1" w:rsidR="00F038CA" w:rsidRDefault="00F038CA" w:rsidP="00DC0C2D">
      <w:pPr>
        <w:jc w:val="left"/>
      </w:pPr>
    </w:p>
    <w:sectPr w:rsidR="00F038CA" w:rsidSect="008141CF">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941C5" w14:textId="77777777" w:rsidR="002D4DF6" w:rsidRDefault="002D4DF6" w:rsidP="008141CF">
      <w:pPr>
        <w:spacing w:line="240" w:lineRule="auto"/>
      </w:pPr>
      <w:r>
        <w:separator/>
      </w:r>
    </w:p>
  </w:endnote>
  <w:endnote w:type="continuationSeparator" w:id="0">
    <w:p w14:paraId="34DEFA95" w14:textId="77777777" w:rsidR="002D4DF6" w:rsidRDefault="002D4DF6" w:rsidP="008141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85B11" w14:textId="77777777" w:rsidR="002D4DF6" w:rsidRDefault="002D4DF6" w:rsidP="008141CF">
      <w:pPr>
        <w:spacing w:line="240" w:lineRule="auto"/>
      </w:pPr>
      <w:r>
        <w:separator/>
      </w:r>
    </w:p>
  </w:footnote>
  <w:footnote w:type="continuationSeparator" w:id="0">
    <w:p w14:paraId="5F8356CD" w14:textId="77777777" w:rsidR="002D4DF6" w:rsidRDefault="002D4DF6" w:rsidP="008141CF">
      <w:pPr>
        <w:spacing w:line="240" w:lineRule="auto"/>
      </w:pPr>
      <w:r>
        <w:continuationSeparator/>
      </w:r>
    </w:p>
  </w:footnote>
  <w:footnote w:id="1">
    <w:p w14:paraId="215DEF05" w14:textId="3995EED8" w:rsidR="008141CF" w:rsidRDefault="008141CF">
      <w:pPr>
        <w:pStyle w:val="Textodenotaderodap"/>
      </w:pPr>
      <w:r>
        <w:rPr>
          <w:rStyle w:val="Refdenotaderodap"/>
        </w:rPr>
        <w:footnoteRef/>
      </w:r>
      <w:r>
        <w:t xml:space="preserve"> </w:t>
      </w:r>
      <w:r w:rsidRPr="008141CF">
        <w:t xml:space="preserve">aparelho celular da residente </w:t>
      </w:r>
      <w:proofErr w:type="spellStart"/>
      <w:r w:rsidRPr="008141CF">
        <w:t>Ivanize</w:t>
      </w:r>
      <w:proofErr w:type="spellEnd"/>
      <w:r w:rsidRPr="008141CF">
        <w:t xml:space="preserve"> Santos (2019).</w:t>
      </w:r>
    </w:p>
  </w:footnote>
  <w:footnote w:id="2">
    <w:p w14:paraId="461AA005" w14:textId="1DC9415C" w:rsidR="008141CF" w:rsidRDefault="008141CF">
      <w:pPr>
        <w:pStyle w:val="Textodenotaderodap"/>
      </w:pPr>
      <w:r>
        <w:rPr>
          <w:rStyle w:val="Refdenotaderodap"/>
        </w:rPr>
        <w:footnoteRef/>
      </w:r>
      <w:r>
        <w:t xml:space="preserve"> </w:t>
      </w:r>
      <w:r w:rsidRPr="008141CF">
        <w:t xml:space="preserve">aparelho celular da residente </w:t>
      </w:r>
      <w:proofErr w:type="spellStart"/>
      <w:r w:rsidRPr="008141CF">
        <w:t>Ivanize</w:t>
      </w:r>
      <w:proofErr w:type="spellEnd"/>
      <w:r w:rsidRPr="008141CF">
        <w:t xml:space="preserve"> Santos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65415"/>
    <w:multiLevelType w:val="hybridMultilevel"/>
    <w:tmpl w:val="2DC2D1F0"/>
    <w:lvl w:ilvl="0" w:tplc="9ED8610A">
      <w:start w:val="1"/>
      <w:numFmt w:val="decimal"/>
      <w:lvlText w:val="%1."/>
      <w:lvlJc w:val="left"/>
      <w:pPr>
        <w:ind w:left="1065"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 w15:restartNumberingAfterBreak="0">
    <w:nsid w:val="34363EAB"/>
    <w:multiLevelType w:val="hybridMultilevel"/>
    <w:tmpl w:val="B20E73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B24"/>
    <w:rsid w:val="00033FF6"/>
    <w:rsid w:val="00076EA7"/>
    <w:rsid w:val="000772D2"/>
    <w:rsid w:val="00077DB1"/>
    <w:rsid w:val="00092A8D"/>
    <w:rsid w:val="000B109A"/>
    <w:rsid w:val="000E1324"/>
    <w:rsid w:val="00120D61"/>
    <w:rsid w:val="00135000"/>
    <w:rsid w:val="00177417"/>
    <w:rsid w:val="001A4047"/>
    <w:rsid w:val="001B775B"/>
    <w:rsid w:val="001E7063"/>
    <w:rsid w:val="001F12D0"/>
    <w:rsid w:val="00222A71"/>
    <w:rsid w:val="002434E4"/>
    <w:rsid w:val="00243978"/>
    <w:rsid w:val="00243D25"/>
    <w:rsid w:val="0025360E"/>
    <w:rsid w:val="00254BBB"/>
    <w:rsid w:val="00255A88"/>
    <w:rsid w:val="00287EB0"/>
    <w:rsid w:val="002B3244"/>
    <w:rsid w:val="002D4DF6"/>
    <w:rsid w:val="002E45B9"/>
    <w:rsid w:val="002E4DC7"/>
    <w:rsid w:val="002F0EBB"/>
    <w:rsid w:val="00306078"/>
    <w:rsid w:val="0031107D"/>
    <w:rsid w:val="003227E1"/>
    <w:rsid w:val="00322B24"/>
    <w:rsid w:val="003416F3"/>
    <w:rsid w:val="00345EC4"/>
    <w:rsid w:val="0035291F"/>
    <w:rsid w:val="00372F0C"/>
    <w:rsid w:val="003969B5"/>
    <w:rsid w:val="003C12CA"/>
    <w:rsid w:val="004578E6"/>
    <w:rsid w:val="004803B4"/>
    <w:rsid w:val="00487CD9"/>
    <w:rsid w:val="00497A08"/>
    <w:rsid w:val="004A47EA"/>
    <w:rsid w:val="004C0348"/>
    <w:rsid w:val="004E073E"/>
    <w:rsid w:val="004E3712"/>
    <w:rsid w:val="005177DD"/>
    <w:rsid w:val="005267D4"/>
    <w:rsid w:val="0053587A"/>
    <w:rsid w:val="005C5377"/>
    <w:rsid w:val="00610EB6"/>
    <w:rsid w:val="00640C33"/>
    <w:rsid w:val="00662F45"/>
    <w:rsid w:val="0067116E"/>
    <w:rsid w:val="00673D89"/>
    <w:rsid w:val="0069306E"/>
    <w:rsid w:val="006F5308"/>
    <w:rsid w:val="00785CE9"/>
    <w:rsid w:val="007917D3"/>
    <w:rsid w:val="007F5C9C"/>
    <w:rsid w:val="008141CF"/>
    <w:rsid w:val="00851EA9"/>
    <w:rsid w:val="00853FED"/>
    <w:rsid w:val="00893CEC"/>
    <w:rsid w:val="008B3800"/>
    <w:rsid w:val="008F4301"/>
    <w:rsid w:val="00957EF3"/>
    <w:rsid w:val="009A767A"/>
    <w:rsid w:val="009C3465"/>
    <w:rsid w:val="009E7480"/>
    <w:rsid w:val="00A63260"/>
    <w:rsid w:val="00A80ECC"/>
    <w:rsid w:val="00A848CE"/>
    <w:rsid w:val="00A85385"/>
    <w:rsid w:val="00A96265"/>
    <w:rsid w:val="00AE24D2"/>
    <w:rsid w:val="00AE59DA"/>
    <w:rsid w:val="00B551A3"/>
    <w:rsid w:val="00B9601C"/>
    <w:rsid w:val="00BF146F"/>
    <w:rsid w:val="00C240AA"/>
    <w:rsid w:val="00C3028B"/>
    <w:rsid w:val="00C579CC"/>
    <w:rsid w:val="00C6286B"/>
    <w:rsid w:val="00C72617"/>
    <w:rsid w:val="00C75857"/>
    <w:rsid w:val="00C96A39"/>
    <w:rsid w:val="00C9727C"/>
    <w:rsid w:val="00CD09C4"/>
    <w:rsid w:val="00D43AC7"/>
    <w:rsid w:val="00DA14D3"/>
    <w:rsid w:val="00DA7FCE"/>
    <w:rsid w:val="00DB649B"/>
    <w:rsid w:val="00DC0C2D"/>
    <w:rsid w:val="00DD477B"/>
    <w:rsid w:val="00DF1DCC"/>
    <w:rsid w:val="00DF3467"/>
    <w:rsid w:val="00E1364C"/>
    <w:rsid w:val="00E5610D"/>
    <w:rsid w:val="00E907F2"/>
    <w:rsid w:val="00ED5FD7"/>
    <w:rsid w:val="00EF4E5F"/>
    <w:rsid w:val="00EF5AB5"/>
    <w:rsid w:val="00F00D04"/>
    <w:rsid w:val="00F038CA"/>
    <w:rsid w:val="00F14AE2"/>
    <w:rsid w:val="00F446AD"/>
    <w:rsid w:val="00F44EA7"/>
    <w:rsid w:val="00F65C0B"/>
    <w:rsid w:val="00FB3835"/>
    <w:rsid w:val="00FC4E63"/>
    <w:rsid w:val="00FE4D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A91EE"/>
  <w15:chartTrackingRefBased/>
  <w15:docId w15:val="{F019F6FF-EB7F-446E-AA0C-E49BB5A4A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B24"/>
    <w:pPr>
      <w:spacing w:after="0" w:line="360" w:lineRule="auto"/>
      <w:jc w:val="both"/>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uiPriority w:val="99"/>
    <w:semiHidden/>
    <w:unhideWhenUsed/>
    <w:rsid w:val="00322B24"/>
    <w:rPr>
      <w:sz w:val="16"/>
      <w:szCs w:val="16"/>
    </w:rPr>
  </w:style>
  <w:style w:type="paragraph" w:styleId="Textodecomentrio">
    <w:name w:val="annotation text"/>
    <w:basedOn w:val="Normal"/>
    <w:link w:val="TextodecomentrioChar"/>
    <w:uiPriority w:val="99"/>
    <w:unhideWhenUsed/>
    <w:rsid w:val="00322B24"/>
    <w:rPr>
      <w:sz w:val="20"/>
      <w:szCs w:val="20"/>
    </w:rPr>
  </w:style>
  <w:style w:type="character" w:customStyle="1" w:styleId="TextodecomentrioChar">
    <w:name w:val="Texto de comentário Char"/>
    <w:basedOn w:val="Fontepargpadro"/>
    <w:link w:val="Textodecomentrio"/>
    <w:uiPriority w:val="99"/>
    <w:rsid w:val="00322B24"/>
    <w:rPr>
      <w:rFonts w:ascii="Arial" w:eastAsia="Times New Roman" w:hAnsi="Arial" w:cs="Times New Roman"/>
      <w:sz w:val="20"/>
      <w:szCs w:val="20"/>
      <w:lang w:eastAsia="pt-BR"/>
    </w:rPr>
  </w:style>
  <w:style w:type="paragraph" w:styleId="Ttulo">
    <w:name w:val="Title"/>
    <w:basedOn w:val="Normal"/>
    <w:next w:val="Normal"/>
    <w:link w:val="TtuloChar"/>
    <w:qFormat/>
    <w:rsid w:val="00322B24"/>
    <w:pPr>
      <w:suppressAutoHyphens/>
      <w:spacing w:line="240" w:lineRule="auto"/>
      <w:jc w:val="center"/>
    </w:pPr>
    <w:rPr>
      <w:rFonts w:ascii="Times New Roman" w:hAnsi="Times New Roman"/>
      <w:b/>
      <w:bCs/>
      <w:lang w:eastAsia="ar-SA"/>
    </w:rPr>
  </w:style>
  <w:style w:type="character" w:customStyle="1" w:styleId="TtuloChar">
    <w:name w:val="Título Char"/>
    <w:basedOn w:val="Fontepargpadro"/>
    <w:link w:val="Ttulo"/>
    <w:rsid w:val="00322B24"/>
    <w:rPr>
      <w:rFonts w:ascii="Times New Roman" w:eastAsia="Times New Roman" w:hAnsi="Times New Roman" w:cs="Times New Roman"/>
      <w:b/>
      <w:bCs/>
      <w:sz w:val="24"/>
      <w:szCs w:val="24"/>
      <w:lang w:eastAsia="ar-SA"/>
    </w:rPr>
  </w:style>
  <w:style w:type="paragraph" w:styleId="Textodebalo">
    <w:name w:val="Balloon Text"/>
    <w:basedOn w:val="Normal"/>
    <w:link w:val="TextodebaloChar"/>
    <w:uiPriority w:val="99"/>
    <w:semiHidden/>
    <w:unhideWhenUsed/>
    <w:rsid w:val="00322B24"/>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22B24"/>
    <w:rPr>
      <w:rFonts w:ascii="Segoe UI" w:eastAsia="Times New Roman" w:hAnsi="Segoe UI" w:cs="Segoe UI"/>
      <w:sz w:val="18"/>
      <w:szCs w:val="18"/>
      <w:lang w:eastAsia="pt-BR"/>
    </w:rPr>
  </w:style>
  <w:style w:type="paragraph" w:customStyle="1" w:styleId="Default">
    <w:name w:val="Default"/>
    <w:rsid w:val="0030607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1F12D0"/>
    <w:rPr>
      <w:color w:val="0563C1" w:themeColor="hyperlink"/>
      <w:u w:val="single"/>
    </w:rPr>
  </w:style>
  <w:style w:type="paragraph" w:styleId="Assuntodocomentrio">
    <w:name w:val="annotation subject"/>
    <w:basedOn w:val="Textodecomentrio"/>
    <w:next w:val="Textodecomentrio"/>
    <w:link w:val="AssuntodocomentrioChar"/>
    <w:uiPriority w:val="99"/>
    <w:semiHidden/>
    <w:unhideWhenUsed/>
    <w:rsid w:val="004578E6"/>
    <w:pPr>
      <w:spacing w:line="240" w:lineRule="auto"/>
    </w:pPr>
    <w:rPr>
      <w:b/>
      <w:bCs/>
    </w:rPr>
  </w:style>
  <w:style w:type="character" w:customStyle="1" w:styleId="AssuntodocomentrioChar">
    <w:name w:val="Assunto do comentário Char"/>
    <w:basedOn w:val="TextodecomentrioChar"/>
    <w:link w:val="Assuntodocomentrio"/>
    <w:uiPriority w:val="99"/>
    <w:semiHidden/>
    <w:rsid w:val="004578E6"/>
    <w:rPr>
      <w:rFonts w:ascii="Arial" w:eastAsia="Times New Roman" w:hAnsi="Arial" w:cs="Times New Roman"/>
      <w:b/>
      <w:bCs/>
      <w:sz w:val="20"/>
      <w:szCs w:val="20"/>
      <w:lang w:eastAsia="pt-BR"/>
    </w:rPr>
  </w:style>
  <w:style w:type="character" w:styleId="Forte">
    <w:name w:val="Strong"/>
    <w:basedOn w:val="Fontepargpadro"/>
    <w:uiPriority w:val="22"/>
    <w:qFormat/>
    <w:rsid w:val="00C75857"/>
    <w:rPr>
      <w:b/>
      <w:bCs/>
    </w:rPr>
  </w:style>
  <w:style w:type="paragraph" w:styleId="Cabealho">
    <w:name w:val="header"/>
    <w:basedOn w:val="Normal"/>
    <w:link w:val="CabealhoChar"/>
    <w:uiPriority w:val="99"/>
    <w:unhideWhenUsed/>
    <w:rsid w:val="008141CF"/>
    <w:pPr>
      <w:tabs>
        <w:tab w:val="center" w:pos="4252"/>
        <w:tab w:val="right" w:pos="8504"/>
      </w:tabs>
      <w:spacing w:line="240" w:lineRule="auto"/>
    </w:pPr>
  </w:style>
  <w:style w:type="character" w:customStyle="1" w:styleId="CabealhoChar">
    <w:name w:val="Cabeçalho Char"/>
    <w:basedOn w:val="Fontepargpadro"/>
    <w:link w:val="Cabealho"/>
    <w:uiPriority w:val="99"/>
    <w:rsid w:val="008141CF"/>
    <w:rPr>
      <w:rFonts w:ascii="Arial" w:eastAsia="Times New Roman" w:hAnsi="Arial" w:cs="Times New Roman"/>
      <w:sz w:val="24"/>
      <w:szCs w:val="24"/>
      <w:lang w:eastAsia="pt-BR"/>
    </w:rPr>
  </w:style>
  <w:style w:type="paragraph" w:styleId="Rodap">
    <w:name w:val="footer"/>
    <w:basedOn w:val="Normal"/>
    <w:link w:val="RodapChar"/>
    <w:uiPriority w:val="99"/>
    <w:unhideWhenUsed/>
    <w:rsid w:val="008141CF"/>
    <w:pPr>
      <w:tabs>
        <w:tab w:val="center" w:pos="4252"/>
        <w:tab w:val="right" w:pos="8504"/>
      </w:tabs>
      <w:spacing w:line="240" w:lineRule="auto"/>
    </w:pPr>
  </w:style>
  <w:style w:type="character" w:customStyle="1" w:styleId="RodapChar">
    <w:name w:val="Rodapé Char"/>
    <w:basedOn w:val="Fontepargpadro"/>
    <w:link w:val="Rodap"/>
    <w:uiPriority w:val="99"/>
    <w:rsid w:val="008141CF"/>
    <w:rPr>
      <w:rFonts w:ascii="Arial" w:eastAsia="Times New Roman" w:hAnsi="Arial" w:cs="Times New Roman"/>
      <w:sz w:val="24"/>
      <w:szCs w:val="24"/>
      <w:lang w:eastAsia="pt-BR"/>
    </w:rPr>
  </w:style>
  <w:style w:type="paragraph" w:styleId="Textodenotaderodap">
    <w:name w:val="footnote text"/>
    <w:basedOn w:val="Normal"/>
    <w:link w:val="TextodenotaderodapChar"/>
    <w:uiPriority w:val="99"/>
    <w:semiHidden/>
    <w:unhideWhenUsed/>
    <w:rsid w:val="008141CF"/>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8141CF"/>
    <w:rPr>
      <w:rFonts w:ascii="Arial" w:eastAsia="Times New Roman" w:hAnsi="Arial" w:cs="Times New Roman"/>
      <w:sz w:val="20"/>
      <w:szCs w:val="20"/>
      <w:lang w:eastAsia="pt-BR"/>
    </w:rPr>
  </w:style>
  <w:style w:type="character" w:styleId="Refdenotaderodap">
    <w:name w:val="footnote reference"/>
    <w:basedOn w:val="Fontepargpadro"/>
    <w:uiPriority w:val="99"/>
    <w:semiHidden/>
    <w:unhideWhenUsed/>
    <w:rsid w:val="008141CF"/>
    <w:rPr>
      <w:vertAlign w:val="superscript"/>
    </w:rPr>
  </w:style>
  <w:style w:type="paragraph" w:styleId="PargrafodaLista">
    <w:name w:val="List Paragraph"/>
    <w:basedOn w:val="Normal"/>
    <w:uiPriority w:val="34"/>
    <w:qFormat/>
    <w:rsid w:val="002E4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04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col.as/cidades/1750-uniao-dos-palmares/bairros/278615-cohab-no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7B033-D942-4371-803D-CCD15F9EE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2064</Words>
  <Characters>11149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marcelaine nascimento</cp:lastModifiedBy>
  <cp:revision>2</cp:revision>
  <dcterms:created xsi:type="dcterms:W3CDTF">2019-08-24T01:47:00Z</dcterms:created>
  <dcterms:modified xsi:type="dcterms:W3CDTF">2019-08-24T01:47:00Z</dcterms:modified>
</cp:coreProperties>
</file>