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DO MISOPROSTOL NA INDUÇÃO DO TRABALHO DE PARTO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Alessandra Victoria Gomes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Angelina Dantas Martins;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Deyziane Eusébio Ferreira de Albuquerque;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Isis Letícia Sales Fernandes;;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Darley Rodrigues da Silva. 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do Centro Universitário Maurício de Nassau – UNINASSAU, Recife, Pernambuco,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Mestre em Enfermagem, Universidade Federal de Pernambuco – UFPE, Recife, Pernambuco,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alessandravictoriags@gmail.com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Obstetrícia em Saúde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indução do trabalho de parto é um processo realizado em muitas situações clínicas, objetivando desencadear contrações uterinas efetivas, antes que essas se iniciem de forma espontânea e promover a dilatação cervical e a descida da apresentação fetal, progredindo para a via de parto vaginal. Em virtude disso, vários métodos farmacológicos são utilizados para promover o estímulo para parir, dentre eles o misoprostol, considerado um método efetivo, eficiente e seguro no amadurecimento do colo uterino, o que resulta em menores incidências de complicações para o binômio mãe e filho.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Descrever, através da literatura disponível, de forma integrativa e organizada, a utilização e eficácia do misoprostol na indução do trabalho de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utilizando um conjunto de critérios para elegibilidade. A busca dos arquivos foi realizada através de pesquisas na base de dados SciELO, Biblioteca Virtual em Saúde e MEDLINE. Foram utilizados descritores indexados nos Descritores em Ciências da Saúde (DeCS), a partir dos descritores “gravidez prolongada”; “misoprostol”; “trabalho de parto induzido”. A seleção dos artigos seguiu o critério de inclusão: Artigos disponibilizados na íntegra, publicados no período de 2018 a 2023, nos idiomas português e inglês, após a seleção dos artigos criteriosamente, seis estudos foram analisados.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estudos evidenciaram que a utilização do misoprostol por via vaginal possui benefícios como a diminuição da taxa de falha de indução, redução de necessidade cesariana, aumento da pontuação de Apgar ao neonato, além de reduzir significativamente a necessidade de utilização da ocitocina e maior frequência de partos vaginas nas primeiras 24 horas da indução. Os indicadores mostram que, se for utilizada a dose de 25 mcg de 6 em 6 horas, a possibilidade de alterações de contratilidade uterina é pouco relevante e que os resultados tanto para as gestantes como para os recém-nascidos são amplamente favoráveis.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 misoprostol com dosagem, via e intervalo de administração corretos, se associa com a melhora do amadurecimento cervical tendo efeito sobre o colo uterino através de manifestação das alterações dos elementos que compõem o Índice de Bishop (tabela de avaliação para maturidade colo uterina), pelo desencadeamento de contrações uterinas e modificação cervical, sendo eficaz para promover o parto vaginal e com perfil de segurança materna e neonatal, proporcionando uma boa vitalidade.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Indução do Trabalho de Parto; Misoprostol; Parto.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SCAPIN, S. Q. et al. INDUÇÃO DE PARTO EM UM HOSPITAL UNIVERSITÁRIO: MÉTODOS E DESFECHOS. Texto &amp; contexto enfermagem, v. 27, n. 1, p. e0710016, 2018.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https://www.scielo.br/j/tce/a/cCpfS7xth6BTZK5h4cRdwqv/?lang=pt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25 de mai. 2023. 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PONGSATHA, S.; SUNTORNLIMSIRI, N.; TONGSONG, T. Effectiveness and adverse effects of vaginal misoprostol as a single agent for second trimester pregnancy termination: the impact of fetal viability. Archives of gynecology and obstetrics, 2023.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https://pesquisa.bvsalud.org/portal/resource/pt/mdl-37149516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25 de mai. 2023.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AQUINO, A. G. et al. Medicalização da assistência ao parto normal: Perfil de gestantes atendidas em uma maternidade de risco habitual. Enfermería actual de Costa Rica, n. 44, p. 1–17, 2023.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https://pesquisa.bvsalud.org/portal/resource/pt/biblio-1430294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25 de mai. 2023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after="240" w:before="24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pesquisa.bvsalud.org/portal/resource/pt/biblio-1430294" TargetMode="External"/><Relationship Id="rId12" Type="http://schemas.openxmlformats.org/officeDocument/2006/relationships/footer" Target="footer1.xml"/><Relationship Id="rId9" Type="http://schemas.openxmlformats.org/officeDocument/2006/relationships/hyperlink" Target="https://pesquisa.bvsalud.org/portal/resource/pt/mdl-371495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ssandravictoriags@gmail.com" TargetMode="External"/><Relationship Id="rId8" Type="http://schemas.openxmlformats.org/officeDocument/2006/relationships/hyperlink" Target="https://www.scielo.br/j/tce/a/cCpfS7xth6BTZK5h4cRdwqv/?lang=p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EmWzr7sixDrVQsbckfnebe8Sw==">CgMxLjA4AHIhMVh2N2NoM243cTlWNjZ2Y0kzTV9iMUJHOGtqNXVYSUox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