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AB022" w14:textId="77777777" w:rsidR="00F347ED" w:rsidRDefault="00F347ED">
      <w:pPr>
        <w:tabs>
          <w:tab w:val="left" w:pos="2765"/>
        </w:tabs>
      </w:pPr>
    </w:p>
    <w:p w14:paraId="6663E7A9" w14:textId="24E63D39" w:rsidR="00F347ED" w:rsidRPr="00EA4F34" w:rsidRDefault="00000000" w:rsidP="00EA4F34">
      <w:pPr>
        <w:shd w:val="clear" w:color="auto" w:fill="FFFFFF" w:themeFill="background1"/>
        <w:spacing w:before="240" w:after="240"/>
        <w:jc w:val="center"/>
        <w:rPr>
          <w:sz w:val="24"/>
          <w:szCs w:val="24"/>
        </w:rPr>
      </w:pPr>
      <w:r w:rsidRPr="00EA4F34">
        <w:rPr>
          <w:b/>
          <w:sz w:val="24"/>
          <w:szCs w:val="24"/>
        </w:rPr>
        <w:t xml:space="preserve">O USO DO MATERIAL DOURADO </w:t>
      </w:r>
      <w:r w:rsidR="004E6F01" w:rsidRPr="00EA4F34">
        <w:rPr>
          <w:b/>
          <w:sz w:val="24"/>
          <w:szCs w:val="24"/>
        </w:rPr>
        <w:t xml:space="preserve">NA EDUCAÇÃO INFANTIL E </w:t>
      </w:r>
      <w:r w:rsidRPr="00EA4F34">
        <w:rPr>
          <w:b/>
          <w:sz w:val="24"/>
          <w:szCs w:val="24"/>
        </w:rPr>
        <w:t xml:space="preserve">NOS ANOS INICIAIS: MAPEAMENTO </w:t>
      </w:r>
      <w:r w:rsidR="00D82C2D" w:rsidRPr="00EA4F34">
        <w:rPr>
          <w:b/>
          <w:sz w:val="24"/>
          <w:szCs w:val="24"/>
        </w:rPr>
        <w:t xml:space="preserve">DE ARTIGOS </w:t>
      </w:r>
      <w:r w:rsidR="00903099" w:rsidRPr="00EA4F34">
        <w:rPr>
          <w:b/>
          <w:sz w:val="24"/>
          <w:szCs w:val="24"/>
        </w:rPr>
        <w:t xml:space="preserve">CIENTÍFICOS </w:t>
      </w:r>
      <w:r w:rsidR="000E12CB" w:rsidRPr="00EA4F34">
        <w:rPr>
          <w:b/>
          <w:sz w:val="24"/>
          <w:szCs w:val="24"/>
        </w:rPr>
        <w:t xml:space="preserve">DISPONÍVEIS </w:t>
      </w:r>
      <w:r w:rsidR="00D82C2D" w:rsidRPr="00EA4F34">
        <w:rPr>
          <w:b/>
          <w:sz w:val="24"/>
          <w:szCs w:val="24"/>
        </w:rPr>
        <w:t>NA</w:t>
      </w:r>
      <w:r w:rsidRPr="00EA4F34">
        <w:rPr>
          <w:b/>
          <w:sz w:val="24"/>
          <w:szCs w:val="24"/>
        </w:rPr>
        <w:t xml:space="preserve"> SCIELO E </w:t>
      </w:r>
      <w:r w:rsidR="00903099" w:rsidRPr="00EA4F34">
        <w:rPr>
          <w:b/>
          <w:sz w:val="24"/>
          <w:szCs w:val="24"/>
        </w:rPr>
        <w:t>N</w:t>
      </w:r>
      <w:r w:rsidRPr="00EA4F34">
        <w:rPr>
          <w:b/>
          <w:sz w:val="24"/>
          <w:szCs w:val="24"/>
        </w:rPr>
        <w:t>O PORTAL DE PERIÓDICOS DA CAPES (2020-2024)</w:t>
      </w:r>
    </w:p>
    <w:p w14:paraId="36139CE8" w14:textId="77777777" w:rsidR="00F07004" w:rsidRPr="00F07004" w:rsidRDefault="00F07004" w:rsidP="00F07004">
      <w:pPr>
        <w:spacing w:line="240" w:lineRule="auto"/>
        <w:jc w:val="right"/>
        <w:rPr>
          <w:color w:val="000000" w:themeColor="text1"/>
          <w:sz w:val="24"/>
          <w:szCs w:val="24"/>
        </w:rPr>
      </w:pPr>
      <w:r w:rsidRPr="00F07004">
        <w:rPr>
          <w:color w:val="000000" w:themeColor="text1"/>
          <w:sz w:val="24"/>
          <w:szCs w:val="24"/>
        </w:rPr>
        <w:t>Milena Cristina dos Santos</w:t>
      </w:r>
    </w:p>
    <w:p w14:paraId="2977330B" w14:textId="77777777" w:rsidR="00F07004" w:rsidRPr="00F07004" w:rsidRDefault="00F07004" w:rsidP="00F07004">
      <w:pPr>
        <w:spacing w:line="240" w:lineRule="auto"/>
        <w:jc w:val="right"/>
        <w:rPr>
          <w:color w:val="000000" w:themeColor="text1"/>
          <w:sz w:val="24"/>
          <w:szCs w:val="24"/>
        </w:rPr>
      </w:pPr>
      <w:r w:rsidRPr="00F07004">
        <w:rPr>
          <w:color w:val="000000" w:themeColor="text1"/>
          <w:sz w:val="24"/>
          <w:szCs w:val="24"/>
        </w:rPr>
        <w:t>Universidade Federal de Alagoas</w:t>
      </w:r>
    </w:p>
    <w:p w14:paraId="21BB257F" w14:textId="44194041" w:rsidR="00F347ED" w:rsidRDefault="00F07004" w:rsidP="00F07004">
      <w:pPr>
        <w:spacing w:line="240" w:lineRule="auto"/>
        <w:jc w:val="right"/>
        <w:rPr>
          <w:color w:val="000000" w:themeColor="text1"/>
          <w:sz w:val="24"/>
          <w:szCs w:val="24"/>
        </w:rPr>
      </w:pPr>
      <w:hyperlink r:id="rId7" w:history="1">
        <w:r w:rsidRPr="00651064">
          <w:rPr>
            <w:rStyle w:val="Hyperlink"/>
            <w:sz w:val="24"/>
            <w:szCs w:val="24"/>
          </w:rPr>
          <w:t>milena.cristina@cedu.ufal.br</w:t>
        </w:r>
      </w:hyperlink>
    </w:p>
    <w:p w14:paraId="6B2667C0" w14:textId="77777777" w:rsidR="00F07004" w:rsidRDefault="00F07004" w:rsidP="00F07004">
      <w:pPr>
        <w:spacing w:line="240" w:lineRule="auto"/>
        <w:jc w:val="right"/>
        <w:rPr>
          <w:color w:val="000000" w:themeColor="text1"/>
          <w:sz w:val="24"/>
          <w:szCs w:val="24"/>
        </w:rPr>
      </w:pPr>
    </w:p>
    <w:p w14:paraId="00108A4C" w14:textId="77777777" w:rsidR="00F07004" w:rsidRPr="00F07004" w:rsidRDefault="00F07004" w:rsidP="00F07004">
      <w:pPr>
        <w:spacing w:line="240" w:lineRule="auto"/>
        <w:jc w:val="right"/>
        <w:rPr>
          <w:color w:val="000000" w:themeColor="text1"/>
          <w:sz w:val="24"/>
          <w:szCs w:val="24"/>
        </w:rPr>
      </w:pPr>
      <w:r w:rsidRPr="00F07004">
        <w:rPr>
          <w:color w:val="000000" w:themeColor="text1"/>
          <w:sz w:val="24"/>
          <w:szCs w:val="24"/>
        </w:rPr>
        <w:t>Williane Costa Ferreira</w:t>
      </w:r>
    </w:p>
    <w:p w14:paraId="1596241C" w14:textId="77777777" w:rsidR="00F07004" w:rsidRPr="00F07004" w:rsidRDefault="00F07004" w:rsidP="00F07004">
      <w:pPr>
        <w:spacing w:line="240" w:lineRule="auto"/>
        <w:jc w:val="right"/>
        <w:rPr>
          <w:color w:val="000000" w:themeColor="text1"/>
          <w:sz w:val="24"/>
          <w:szCs w:val="24"/>
        </w:rPr>
      </w:pPr>
      <w:r w:rsidRPr="00F07004">
        <w:rPr>
          <w:color w:val="000000" w:themeColor="text1"/>
          <w:sz w:val="24"/>
          <w:szCs w:val="24"/>
        </w:rPr>
        <w:t>Universidade Estadual do Sudoeste da Bahia</w:t>
      </w:r>
    </w:p>
    <w:p w14:paraId="133408FF" w14:textId="4204FE34" w:rsidR="00F07004" w:rsidRDefault="00F07004" w:rsidP="00F07004">
      <w:pPr>
        <w:spacing w:line="240" w:lineRule="auto"/>
        <w:jc w:val="right"/>
        <w:rPr>
          <w:color w:val="000000" w:themeColor="text1"/>
          <w:sz w:val="24"/>
          <w:szCs w:val="24"/>
        </w:rPr>
      </w:pPr>
      <w:hyperlink r:id="rId8" w:history="1">
        <w:r w:rsidRPr="00651064">
          <w:rPr>
            <w:rStyle w:val="Hyperlink"/>
            <w:sz w:val="24"/>
            <w:szCs w:val="24"/>
          </w:rPr>
          <w:t>wferreira390@gmail.com</w:t>
        </w:r>
      </w:hyperlink>
    </w:p>
    <w:p w14:paraId="1A6BB0AB" w14:textId="77777777" w:rsidR="00F07004" w:rsidRDefault="00F07004" w:rsidP="00F07004">
      <w:pPr>
        <w:spacing w:line="240" w:lineRule="auto"/>
        <w:jc w:val="right"/>
        <w:rPr>
          <w:color w:val="000000" w:themeColor="text1"/>
          <w:sz w:val="24"/>
          <w:szCs w:val="24"/>
        </w:rPr>
      </w:pPr>
    </w:p>
    <w:p w14:paraId="706FB827" w14:textId="77777777" w:rsidR="00F07004" w:rsidRPr="00F07004" w:rsidRDefault="00F07004" w:rsidP="00F07004">
      <w:pPr>
        <w:spacing w:line="240" w:lineRule="auto"/>
        <w:jc w:val="right"/>
        <w:rPr>
          <w:color w:val="000000" w:themeColor="text1"/>
          <w:sz w:val="24"/>
          <w:szCs w:val="24"/>
        </w:rPr>
      </w:pPr>
      <w:r w:rsidRPr="00F07004">
        <w:rPr>
          <w:color w:val="000000" w:themeColor="text1"/>
          <w:sz w:val="24"/>
          <w:szCs w:val="24"/>
        </w:rPr>
        <w:t>Wilker Araújo de Melo</w:t>
      </w:r>
    </w:p>
    <w:p w14:paraId="08F8934D" w14:textId="77777777" w:rsidR="00F07004" w:rsidRPr="00F07004" w:rsidRDefault="00F07004" w:rsidP="00F07004">
      <w:pPr>
        <w:spacing w:line="240" w:lineRule="auto"/>
        <w:jc w:val="right"/>
        <w:rPr>
          <w:color w:val="000000" w:themeColor="text1"/>
          <w:sz w:val="24"/>
          <w:szCs w:val="24"/>
        </w:rPr>
      </w:pPr>
      <w:r w:rsidRPr="00F07004">
        <w:rPr>
          <w:color w:val="000000" w:themeColor="text1"/>
          <w:sz w:val="24"/>
          <w:szCs w:val="24"/>
        </w:rPr>
        <w:t>Universidade Federal de Alagoas</w:t>
      </w:r>
    </w:p>
    <w:p w14:paraId="28A25284" w14:textId="3505DDFE" w:rsidR="00F07004" w:rsidRDefault="00F07004" w:rsidP="00F07004">
      <w:pPr>
        <w:spacing w:line="240" w:lineRule="auto"/>
        <w:jc w:val="right"/>
        <w:rPr>
          <w:color w:val="000000" w:themeColor="text1"/>
          <w:sz w:val="24"/>
          <w:szCs w:val="24"/>
        </w:rPr>
      </w:pPr>
      <w:hyperlink r:id="rId9" w:history="1">
        <w:r w:rsidRPr="00651064">
          <w:rPr>
            <w:rStyle w:val="Hyperlink"/>
            <w:sz w:val="24"/>
            <w:szCs w:val="24"/>
          </w:rPr>
          <w:t>wilker.melo@im.ufal.br</w:t>
        </w:r>
      </w:hyperlink>
    </w:p>
    <w:p w14:paraId="239A5095" w14:textId="5117FC4A" w:rsidR="00F347ED" w:rsidRPr="00F07004" w:rsidRDefault="00F347ED">
      <w:pPr>
        <w:spacing w:line="240" w:lineRule="auto"/>
        <w:jc w:val="right"/>
        <w:rPr>
          <w:rFonts w:ascii="Times New Roman" w:eastAsia="Times New Roman" w:hAnsi="Times New Roman" w:cs="Times New Roman"/>
          <w:sz w:val="24"/>
          <w:szCs w:val="24"/>
        </w:rPr>
      </w:pPr>
    </w:p>
    <w:p w14:paraId="721216A1" w14:textId="5C0C40E0" w:rsidR="00F347ED" w:rsidRPr="00D40B31" w:rsidRDefault="00000000" w:rsidP="003A5126">
      <w:pPr>
        <w:widowControl w:val="0"/>
        <w:spacing w:after="240" w:line="240" w:lineRule="auto"/>
        <w:jc w:val="both"/>
      </w:pPr>
      <w:r w:rsidRPr="00D40B31">
        <w:rPr>
          <w:b/>
        </w:rPr>
        <w:t>Resumo:</w:t>
      </w:r>
      <w:r w:rsidRPr="00D40B31">
        <w:t xml:space="preserve"> </w:t>
      </w:r>
      <w:r w:rsidR="00D95BAA" w:rsidRPr="00D40B31">
        <w:t xml:space="preserve">Este trabalho expõe os resultados de um mapeamento, </w:t>
      </w:r>
      <w:r w:rsidR="00B947DD" w:rsidRPr="00D40B31">
        <w:t xml:space="preserve">com abordagem </w:t>
      </w:r>
      <w:r w:rsidR="00D95BAA" w:rsidRPr="00D40B31">
        <w:t xml:space="preserve">qualitativa, realizada com o objetivo de mapear artigos científicos disponíveis na SCIELO e no Portal de Periódicos da CAPES, que abordem a utilização do material dourado como recurso didático na Educação Infantil e nos Anos Iniciais do Ensino Fundamental. A investigação teve como questão norteadora a seguinte indagação: O que se tem produzido acerca da utilização do Material Dourado como recurso didático para o ensino de Matemática na Educação Infantil e nos Anos Iniciais? A fim de responder tal questionamento, realizou-se um levantamento bibliográfico de artigos científicos disponíveis </w:t>
      </w:r>
      <w:r w:rsidR="00E231AC" w:rsidRPr="00D40B31">
        <w:t>n</w:t>
      </w:r>
      <w:r w:rsidR="00D95BAA" w:rsidRPr="00D40B31">
        <w:t xml:space="preserve">a plataforma SciELO e </w:t>
      </w:r>
      <w:r w:rsidR="00E231AC" w:rsidRPr="00D40B31">
        <w:t>n</w:t>
      </w:r>
      <w:r w:rsidR="00D95BAA" w:rsidRPr="00D40B31">
        <w:t>o Portal de Periódicos da CAPES</w:t>
      </w:r>
      <w:r w:rsidR="00E231AC" w:rsidRPr="00D40B31">
        <w:t>, publicados entre 2020 e 2024</w:t>
      </w:r>
      <w:r w:rsidR="00D95BAA" w:rsidRPr="00D40B31">
        <w:t xml:space="preserve">. </w:t>
      </w:r>
      <w:r w:rsidR="00E231AC" w:rsidRPr="00D40B31">
        <w:t>Por meio da pesquisa</w:t>
      </w:r>
      <w:r w:rsidR="00D95BAA" w:rsidRPr="00D40B31">
        <w:t xml:space="preserve"> realizad</w:t>
      </w:r>
      <w:r w:rsidR="00E231AC" w:rsidRPr="00D40B31">
        <w:t xml:space="preserve">a, observou-se uma escassez de trabalhos provenientes de pesquisas empíricas em que o Material Dourado foi utilizado como recurso didático no ensino de Matemática, tanto na Educação Infantil quanto nos Anos Iniciais. Este resultado revela a necessidade de estimular pesquisas </w:t>
      </w:r>
      <w:r w:rsidR="00304D12" w:rsidRPr="00D40B31">
        <w:t>sobre</w:t>
      </w:r>
      <w:r w:rsidR="00E231AC" w:rsidRPr="00D40B31">
        <w:t xml:space="preserve"> as potencialidades deste e de outros recursos didáticos, fazendo-se necessário que universidades e escolas ofereçam espaços formativos que contemplem abordagens pedagógicas inovadoras, a fim de promover o ensino de Matemática com ludicidade e criticidade</w:t>
      </w:r>
      <w:r w:rsidR="00D95BAA" w:rsidRPr="00D40B31">
        <w:t>.</w:t>
      </w:r>
    </w:p>
    <w:p w14:paraId="3AFB08AA" w14:textId="2BEE5E81" w:rsidR="00F347ED" w:rsidRPr="00D40B31" w:rsidRDefault="00000000" w:rsidP="003A5126">
      <w:pPr>
        <w:widowControl w:val="0"/>
        <w:spacing w:after="240" w:line="240" w:lineRule="auto"/>
        <w:jc w:val="both"/>
      </w:pPr>
      <w:r w:rsidRPr="00D40B31">
        <w:rPr>
          <w:b/>
        </w:rPr>
        <w:t>Palavras-chave:</w:t>
      </w:r>
      <w:r w:rsidRPr="00D40B31">
        <w:t xml:space="preserve"> </w:t>
      </w:r>
      <w:r w:rsidR="003A5126" w:rsidRPr="00D40B31">
        <w:t>Material dourado. Educação Infantil. Anos Iniciais. Mapeamento</w:t>
      </w:r>
      <w:r w:rsidRPr="00D40B31">
        <w:t>.</w:t>
      </w:r>
    </w:p>
    <w:p w14:paraId="522BCFA3" w14:textId="4C07F327" w:rsidR="003A5126" w:rsidRPr="00D40B31" w:rsidRDefault="00000000" w:rsidP="003A5126">
      <w:pPr>
        <w:widowControl w:val="0"/>
        <w:spacing w:after="240" w:line="240" w:lineRule="auto"/>
        <w:jc w:val="both"/>
        <w:rPr>
          <w:lang w:val="en-US"/>
        </w:rPr>
      </w:pPr>
      <w:r w:rsidRPr="00D40B31">
        <w:rPr>
          <w:b/>
          <w:lang w:val="en-US"/>
        </w:rPr>
        <w:t>Abstract:</w:t>
      </w:r>
      <w:r w:rsidRPr="00D40B31">
        <w:rPr>
          <w:lang w:val="en-US"/>
        </w:rPr>
        <w:t xml:space="preserve"> </w:t>
      </w:r>
      <w:r w:rsidR="00B947DD" w:rsidRPr="00D40B31">
        <w:rPr>
          <w:lang w:val="en-US"/>
        </w:rPr>
        <w:t xml:space="preserve">This paper presents the results of a qualitative mapping exercise carried out with the aim of mapping scientific articles available on SCIELO and the CAPES Periodicals Portal, which deal with the use of golden material as a teaching resource in Early Childhood Education and in the Early Years of Primary School. The research had the following question as its guiding question: What has been produced about the use of the Golden Material as a didactic resource for teaching Mathematics in Early Childhood Education and in the Early Years? In order to answer this question, a bibliographic survey was carried out of scientific articles available on the SciELO platform and the CAPES Journal Portal, published between 2020 and 2024. The survey revealed a scarcity of empirical studies in which the Golden Material was </w:t>
      </w:r>
      <w:r w:rsidR="00B947DD" w:rsidRPr="00D40B31">
        <w:rPr>
          <w:lang w:val="en-US"/>
        </w:rPr>
        <w:lastRenderedPageBreak/>
        <w:t>used as a didactic resource in Mathematics teaching, both in Early Childhood Education and in the Early Years. This result reveals the need to stimulate research into the potential of this and other teaching resources, making it necessary for universities and schools to offer training spaces that include innovative pedagogical approaches in order to promote the teaching of Mathematics with playfulness and criticality.</w:t>
      </w:r>
    </w:p>
    <w:p w14:paraId="40DC96DD" w14:textId="5390FA87" w:rsidR="00F347ED" w:rsidRPr="00D40B31" w:rsidRDefault="00000000" w:rsidP="003A5126">
      <w:pPr>
        <w:widowControl w:val="0"/>
        <w:spacing w:line="240" w:lineRule="auto"/>
        <w:jc w:val="both"/>
      </w:pPr>
      <w:r w:rsidRPr="00D40B31">
        <w:rPr>
          <w:b/>
          <w:lang w:val="en-US"/>
        </w:rPr>
        <w:t>Keywords:</w:t>
      </w:r>
      <w:r w:rsidRPr="00D40B31">
        <w:rPr>
          <w:lang w:val="en-US"/>
        </w:rPr>
        <w:t xml:space="preserve"> </w:t>
      </w:r>
      <w:r w:rsidR="00B947DD" w:rsidRPr="00D40B31">
        <w:rPr>
          <w:lang w:val="en-US"/>
        </w:rPr>
        <w:t xml:space="preserve">Golden Material. Early childhood education. </w:t>
      </w:r>
      <w:r w:rsidR="00B947DD" w:rsidRPr="00D40B31">
        <w:t>Early Years. Mapping.</w:t>
      </w:r>
    </w:p>
    <w:p w14:paraId="69946B55" w14:textId="77777777" w:rsidR="00F347ED" w:rsidRPr="00D40B31" w:rsidRDefault="00F347ED" w:rsidP="003A5126">
      <w:pPr>
        <w:widowControl w:val="0"/>
        <w:spacing w:line="240" w:lineRule="auto"/>
        <w:jc w:val="both"/>
      </w:pPr>
    </w:p>
    <w:p w14:paraId="7DE68DEB" w14:textId="77777777" w:rsidR="00F347ED" w:rsidRPr="00D40B31" w:rsidRDefault="00F347ED" w:rsidP="003A5126">
      <w:pPr>
        <w:widowControl w:val="0"/>
        <w:spacing w:line="240" w:lineRule="auto"/>
        <w:jc w:val="both"/>
      </w:pPr>
    </w:p>
    <w:p w14:paraId="10DF5BBF" w14:textId="77777777" w:rsidR="00F347ED" w:rsidRPr="00D40B31" w:rsidRDefault="00000000">
      <w:pPr>
        <w:widowControl w:val="0"/>
        <w:spacing w:before="240" w:after="120" w:line="360" w:lineRule="auto"/>
        <w:rPr>
          <w:sz w:val="24"/>
          <w:szCs w:val="24"/>
        </w:rPr>
      </w:pPr>
      <w:r w:rsidRPr="00D40B31">
        <w:rPr>
          <w:b/>
          <w:sz w:val="24"/>
          <w:szCs w:val="24"/>
        </w:rPr>
        <w:t xml:space="preserve">1. INTRODUÇÃO </w:t>
      </w:r>
    </w:p>
    <w:p w14:paraId="63CF6D1A" w14:textId="3B84E7EB" w:rsidR="00F347ED" w:rsidRPr="00D40B31" w:rsidRDefault="006E5546" w:rsidP="00836327">
      <w:pPr>
        <w:widowControl w:val="0"/>
        <w:spacing w:before="240" w:after="120" w:line="360" w:lineRule="auto"/>
        <w:ind w:firstLine="720"/>
        <w:jc w:val="both"/>
        <w:rPr>
          <w:sz w:val="24"/>
          <w:szCs w:val="24"/>
        </w:rPr>
      </w:pPr>
      <w:r w:rsidRPr="00D40B31">
        <w:rPr>
          <w:sz w:val="24"/>
          <w:szCs w:val="24"/>
        </w:rPr>
        <w:t xml:space="preserve">A </w:t>
      </w:r>
      <w:r w:rsidR="003A5126" w:rsidRPr="00D40B31">
        <w:rPr>
          <w:sz w:val="24"/>
          <w:szCs w:val="24"/>
        </w:rPr>
        <w:t>desmotivação e a</w:t>
      </w:r>
      <w:r w:rsidRPr="00D40B31">
        <w:rPr>
          <w:sz w:val="24"/>
          <w:szCs w:val="24"/>
        </w:rPr>
        <w:t xml:space="preserve"> dificuldade no ensino da Matemática, frequentemente atribuída à natureza abstrata de seus conceitos e aos métodos de ensino tradicionais, pode ser consideravelmente reduzida pelo uso de materiais concretos. Esses recursos didáticos possibilitam ao aluno uma experiência mais próxima do real, </w:t>
      </w:r>
      <w:r w:rsidR="002F0A66" w:rsidRPr="00D40B31">
        <w:rPr>
          <w:sz w:val="24"/>
          <w:szCs w:val="24"/>
        </w:rPr>
        <w:t>viabilizando</w:t>
      </w:r>
      <w:r w:rsidRPr="00D40B31">
        <w:rPr>
          <w:sz w:val="24"/>
          <w:szCs w:val="24"/>
        </w:rPr>
        <w:t xml:space="preserve"> a compreensão de conteúdos muitas vezes considerados complexos</w:t>
      </w:r>
      <w:r w:rsidR="002F0A66" w:rsidRPr="00D40B31">
        <w:rPr>
          <w:sz w:val="24"/>
          <w:szCs w:val="24"/>
        </w:rPr>
        <w:t>,</w:t>
      </w:r>
      <w:r w:rsidRPr="00D40B31">
        <w:rPr>
          <w:sz w:val="24"/>
          <w:szCs w:val="24"/>
        </w:rPr>
        <w:t xml:space="preserve"> </w:t>
      </w:r>
      <w:r w:rsidR="002F0A66" w:rsidRPr="00D40B31">
        <w:rPr>
          <w:sz w:val="24"/>
          <w:szCs w:val="24"/>
        </w:rPr>
        <w:t>c</w:t>
      </w:r>
      <w:r w:rsidRPr="00D40B31">
        <w:rPr>
          <w:sz w:val="24"/>
          <w:szCs w:val="24"/>
        </w:rPr>
        <w:t>omo afirmam Telles e Grisa (2021, p. 1-2)</w:t>
      </w:r>
      <w:r w:rsidR="002F0A66" w:rsidRPr="00D40B31">
        <w:rPr>
          <w:sz w:val="24"/>
          <w:szCs w:val="24"/>
        </w:rPr>
        <w:t>:</w:t>
      </w:r>
      <w:r w:rsidRPr="00D40B31">
        <w:rPr>
          <w:sz w:val="24"/>
          <w:szCs w:val="24"/>
        </w:rPr>
        <w:t xml:space="preserve"> “o uso de materiais concretos visa possibilita</w:t>
      </w:r>
      <w:r w:rsidR="00D40B31" w:rsidRPr="00D40B31">
        <w:rPr>
          <w:sz w:val="24"/>
          <w:szCs w:val="24"/>
        </w:rPr>
        <w:t xml:space="preserve">r </w:t>
      </w:r>
      <w:r w:rsidRPr="00D40B31">
        <w:rPr>
          <w:sz w:val="24"/>
          <w:szCs w:val="24"/>
        </w:rPr>
        <w:t xml:space="preserve">que o aluno consiga perceber empiricamente o que está sendo estudado, veja sentido na aprendizagem e consiga fazer a relação entre a teoria e a prática”. Nesse sentido, os materiais concretos </w:t>
      </w:r>
      <w:r w:rsidR="002F0A66" w:rsidRPr="00D40B31">
        <w:rPr>
          <w:sz w:val="24"/>
          <w:szCs w:val="24"/>
        </w:rPr>
        <w:t xml:space="preserve">facilitam a compreensão </w:t>
      </w:r>
      <w:r w:rsidRPr="00D40B31">
        <w:rPr>
          <w:sz w:val="24"/>
          <w:szCs w:val="24"/>
        </w:rPr>
        <w:t>de alguns conceitos matemáticos</w:t>
      </w:r>
      <w:r w:rsidR="002F0A66" w:rsidRPr="00D40B31">
        <w:rPr>
          <w:sz w:val="24"/>
          <w:szCs w:val="24"/>
        </w:rPr>
        <w:t xml:space="preserve"> abstratos</w:t>
      </w:r>
      <w:r w:rsidRPr="00D40B31">
        <w:rPr>
          <w:sz w:val="24"/>
          <w:szCs w:val="24"/>
        </w:rPr>
        <w:t>, promovendo uma aprendizagem mais significativa.</w:t>
      </w:r>
    </w:p>
    <w:p w14:paraId="3CEB0267" w14:textId="6D76B07D" w:rsidR="006E5546" w:rsidRPr="00D40B31" w:rsidRDefault="006E5546" w:rsidP="00A84EC5">
      <w:pPr>
        <w:widowControl w:val="0"/>
        <w:spacing w:after="120" w:line="360" w:lineRule="auto"/>
        <w:ind w:firstLine="720"/>
        <w:jc w:val="both"/>
        <w:rPr>
          <w:sz w:val="24"/>
          <w:szCs w:val="24"/>
        </w:rPr>
      </w:pPr>
      <w:r w:rsidRPr="00D40B31">
        <w:rPr>
          <w:sz w:val="24"/>
          <w:szCs w:val="24"/>
        </w:rPr>
        <w:t xml:space="preserve">Entre as diversas possibilidades de materiais concretos e manipulativos, está o material dourado, reconhecido por sua versatilidade na representação do sistema de numeração decimal e no auxílio à compreensão de operações básicas. De acordo com Telles e Grisa (2021, p. 2), “a utilização desses materiais não deve se restringir apenas à manipulação dos alunos sem função educativa”. É fundamental que seu uso tenha uma intencionalidade </w:t>
      </w:r>
      <w:r w:rsidR="002F0A66" w:rsidRPr="00D40B31">
        <w:rPr>
          <w:sz w:val="24"/>
          <w:szCs w:val="24"/>
        </w:rPr>
        <w:t xml:space="preserve">pedagógica </w:t>
      </w:r>
      <w:r w:rsidRPr="00D40B31">
        <w:rPr>
          <w:sz w:val="24"/>
          <w:szCs w:val="24"/>
        </w:rPr>
        <w:t>clara e objetiva, de modo a evidenciar que a Matemática vai além da mera memorização de fórmulas e da resolução mecânica de</w:t>
      </w:r>
      <w:r w:rsidR="002F0A66" w:rsidRPr="00D40B31">
        <w:rPr>
          <w:sz w:val="24"/>
          <w:szCs w:val="24"/>
        </w:rPr>
        <w:t xml:space="preserve"> exercícios que envolvem </w:t>
      </w:r>
      <w:r w:rsidRPr="00D40B31">
        <w:rPr>
          <w:sz w:val="24"/>
          <w:szCs w:val="24"/>
        </w:rPr>
        <w:t>cálculos, promovendo assim, a construção d</w:t>
      </w:r>
      <w:r w:rsidR="00AE5750" w:rsidRPr="00D40B31">
        <w:rPr>
          <w:sz w:val="24"/>
          <w:szCs w:val="24"/>
        </w:rPr>
        <w:t>o aprendizado de forma</w:t>
      </w:r>
      <w:r w:rsidRPr="00D40B31">
        <w:rPr>
          <w:sz w:val="24"/>
          <w:szCs w:val="24"/>
        </w:rPr>
        <w:t xml:space="preserve"> significa</w:t>
      </w:r>
      <w:r w:rsidR="00AE5750" w:rsidRPr="00D40B31">
        <w:rPr>
          <w:sz w:val="24"/>
          <w:szCs w:val="24"/>
        </w:rPr>
        <w:t>tiva</w:t>
      </w:r>
      <w:r w:rsidRPr="00D40B31">
        <w:rPr>
          <w:sz w:val="24"/>
          <w:szCs w:val="24"/>
        </w:rPr>
        <w:t xml:space="preserve"> e o desenvolvimento do raciocínio lógico.</w:t>
      </w:r>
    </w:p>
    <w:p w14:paraId="3DE5C31D" w14:textId="4F7C1A7A" w:rsidR="00ED6F86" w:rsidRPr="00D40B31" w:rsidRDefault="006E5546" w:rsidP="00A84EC5">
      <w:pPr>
        <w:widowControl w:val="0"/>
        <w:spacing w:after="120" w:line="360" w:lineRule="auto"/>
        <w:ind w:firstLine="720"/>
        <w:jc w:val="both"/>
        <w:rPr>
          <w:sz w:val="24"/>
          <w:szCs w:val="24"/>
        </w:rPr>
      </w:pPr>
      <w:r w:rsidRPr="00D40B31">
        <w:rPr>
          <w:sz w:val="24"/>
          <w:szCs w:val="24"/>
        </w:rPr>
        <w:t xml:space="preserve">Dessa forma, o presente trabalho foi desenvolvido por </w:t>
      </w:r>
      <w:r w:rsidR="00AE5750" w:rsidRPr="00D40B31">
        <w:rPr>
          <w:sz w:val="24"/>
          <w:szCs w:val="24"/>
        </w:rPr>
        <w:t>integrantes</w:t>
      </w:r>
      <w:r w:rsidRPr="00D40B31">
        <w:rPr>
          <w:sz w:val="24"/>
          <w:szCs w:val="24"/>
        </w:rPr>
        <w:t xml:space="preserve"> do Grupo de Pesquisa em Tecnologias e Educação Matemática (TEMA)</w:t>
      </w:r>
      <w:r w:rsidR="00AE5750" w:rsidRPr="00D40B31">
        <w:rPr>
          <w:sz w:val="24"/>
          <w:szCs w:val="24"/>
        </w:rPr>
        <w:t xml:space="preserve"> da Universidade Federal </w:t>
      </w:r>
      <w:r w:rsidR="00AE5750" w:rsidRPr="00D40B31">
        <w:rPr>
          <w:sz w:val="24"/>
          <w:szCs w:val="24"/>
        </w:rPr>
        <w:lastRenderedPageBreak/>
        <w:t>de Alagoas (UFAL)</w:t>
      </w:r>
      <w:r w:rsidRPr="00D40B31">
        <w:rPr>
          <w:sz w:val="24"/>
          <w:szCs w:val="24"/>
        </w:rPr>
        <w:t xml:space="preserve">, com o objetivo de </w:t>
      </w:r>
      <w:bookmarkStart w:id="0" w:name="_Hlk198072643"/>
      <w:r w:rsidRPr="00D40B31">
        <w:rPr>
          <w:i/>
          <w:iCs/>
          <w:sz w:val="24"/>
          <w:szCs w:val="24"/>
        </w:rPr>
        <w:t>mapear</w:t>
      </w:r>
      <w:r w:rsidR="00AE5750" w:rsidRPr="00D40B31">
        <w:rPr>
          <w:i/>
          <w:iCs/>
          <w:sz w:val="24"/>
          <w:szCs w:val="24"/>
        </w:rPr>
        <w:t xml:space="preserve"> artigos </w:t>
      </w:r>
      <w:r w:rsidR="00903099" w:rsidRPr="00D40B31">
        <w:rPr>
          <w:i/>
          <w:iCs/>
          <w:sz w:val="24"/>
          <w:szCs w:val="24"/>
        </w:rPr>
        <w:t>científicos</w:t>
      </w:r>
      <w:r w:rsidRPr="00D40B31">
        <w:rPr>
          <w:i/>
          <w:iCs/>
          <w:sz w:val="24"/>
          <w:szCs w:val="24"/>
        </w:rPr>
        <w:t xml:space="preserve"> </w:t>
      </w:r>
      <w:r w:rsidR="00903099" w:rsidRPr="00D40B31">
        <w:rPr>
          <w:i/>
          <w:iCs/>
          <w:sz w:val="24"/>
          <w:szCs w:val="24"/>
        </w:rPr>
        <w:t>disponíveis na</w:t>
      </w:r>
      <w:r w:rsidRPr="00D40B31">
        <w:rPr>
          <w:i/>
          <w:iCs/>
          <w:sz w:val="24"/>
          <w:szCs w:val="24"/>
        </w:rPr>
        <w:t xml:space="preserve"> SCIELO e </w:t>
      </w:r>
      <w:r w:rsidR="00903099" w:rsidRPr="00D40B31">
        <w:rPr>
          <w:i/>
          <w:iCs/>
          <w:sz w:val="24"/>
          <w:szCs w:val="24"/>
        </w:rPr>
        <w:t xml:space="preserve">no Portal de Periódicos da </w:t>
      </w:r>
      <w:r w:rsidRPr="00D40B31">
        <w:rPr>
          <w:i/>
          <w:iCs/>
          <w:sz w:val="24"/>
          <w:szCs w:val="24"/>
        </w:rPr>
        <w:t xml:space="preserve">CAPES, que abordem a utilização do material dourado como recurso </w:t>
      </w:r>
      <w:r w:rsidR="00903099" w:rsidRPr="00D40B31">
        <w:rPr>
          <w:i/>
          <w:iCs/>
          <w:sz w:val="24"/>
          <w:szCs w:val="24"/>
        </w:rPr>
        <w:t>didático</w:t>
      </w:r>
      <w:r w:rsidRPr="00D40B31">
        <w:rPr>
          <w:i/>
          <w:iCs/>
          <w:sz w:val="24"/>
          <w:szCs w:val="24"/>
        </w:rPr>
        <w:t xml:space="preserve"> </w:t>
      </w:r>
      <w:r w:rsidR="00903099" w:rsidRPr="00D40B31">
        <w:rPr>
          <w:i/>
          <w:iCs/>
          <w:sz w:val="24"/>
          <w:szCs w:val="24"/>
        </w:rPr>
        <w:t xml:space="preserve">na Educação Infantil e </w:t>
      </w:r>
      <w:r w:rsidRPr="00D40B31">
        <w:rPr>
          <w:i/>
          <w:iCs/>
          <w:sz w:val="24"/>
          <w:szCs w:val="24"/>
        </w:rPr>
        <w:t>nos Anos Iniciais do Ensino Fundamental</w:t>
      </w:r>
      <w:bookmarkEnd w:id="0"/>
      <w:r w:rsidRPr="00D40B31">
        <w:rPr>
          <w:sz w:val="24"/>
          <w:szCs w:val="24"/>
        </w:rPr>
        <w:t>. Para tanto, tomamos como norte o seguinte questionamento de pesquisa: “</w:t>
      </w:r>
      <w:bookmarkStart w:id="1" w:name="_Hlk198072757"/>
      <w:r w:rsidRPr="00D40B31">
        <w:rPr>
          <w:sz w:val="24"/>
          <w:szCs w:val="24"/>
        </w:rPr>
        <w:t xml:space="preserve">O que se tem produzido acerca da utilização do Material Dourado como recurso </w:t>
      </w:r>
      <w:r w:rsidR="00903099" w:rsidRPr="00D40B31">
        <w:rPr>
          <w:sz w:val="24"/>
          <w:szCs w:val="24"/>
        </w:rPr>
        <w:t xml:space="preserve">didático </w:t>
      </w:r>
      <w:r w:rsidRPr="00D40B31">
        <w:rPr>
          <w:sz w:val="24"/>
          <w:szCs w:val="24"/>
        </w:rPr>
        <w:t xml:space="preserve">para o ensino de Matemática </w:t>
      </w:r>
      <w:r w:rsidR="004E6F01" w:rsidRPr="00D40B31">
        <w:rPr>
          <w:sz w:val="24"/>
          <w:szCs w:val="24"/>
        </w:rPr>
        <w:t xml:space="preserve">na Educação Infantil e </w:t>
      </w:r>
      <w:r w:rsidRPr="00D40B31">
        <w:rPr>
          <w:sz w:val="24"/>
          <w:szCs w:val="24"/>
        </w:rPr>
        <w:t>nos Anos Iniciais?</w:t>
      </w:r>
      <w:bookmarkEnd w:id="1"/>
      <w:r w:rsidRPr="00D40B31">
        <w:rPr>
          <w:sz w:val="24"/>
          <w:szCs w:val="24"/>
        </w:rPr>
        <w:t>”</w:t>
      </w:r>
      <w:r w:rsidRPr="00D40B31">
        <w:rPr>
          <w:i/>
          <w:iCs/>
          <w:sz w:val="24"/>
          <w:szCs w:val="24"/>
        </w:rPr>
        <w:t>.</w:t>
      </w:r>
    </w:p>
    <w:p w14:paraId="418CCB55" w14:textId="670BCECA" w:rsidR="00F347ED" w:rsidRPr="00D40B31" w:rsidRDefault="006E5546" w:rsidP="00A84EC5">
      <w:pPr>
        <w:widowControl w:val="0"/>
        <w:spacing w:after="120" w:line="360" w:lineRule="auto"/>
        <w:ind w:firstLine="720"/>
        <w:jc w:val="both"/>
        <w:rPr>
          <w:sz w:val="24"/>
          <w:szCs w:val="24"/>
        </w:rPr>
      </w:pPr>
      <w:r w:rsidRPr="00D40B31">
        <w:rPr>
          <w:sz w:val="24"/>
          <w:szCs w:val="24"/>
        </w:rPr>
        <w:t>A</w:t>
      </w:r>
      <w:r w:rsidR="00903099" w:rsidRPr="00D40B31">
        <w:rPr>
          <w:sz w:val="24"/>
          <w:szCs w:val="24"/>
        </w:rPr>
        <w:t>pós e</w:t>
      </w:r>
      <w:r w:rsidRPr="00D40B31">
        <w:rPr>
          <w:sz w:val="24"/>
          <w:szCs w:val="24"/>
        </w:rPr>
        <w:t xml:space="preserve">sta breve introdução, o texto se divide em três partes. </w:t>
      </w:r>
      <w:r w:rsidR="00903099" w:rsidRPr="00D40B31">
        <w:rPr>
          <w:sz w:val="24"/>
          <w:szCs w:val="24"/>
        </w:rPr>
        <w:t>A</w:t>
      </w:r>
      <w:r w:rsidRPr="00D40B31">
        <w:rPr>
          <w:sz w:val="24"/>
          <w:szCs w:val="24"/>
        </w:rPr>
        <w:t xml:space="preserve"> primeira </w:t>
      </w:r>
      <w:r w:rsidR="00903099" w:rsidRPr="00D40B31">
        <w:rPr>
          <w:sz w:val="24"/>
          <w:szCs w:val="24"/>
        </w:rPr>
        <w:t>contempla</w:t>
      </w:r>
      <w:r w:rsidRPr="00D40B31">
        <w:rPr>
          <w:sz w:val="24"/>
          <w:szCs w:val="24"/>
        </w:rPr>
        <w:t xml:space="preserve"> </w:t>
      </w:r>
      <w:r w:rsidR="00903099" w:rsidRPr="00D40B31">
        <w:rPr>
          <w:sz w:val="24"/>
          <w:szCs w:val="24"/>
        </w:rPr>
        <w:t>um</w:t>
      </w:r>
      <w:r w:rsidRPr="00D40B31">
        <w:rPr>
          <w:sz w:val="24"/>
          <w:szCs w:val="24"/>
        </w:rPr>
        <w:t xml:space="preserve">a </w:t>
      </w:r>
      <w:r w:rsidR="00903099" w:rsidRPr="00D40B31">
        <w:rPr>
          <w:sz w:val="24"/>
          <w:szCs w:val="24"/>
        </w:rPr>
        <w:t>discussão</w:t>
      </w:r>
      <w:r w:rsidRPr="00D40B31">
        <w:rPr>
          <w:sz w:val="24"/>
          <w:szCs w:val="24"/>
        </w:rPr>
        <w:t xml:space="preserve"> teórica sobre o material dourado como </w:t>
      </w:r>
      <w:r w:rsidR="00836327" w:rsidRPr="00D40B31">
        <w:rPr>
          <w:sz w:val="24"/>
          <w:szCs w:val="24"/>
        </w:rPr>
        <w:t>facilitador</w:t>
      </w:r>
      <w:r w:rsidRPr="00D40B31">
        <w:rPr>
          <w:sz w:val="24"/>
          <w:szCs w:val="24"/>
        </w:rPr>
        <w:t xml:space="preserve"> da aprendizagem Matemática. </w:t>
      </w:r>
      <w:r w:rsidR="00836327" w:rsidRPr="00D40B31">
        <w:rPr>
          <w:sz w:val="24"/>
          <w:szCs w:val="24"/>
        </w:rPr>
        <w:t>A</w:t>
      </w:r>
      <w:r w:rsidRPr="00D40B31">
        <w:rPr>
          <w:sz w:val="24"/>
          <w:szCs w:val="24"/>
        </w:rPr>
        <w:t xml:space="preserve"> segunda</w:t>
      </w:r>
      <w:r w:rsidR="00836327" w:rsidRPr="00D40B31">
        <w:rPr>
          <w:sz w:val="24"/>
          <w:szCs w:val="24"/>
        </w:rPr>
        <w:t xml:space="preserve"> descreve de maneira detalhada</w:t>
      </w:r>
      <w:r w:rsidRPr="00D40B31">
        <w:rPr>
          <w:sz w:val="24"/>
          <w:szCs w:val="24"/>
        </w:rPr>
        <w:t xml:space="preserve"> o percurso metodológico desta pesquisa. Já </w:t>
      </w:r>
      <w:r w:rsidR="00836327" w:rsidRPr="00D40B31">
        <w:rPr>
          <w:sz w:val="24"/>
          <w:szCs w:val="24"/>
        </w:rPr>
        <w:t xml:space="preserve">a terceira, aponta </w:t>
      </w:r>
      <w:r w:rsidRPr="00D40B31">
        <w:rPr>
          <w:sz w:val="24"/>
          <w:szCs w:val="24"/>
        </w:rPr>
        <w:t xml:space="preserve">os resultados do mapeamento das produções científicas acerca da utilização do material dourado no ensino da Matemática na Educação Infantil e nos Anos Iniciais do Ensino Fundamental, apresentando as tendências e as </w:t>
      </w:r>
      <w:r w:rsidR="00ED6F86" w:rsidRPr="00D40B31">
        <w:rPr>
          <w:sz w:val="24"/>
          <w:szCs w:val="24"/>
        </w:rPr>
        <w:t>lacunas identificadas</w:t>
      </w:r>
      <w:r w:rsidRPr="00D40B31">
        <w:rPr>
          <w:sz w:val="24"/>
          <w:szCs w:val="24"/>
        </w:rPr>
        <w:t xml:space="preserve"> nessa área de investigação. Por fim</w:t>
      </w:r>
      <w:r w:rsidR="00A84EC5" w:rsidRPr="00D40B31">
        <w:rPr>
          <w:sz w:val="24"/>
          <w:szCs w:val="24"/>
        </w:rPr>
        <w:t xml:space="preserve">, </w:t>
      </w:r>
      <w:r w:rsidR="00836327" w:rsidRPr="00D40B31">
        <w:rPr>
          <w:sz w:val="24"/>
          <w:szCs w:val="24"/>
        </w:rPr>
        <w:t>são tecidas</w:t>
      </w:r>
      <w:r w:rsidRPr="00D40B31">
        <w:rPr>
          <w:sz w:val="24"/>
          <w:szCs w:val="24"/>
        </w:rPr>
        <w:t xml:space="preserve"> as considerações finais.</w:t>
      </w:r>
    </w:p>
    <w:p w14:paraId="51615079" w14:textId="3414383C" w:rsidR="00F347ED" w:rsidRPr="00D40B31" w:rsidRDefault="00000000">
      <w:pPr>
        <w:widowControl w:val="0"/>
        <w:spacing w:before="240" w:after="120" w:line="360" w:lineRule="auto"/>
        <w:jc w:val="both"/>
        <w:rPr>
          <w:sz w:val="24"/>
          <w:szCs w:val="24"/>
        </w:rPr>
      </w:pPr>
      <w:r w:rsidRPr="00D40B31">
        <w:rPr>
          <w:b/>
          <w:sz w:val="24"/>
          <w:szCs w:val="24"/>
        </w:rPr>
        <w:t xml:space="preserve">2. O MATERIAL DOURADO COMO </w:t>
      </w:r>
      <w:r w:rsidR="00836327" w:rsidRPr="00D40B31">
        <w:rPr>
          <w:b/>
          <w:sz w:val="24"/>
          <w:szCs w:val="24"/>
        </w:rPr>
        <w:t>FACILITADOR</w:t>
      </w:r>
      <w:r w:rsidRPr="00D40B31">
        <w:rPr>
          <w:b/>
          <w:sz w:val="24"/>
          <w:szCs w:val="24"/>
        </w:rPr>
        <w:t xml:space="preserve"> DA APRENDIZAGEM MATEMÁTICA </w:t>
      </w:r>
    </w:p>
    <w:p w14:paraId="1D590E92" w14:textId="591E8C75" w:rsidR="00F347ED" w:rsidRPr="00D40B31" w:rsidRDefault="00000000">
      <w:pPr>
        <w:widowControl w:val="0"/>
        <w:spacing w:before="240" w:after="120" w:line="360" w:lineRule="auto"/>
        <w:ind w:firstLine="720"/>
        <w:jc w:val="both"/>
        <w:rPr>
          <w:sz w:val="24"/>
          <w:szCs w:val="24"/>
        </w:rPr>
      </w:pPr>
      <w:r w:rsidRPr="00D40B31">
        <w:rPr>
          <w:sz w:val="24"/>
          <w:szCs w:val="24"/>
        </w:rPr>
        <w:t xml:space="preserve">A Matemática é considerada por muitos estudantes </w:t>
      </w:r>
      <w:r w:rsidR="00836327" w:rsidRPr="00D40B31">
        <w:rPr>
          <w:sz w:val="24"/>
          <w:szCs w:val="24"/>
        </w:rPr>
        <w:t>uma área</w:t>
      </w:r>
      <w:r w:rsidRPr="00D40B31">
        <w:rPr>
          <w:sz w:val="24"/>
          <w:szCs w:val="24"/>
        </w:rPr>
        <w:t xml:space="preserve"> de conhecimento </w:t>
      </w:r>
      <w:r w:rsidR="00836327" w:rsidRPr="00D40B31">
        <w:rPr>
          <w:sz w:val="24"/>
          <w:szCs w:val="24"/>
        </w:rPr>
        <w:t>extremamente difícil devido aos seus muitos conceitos</w:t>
      </w:r>
      <w:r w:rsidRPr="00D40B31">
        <w:rPr>
          <w:sz w:val="24"/>
          <w:szCs w:val="24"/>
        </w:rPr>
        <w:t xml:space="preserve"> abstrat</w:t>
      </w:r>
      <w:r w:rsidR="00836327" w:rsidRPr="00D40B31">
        <w:rPr>
          <w:sz w:val="24"/>
          <w:szCs w:val="24"/>
        </w:rPr>
        <w:t>o</w:t>
      </w:r>
      <w:r w:rsidRPr="00D40B31">
        <w:rPr>
          <w:sz w:val="24"/>
          <w:szCs w:val="24"/>
        </w:rPr>
        <w:t>s</w:t>
      </w:r>
      <w:r w:rsidR="00836327" w:rsidRPr="00D40B31">
        <w:rPr>
          <w:sz w:val="24"/>
          <w:szCs w:val="24"/>
        </w:rPr>
        <w:t>, tornando-</w:t>
      </w:r>
      <w:r w:rsidR="00E5571B" w:rsidRPr="00D40B31">
        <w:rPr>
          <w:sz w:val="24"/>
          <w:szCs w:val="24"/>
        </w:rPr>
        <w:t xml:space="preserve">a </w:t>
      </w:r>
      <w:r w:rsidRPr="00D40B31">
        <w:rPr>
          <w:sz w:val="24"/>
          <w:szCs w:val="24"/>
        </w:rPr>
        <w:t>um obstáculo para as crianças que estão começando a explorar e</w:t>
      </w:r>
      <w:r w:rsidR="00E5571B" w:rsidRPr="00D40B31">
        <w:rPr>
          <w:sz w:val="24"/>
          <w:szCs w:val="24"/>
        </w:rPr>
        <w:t>ste saber</w:t>
      </w:r>
      <w:r w:rsidRPr="00D40B31">
        <w:rPr>
          <w:sz w:val="24"/>
          <w:szCs w:val="24"/>
        </w:rPr>
        <w:t xml:space="preserve">. Neste contexto, a utilização de </w:t>
      </w:r>
      <w:r w:rsidR="00A84EC5" w:rsidRPr="00D40B31">
        <w:rPr>
          <w:sz w:val="24"/>
          <w:szCs w:val="24"/>
        </w:rPr>
        <w:t>recursos didáticos</w:t>
      </w:r>
      <w:r w:rsidRPr="00D40B31">
        <w:rPr>
          <w:sz w:val="24"/>
          <w:szCs w:val="24"/>
        </w:rPr>
        <w:t xml:space="preserve"> concretos</w:t>
      </w:r>
      <w:r w:rsidR="00E5571B" w:rsidRPr="00D40B31">
        <w:rPr>
          <w:sz w:val="24"/>
          <w:szCs w:val="24"/>
        </w:rPr>
        <w:t xml:space="preserve"> se torna</w:t>
      </w:r>
      <w:r w:rsidRPr="00D40B31">
        <w:rPr>
          <w:sz w:val="24"/>
          <w:szCs w:val="24"/>
        </w:rPr>
        <w:t xml:space="preserve"> uma ponte capaz de tornar o aprendizado mais fácil de ser entendido e </w:t>
      </w:r>
      <w:r w:rsidR="00E5571B" w:rsidRPr="00D40B31">
        <w:rPr>
          <w:sz w:val="24"/>
          <w:szCs w:val="24"/>
        </w:rPr>
        <w:t>propicia um</w:t>
      </w:r>
      <w:r w:rsidRPr="00D40B31">
        <w:rPr>
          <w:sz w:val="24"/>
          <w:szCs w:val="24"/>
        </w:rPr>
        <w:t xml:space="preserve"> significado </w:t>
      </w:r>
      <w:r w:rsidR="00E5571B" w:rsidRPr="00D40B31">
        <w:rPr>
          <w:sz w:val="24"/>
          <w:szCs w:val="24"/>
        </w:rPr>
        <w:t xml:space="preserve">real </w:t>
      </w:r>
      <w:r w:rsidRPr="00D40B31">
        <w:rPr>
          <w:sz w:val="24"/>
          <w:szCs w:val="24"/>
        </w:rPr>
        <w:t>ao que</w:t>
      </w:r>
      <w:r w:rsidR="00E5571B" w:rsidRPr="00D40B31">
        <w:rPr>
          <w:sz w:val="24"/>
          <w:szCs w:val="24"/>
        </w:rPr>
        <w:t xml:space="preserve"> </w:t>
      </w:r>
      <w:r w:rsidRPr="00D40B31">
        <w:rPr>
          <w:sz w:val="24"/>
          <w:szCs w:val="24"/>
        </w:rPr>
        <w:t xml:space="preserve">é abstrato. </w:t>
      </w:r>
    </w:p>
    <w:p w14:paraId="7C90BDFE" w14:textId="4D5739AF" w:rsidR="00F347ED" w:rsidRPr="00D40B31" w:rsidRDefault="00E5571B" w:rsidP="00E5571B">
      <w:pPr>
        <w:widowControl w:val="0"/>
        <w:spacing w:after="120" w:line="360" w:lineRule="auto"/>
        <w:ind w:firstLine="720"/>
        <w:jc w:val="both"/>
        <w:rPr>
          <w:sz w:val="24"/>
          <w:szCs w:val="24"/>
        </w:rPr>
      </w:pPr>
      <w:r w:rsidRPr="00D40B31">
        <w:rPr>
          <w:sz w:val="24"/>
          <w:szCs w:val="24"/>
        </w:rPr>
        <w:t xml:space="preserve">Como possibilidade, </w:t>
      </w:r>
      <w:r w:rsidRPr="00D40B31">
        <w:rPr>
          <w:sz w:val="24"/>
          <w:szCs w:val="24"/>
          <w:highlight w:val="white"/>
        </w:rPr>
        <w:t xml:space="preserve">“o Material Dourado é um dos materiais que desenvolvido por Maria Montessori, </w:t>
      </w:r>
      <w:r w:rsidR="00A84EC5" w:rsidRPr="00D40B31">
        <w:rPr>
          <w:sz w:val="24"/>
          <w:szCs w:val="24"/>
          <w:highlight w:val="white"/>
        </w:rPr>
        <w:t>possui enorme importância para a</w:t>
      </w:r>
      <w:r w:rsidRPr="00D40B31">
        <w:rPr>
          <w:sz w:val="24"/>
          <w:szCs w:val="24"/>
          <w:highlight w:val="white"/>
        </w:rPr>
        <w:t xml:space="preserve"> </w:t>
      </w:r>
      <w:r w:rsidR="00A84EC5" w:rsidRPr="00D40B31">
        <w:rPr>
          <w:sz w:val="24"/>
          <w:szCs w:val="24"/>
          <w:highlight w:val="white"/>
        </w:rPr>
        <w:t>numeração, facilitando a aprendizagem dos</w:t>
      </w:r>
      <w:r w:rsidRPr="00D40B31">
        <w:rPr>
          <w:sz w:val="24"/>
          <w:szCs w:val="24"/>
          <w:highlight w:val="white"/>
        </w:rPr>
        <w:t xml:space="preserve"> algoritmos das operações básicas (adição, subtração, multiplicação e divisão)” (Costa, Teixeira e Parente, 2024, p.3). A Figura 1 ilustra a estrutura do </w:t>
      </w:r>
      <w:r w:rsidR="006B1EB6" w:rsidRPr="00D40B31">
        <w:rPr>
          <w:sz w:val="24"/>
          <w:szCs w:val="24"/>
          <w:highlight w:val="white"/>
        </w:rPr>
        <w:t>M</w:t>
      </w:r>
      <w:r w:rsidRPr="00D40B31">
        <w:rPr>
          <w:sz w:val="24"/>
          <w:szCs w:val="24"/>
          <w:highlight w:val="white"/>
        </w:rPr>
        <w:t xml:space="preserve">aterial </w:t>
      </w:r>
      <w:r w:rsidR="006B1EB6" w:rsidRPr="00D40B31">
        <w:rPr>
          <w:sz w:val="24"/>
          <w:szCs w:val="24"/>
          <w:highlight w:val="white"/>
        </w:rPr>
        <w:t>D</w:t>
      </w:r>
      <w:r w:rsidRPr="00D40B31">
        <w:rPr>
          <w:sz w:val="24"/>
          <w:szCs w:val="24"/>
          <w:highlight w:val="white"/>
        </w:rPr>
        <w:t xml:space="preserve">ourado: </w:t>
      </w:r>
    </w:p>
    <w:p w14:paraId="065B5987" w14:textId="2C417C46" w:rsidR="00E5571B" w:rsidRPr="00D40B31" w:rsidRDefault="00000000" w:rsidP="00E5571B">
      <w:pPr>
        <w:widowControl w:val="0"/>
        <w:spacing w:after="60" w:line="240" w:lineRule="auto"/>
        <w:jc w:val="center"/>
        <w:rPr>
          <w:sz w:val="20"/>
          <w:szCs w:val="20"/>
        </w:rPr>
      </w:pPr>
      <w:r w:rsidRPr="00D40B31">
        <w:rPr>
          <w:b/>
          <w:bCs/>
          <w:sz w:val="20"/>
          <w:szCs w:val="20"/>
          <w:highlight w:val="white"/>
        </w:rPr>
        <w:lastRenderedPageBreak/>
        <w:t>Figura 1:</w:t>
      </w:r>
      <w:r w:rsidRPr="00D40B31">
        <w:rPr>
          <w:sz w:val="20"/>
          <w:szCs w:val="20"/>
          <w:highlight w:val="white"/>
        </w:rPr>
        <w:t xml:space="preserve"> Ilustração do </w:t>
      </w:r>
      <w:r w:rsidR="006B1EB6" w:rsidRPr="00D40B31">
        <w:rPr>
          <w:sz w:val="20"/>
          <w:szCs w:val="20"/>
          <w:highlight w:val="white"/>
        </w:rPr>
        <w:t>M</w:t>
      </w:r>
      <w:r w:rsidRPr="00D40B31">
        <w:rPr>
          <w:sz w:val="20"/>
          <w:szCs w:val="20"/>
          <w:highlight w:val="white"/>
        </w:rPr>
        <w:t xml:space="preserve">aterial </w:t>
      </w:r>
      <w:r w:rsidR="006B1EB6" w:rsidRPr="00D40B31">
        <w:rPr>
          <w:sz w:val="20"/>
          <w:szCs w:val="20"/>
          <w:highlight w:val="white"/>
        </w:rPr>
        <w:t>D</w:t>
      </w:r>
      <w:r w:rsidRPr="00D40B31">
        <w:rPr>
          <w:sz w:val="20"/>
          <w:szCs w:val="20"/>
          <w:highlight w:val="white"/>
        </w:rPr>
        <w:t>ourado</w:t>
      </w:r>
    </w:p>
    <w:p w14:paraId="3567C609" w14:textId="798640A0" w:rsidR="00F347ED" w:rsidRPr="00D40B31" w:rsidRDefault="00E5571B" w:rsidP="00E5571B">
      <w:pPr>
        <w:widowControl w:val="0"/>
        <w:spacing w:line="240" w:lineRule="auto"/>
        <w:jc w:val="center"/>
        <w:rPr>
          <w:sz w:val="20"/>
          <w:szCs w:val="20"/>
          <w:highlight w:val="white"/>
        </w:rPr>
      </w:pPr>
      <w:r w:rsidRPr="00D40B31">
        <w:rPr>
          <w:noProof/>
          <w:sz w:val="20"/>
          <w:szCs w:val="20"/>
        </w:rPr>
        <w:drawing>
          <wp:inline distT="0" distB="0" distL="0" distR="0" wp14:anchorId="675FBE49" wp14:editId="136CA728">
            <wp:extent cx="3190875" cy="2217644"/>
            <wp:effectExtent l="0" t="0" r="0" b="0"/>
            <wp:docPr id="3" name="image3.png" descr="Diagrama&#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3" name="image3.png" descr="Diagrama&#10;&#10;O conteúdo gerado por IA pode estar incorreto."/>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3190875" cy="2217644"/>
                    </a:xfrm>
                    <a:prstGeom prst="rect">
                      <a:avLst/>
                    </a:prstGeom>
                    <a:ln/>
                  </pic:spPr>
                </pic:pic>
              </a:graphicData>
            </a:graphic>
          </wp:inline>
        </w:drawing>
      </w:r>
    </w:p>
    <w:p w14:paraId="69250C0D" w14:textId="7FC103FF" w:rsidR="00F347ED" w:rsidRPr="00D40B31" w:rsidRDefault="00000000" w:rsidP="00E5571B">
      <w:pPr>
        <w:widowControl w:val="0"/>
        <w:spacing w:before="60" w:after="120" w:line="240" w:lineRule="auto"/>
        <w:jc w:val="center"/>
        <w:rPr>
          <w:sz w:val="20"/>
          <w:szCs w:val="20"/>
          <w:highlight w:val="white"/>
        </w:rPr>
      </w:pPr>
      <w:r w:rsidRPr="00D40B31">
        <w:rPr>
          <w:sz w:val="20"/>
          <w:szCs w:val="20"/>
          <w:highlight w:val="white"/>
        </w:rPr>
        <w:t>Fonte: Silveira (2010</w:t>
      </w:r>
      <w:r w:rsidR="00836327" w:rsidRPr="00D40B31">
        <w:rPr>
          <w:sz w:val="20"/>
          <w:szCs w:val="20"/>
          <w:highlight w:val="white"/>
        </w:rPr>
        <w:t>, p.</w:t>
      </w:r>
      <w:r w:rsidR="00EA4F34" w:rsidRPr="00D40B31">
        <w:rPr>
          <w:sz w:val="20"/>
          <w:szCs w:val="20"/>
          <w:highlight w:val="white"/>
        </w:rPr>
        <w:t>48)</w:t>
      </w:r>
      <w:r w:rsidRPr="00D40B31">
        <w:rPr>
          <w:sz w:val="20"/>
          <w:szCs w:val="20"/>
          <w:highlight w:val="white"/>
        </w:rPr>
        <w:t>.</w:t>
      </w:r>
    </w:p>
    <w:p w14:paraId="4D4C452F" w14:textId="0F2F7535" w:rsidR="00F347ED" w:rsidRPr="00D40B31" w:rsidRDefault="00000000">
      <w:pPr>
        <w:widowControl w:val="0"/>
        <w:spacing w:before="240" w:after="120" w:line="360" w:lineRule="auto"/>
        <w:ind w:firstLine="720"/>
        <w:jc w:val="both"/>
        <w:rPr>
          <w:sz w:val="24"/>
          <w:szCs w:val="24"/>
        </w:rPr>
      </w:pPr>
      <w:r w:rsidRPr="00D40B31">
        <w:rPr>
          <w:sz w:val="24"/>
          <w:szCs w:val="24"/>
          <w:highlight w:val="white"/>
        </w:rPr>
        <w:t xml:space="preserve">Este recurso é considerado “valioso por proporcionar uma abordagem concreta, visual e manipulativa do ensino da matemática, o que contribui para a compreensão dos conceitos matemáticos” (Costa, Teixeira e Parente, 2024, p.3). O material concreto permite tocar e manipular, tornando </w:t>
      </w:r>
      <w:r w:rsidR="002D5BF6" w:rsidRPr="00D40B31">
        <w:rPr>
          <w:sz w:val="24"/>
          <w:szCs w:val="24"/>
          <w:highlight w:val="white"/>
        </w:rPr>
        <w:t xml:space="preserve">palpável </w:t>
      </w:r>
      <w:r w:rsidRPr="00D40B31">
        <w:rPr>
          <w:sz w:val="24"/>
          <w:szCs w:val="24"/>
          <w:highlight w:val="white"/>
        </w:rPr>
        <w:t xml:space="preserve">a Matemática abstrata.  Além disso, </w:t>
      </w:r>
      <w:r w:rsidRPr="00D40B31">
        <w:rPr>
          <w:sz w:val="24"/>
          <w:szCs w:val="24"/>
        </w:rPr>
        <w:t xml:space="preserve">“os materiais concretos são considerados fortes aliados no processo de aprendizagem, podem ajudar o aluno a criar suas próprias estratégias para a resolução de problemas” (Telles e Grisa, 2018, p.4). Isso porque tais recursos vão além da memorização, </w:t>
      </w:r>
      <w:r w:rsidR="002D5BF6" w:rsidRPr="00D40B31">
        <w:rPr>
          <w:sz w:val="24"/>
          <w:szCs w:val="24"/>
        </w:rPr>
        <w:t>possibilitando</w:t>
      </w:r>
      <w:r w:rsidRPr="00D40B31">
        <w:rPr>
          <w:sz w:val="24"/>
          <w:szCs w:val="24"/>
        </w:rPr>
        <w:t xml:space="preserve"> </w:t>
      </w:r>
      <w:r w:rsidR="002D5BF6" w:rsidRPr="00D40B31">
        <w:rPr>
          <w:sz w:val="24"/>
          <w:szCs w:val="24"/>
        </w:rPr>
        <w:t>um</w:t>
      </w:r>
      <w:r w:rsidRPr="00D40B31">
        <w:rPr>
          <w:sz w:val="24"/>
          <w:szCs w:val="24"/>
        </w:rPr>
        <w:t xml:space="preserve">a compreensão </w:t>
      </w:r>
      <w:r w:rsidR="002D5BF6" w:rsidRPr="00D40B31">
        <w:rPr>
          <w:sz w:val="24"/>
          <w:szCs w:val="24"/>
        </w:rPr>
        <w:t>mais a</w:t>
      </w:r>
      <w:r w:rsidRPr="00D40B31">
        <w:rPr>
          <w:sz w:val="24"/>
          <w:szCs w:val="24"/>
        </w:rPr>
        <w:t>profunda</w:t>
      </w:r>
      <w:r w:rsidR="002D5BF6" w:rsidRPr="00D40B31">
        <w:rPr>
          <w:sz w:val="24"/>
          <w:szCs w:val="24"/>
        </w:rPr>
        <w:t>da</w:t>
      </w:r>
      <w:r w:rsidRPr="00D40B31">
        <w:rPr>
          <w:sz w:val="24"/>
          <w:szCs w:val="24"/>
        </w:rPr>
        <w:t xml:space="preserve">. </w:t>
      </w:r>
    </w:p>
    <w:p w14:paraId="0206FC96" w14:textId="77777777" w:rsidR="00F347ED" w:rsidRPr="00D40B31" w:rsidRDefault="00000000">
      <w:pPr>
        <w:widowControl w:val="0"/>
        <w:spacing w:before="240" w:after="120" w:line="360" w:lineRule="auto"/>
        <w:ind w:firstLine="720"/>
        <w:jc w:val="both"/>
        <w:rPr>
          <w:sz w:val="24"/>
          <w:szCs w:val="24"/>
          <w:highlight w:val="white"/>
        </w:rPr>
      </w:pPr>
      <w:r w:rsidRPr="00D40B31">
        <w:rPr>
          <w:sz w:val="24"/>
          <w:szCs w:val="24"/>
        </w:rPr>
        <w:t>Apesar de muitos não gostarem da Matemática, ela é “um dos elementos fundamentais para a formação social e intelectual do ser humano, também através dela o sujeito se torna, crítico, autônomo, criativo, capaz de evoluir culturalmente” (Telles e Grisa, 2018, p.3). Portanto, cabe ao professor buscar meios de tornar o aprendizado mais significativo.</w:t>
      </w:r>
    </w:p>
    <w:p w14:paraId="6114B82B" w14:textId="77777777" w:rsidR="00F347ED" w:rsidRPr="00D40B31" w:rsidRDefault="00000000">
      <w:pPr>
        <w:widowControl w:val="0"/>
        <w:spacing w:before="240" w:after="120" w:line="360" w:lineRule="auto"/>
        <w:rPr>
          <w:sz w:val="24"/>
          <w:szCs w:val="24"/>
        </w:rPr>
      </w:pPr>
      <w:r w:rsidRPr="00D40B31">
        <w:rPr>
          <w:b/>
          <w:sz w:val="24"/>
          <w:szCs w:val="24"/>
        </w:rPr>
        <w:t xml:space="preserve">3. PERCURSO METODOLÓGICO  </w:t>
      </w:r>
    </w:p>
    <w:p w14:paraId="1DD4D239" w14:textId="76E539D1" w:rsidR="00F347ED" w:rsidRPr="00D40B31" w:rsidRDefault="006E20E3" w:rsidP="001B69D0">
      <w:pPr>
        <w:widowControl w:val="0"/>
        <w:spacing w:after="120" w:line="360" w:lineRule="auto"/>
        <w:ind w:firstLine="709"/>
        <w:jc w:val="both"/>
        <w:rPr>
          <w:sz w:val="24"/>
          <w:szCs w:val="24"/>
        </w:rPr>
      </w:pPr>
      <w:r w:rsidRPr="00D40B31">
        <w:rPr>
          <w:sz w:val="24"/>
          <w:szCs w:val="24"/>
        </w:rPr>
        <w:t xml:space="preserve">A presente pesquisa, de natureza qualitativa, busca compreender e interpretar os significados atribuídos à utilização do Material Dourado no ensino de Matemática na Educação Infantil e nos Anos Iniciais do Ensino Fundamental. Conforme Borba e Araújo (2023, p. 25), os estudos qualitativos “[...] nos fornecem informações mais </w:t>
      </w:r>
      <w:r w:rsidRPr="00D40B31">
        <w:rPr>
          <w:sz w:val="24"/>
          <w:szCs w:val="24"/>
        </w:rPr>
        <w:lastRenderedPageBreak/>
        <w:t>descritivas, que primam pelo significado dado às ações”. Bicudo (2023, p. 111) complementa que a pesquisa qualitativa “engloba a ideia do subjetivo, passível de expor sensações e opiniões”.</w:t>
      </w:r>
    </w:p>
    <w:p w14:paraId="28CB4128" w14:textId="22A0F10D" w:rsidR="006E20E3" w:rsidRPr="00D40B31" w:rsidRDefault="006E20E3" w:rsidP="001B69D0">
      <w:pPr>
        <w:widowControl w:val="0"/>
        <w:spacing w:after="120" w:line="360" w:lineRule="auto"/>
        <w:ind w:firstLine="709"/>
        <w:jc w:val="both"/>
        <w:rPr>
          <w:sz w:val="24"/>
          <w:szCs w:val="24"/>
        </w:rPr>
      </w:pPr>
      <w:r w:rsidRPr="00D40B31">
        <w:rPr>
          <w:sz w:val="24"/>
          <w:szCs w:val="24"/>
        </w:rPr>
        <w:t>A escolha por realizar um mapeamento bibliográfico se justifica pelo objetivo de identificar e analisar tendências e lacunas em torno da temática. Segundo Fiorentini et al. (2016, p.18), o mapeamento é entendido como “um processo de levantamento e descrição de informações acerca das pesquisas produzidas sobre um campo específico de estudo, abrangendo um determinado espaço (lugar) e período de tempo”. Essa metodologia nos permite ter uma visão panorâmica da produção acadêmica relacionada à utilização do Material Dourado na Educação Infantil e nos Anos Iniciais.</w:t>
      </w:r>
    </w:p>
    <w:p w14:paraId="7062F106" w14:textId="6312B5FB" w:rsidR="006E20E3" w:rsidRPr="00D40B31" w:rsidRDefault="006E20E3" w:rsidP="001B69D0">
      <w:pPr>
        <w:widowControl w:val="0"/>
        <w:spacing w:after="120" w:line="360" w:lineRule="auto"/>
        <w:ind w:firstLine="709"/>
        <w:jc w:val="both"/>
        <w:rPr>
          <w:sz w:val="24"/>
          <w:szCs w:val="24"/>
        </w:rPr>
      </w:pPr>
      <w:r w:rsidRPr="00D40B31">
        <w:rPr>
          <w:sz w:val="24"/>
          <w:szCs w:val="24"/>
        </w:rPr>
        <w:t xml:space="preserve">O mapeamento foi realizado nas bases de dados SciELO e no Portal de Periódicos da CAPES, por serem plataformas amplamente reconhecidas e acessíveis para pesquisas na área da Educação. O recorte temporal definido foi de 2020 a 2024, com a intenção de identificar as produções mais recentes, considerando mudanças significativas nas práticas pedagógicas ocorridas após a pandemia de Covid-19, período que </w:t>
      </w:r>
      <w:r w:rsidR="00823DE2" w:rsidRPr="00D40B31">
        <w:rPr>
          <w:sz w:val="24"/>
          <w:szCs w:val="24"/>
        </w:rPr>
        <w:t>impulsionou reflexões sobre metodologias ativas e uso de recursos pedagógicos mais significativos.</w:t>
      </w:r>
      <w:r w:rsidR="00A32F44" w:rsidRPr="00D40B31">
        <w:rPr>
          <w:sz w:val="24"/>
          <w:szCs w:val="24"/>
        </w:rPr>
        <w:t xml:space="preserve"> </w:t>
      </w:r>
      <w:r w:rsidR="00365456" w:rsidRPr="00D40B31">
        <w:rPr>
          <w:sz w:val="24"/>
          <w:szCs w:val="24"/>
        </w:rPr>
        <w:t>O Quadro</w:t>
      </w:r>
      <w:r w:rsidR="00A32F44" w:rsidRPr="00D40B31">
        <w:rPr>
          <w:sz w:val="24"/>
          <w:szCs w:val="24"/>
        </w:rPr>
        <w:t xml:space="preserve"> 1 descreve os critérios de inclusão e exclusão adotados no levantamento dos trabalhos a serem mapeados.</w:t>
      </w:r>
    </w:p>
    <w:p w14:paraId="05301C30" w14:textId="2322EDCD" w:rsidR="00823DE2" w:rsidRPr="00D40B31" w:rsidRDefault="00365456" w:rsidP="00365456">
      <w:pPr>
        <w:widowControl w:val="0"/>
        <w:spacing w:after="60" w:line="240" w:lineRule="auto"/>
        <w:jc w:val="center"/>
        <w:rPr>
          <w:sz w:val="20"/>
          <w:szCs w:val="20"/>
        </w:rPr>
      </w:pPr>
      <w:r w:rsidRPr="00D40B31">
        <w:rPr>
          <w:sz w:val="20"/>
          <w:szCs w:val="20"/>
        </w:rPr>
        <w:t>Quadro</w:t>
      </w:r>
      <w:r w:rsidR="00A32F44" w:rsidRPr="00D40B31">
        <w:rPr>
          <w:sz w:val="20"/>
          <w:szCs w:val="20"/>
        </w:rPr>
        <w:t xml:space="preserve"> 1: Critérios de Inclusão e Exclusão adotados na pesquisa</w:t>
      </w:r>
    </w:p>
    <w:tbl>
      <w:tblPr>
        <w:tblStyle w:val="a"/>
        <w:tblW w:w="91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4"/>
        <w:gridCol w:w="4585"/>
      </w:tblGrid>
      <w:tr w:rsidR="00D40B31" w:rsidRPr="00D40B31" w14:paraId="679A1627" w14:textId="77777777" w:rsidTr="00137406">
        <w:trPr>
          <w:trHeight w:val="20"/>
        </w:trPr>
        <w:tc>
          <w:tcPr>
            <w:tcW w:w="4584" w:type="dxa"/>
            <w:vAlign w:val="center"/>
          </w:tcPr>
          <w:p w14:paraId="79E7E89D" w14:textId="77777777" w:rsidR="00A32F44" w:rsidRPr="00D40B31" w:rsidRDefault="00A32F44" w:rsidP="00137406">
            <w:pPr>
              <w:widowControl w:val="0"/>
              <w:spacing w:before="60" w:after="120" w:line="240" w:lineRule="auto"/>
              <w:jc w:val="center"/>
              <w:rPr>
                <w:sz w:val="20"/>
                <w:szCs w:val="20"/>
              </w:rPr>
            </w:pPr>
            <w:r w:rsidRPr="00D40B31">
              <w:rPr>
                <w:b/>
                <w:sz w:val="20"/>
                <w:szCs w:val="20"/>
              </w:rPr>
              <w:t>Inclusão</w:t>
            </w:r>
          </w:p>
        </w:tc>
        <w:tc>
          <w:tcPr>
            <w:tcW w:w="4585" w:type="dxa"/>
            <w:vAlign w:val="center"/>
          </w:tcPr>
          <w:p w14:paraId="50D3C785" w14:textId="77777777" w:rsidR="00A32F44" w:rsidRPr="00D40B31" w:rsidRDefault="00A32F44" w:rsidP="00137406">
            <w:pPr>
              <w:widowControl w:val="0"/>
              <w:spacing w:before="60" w:after="120" w:line="240" w:lineRule="auto"/>
              <w:jc w:val="center"/>
              <w:rPr>
                <w:sz w:val="20"/>
                <w:szCs w:val="20"/>
              </w:rPr>
            </w:pPr>
            <w:r w:rsidRPr="00D40B31">
              <w:rPr>
                <w:b/>
                <w:sz w:val="20"/>
                <w:szCs w:val="20"/>
              </w:rPr>
              <w:t>Exclusão</w:t>
            </w:r>
          </w:p>
        </w:tc>
      </w:tr>
      <w:tr w:rsidR="00D40B31" w:rsidRPr="00D40B31" w14:paraId="690B637D" w14:textId="77777777" w:rsidTr="00137406">
        <w:trPr>
          <w:trHeight w:val="20"/>
        </w:trPr>
        <w:tc>
          <w:tcPr>
            <w:tcW w:w="4584" w:type="dxa"/>
            <w:vAlign w:val="center"/>
          </w:tcPr>
          <w:p w14:paraId="1D50B208" w14:textId="0D02BBA9" w:rsidR="00A32F44" w:rsidRPr="00D40B31" w:rsidRDefault="00A32F44" w:rsidP="00137406">
            <w:pPr>
              <w:widowControl w:val="0"/>
              <w:spacing w:before="60" w:after="120" w:line="240" w:lineRule="auto"/>
              <w:jc w:val="center"/>
              <w:rPr>
                <w:sz w:val="20"/>
                <w:szCs w:val="20"/>
              </w:rPr>
            </w:pPr>
            <w:r w:rsidRPr="00D40B31">
              <w:rPr>
                <w:sz w:val="20"/>
                <w:szCs w:val="20"/>
              </w:rPr>
              <w:t>Estudos que se concentrem na aplicação do Material Dourado na Educação Infantil e nos Anos Iniciais do Ensino Fundamental;</w:t>
            </w:r>
          </w:p>
        </w:tc>
        <w:tc>
          <w:tcPr>
            <w:tcW w:w="4585" w:type="dxa"/>
            <w:vAlign w:val="center"/>
          </w:tcPr>
          <w:p w14:paraId="3BCAAAE8" w14:textId="77777777" w:rsidR="00A32F44" w:rsidRPr="00D40B31" w:rsidRDefault="00A32F44" w:rsidP="00137406">
            <w:pPr>
              <w:widowControl w:val="0"/>
              <w:spacing w:before="60" w:after="120" w:line="240" w:lineRule="auto"/>
              <w:jc w:val="center"/>
              <w:rPr>
                <w:sz w:val="20"/>
                <w:szCs w:val="20"/>
              </w:rPr>
            </w:pPr>
            <w:r w:rsidRPr="00D40B31">
              <w:rPr>
                <w:sz w:val="20"/>
                <w:szCs w:val="20"/>
              </w:rPr>
              <w:t>Estudos que não se alinham ao objetivo da pesquisa;</w:t>
            </w:r>
          </w:p>
        </w:tc>
      </w:tr>
      <w:tr w:rsidR="00D40B31" w:rsidRPr="00D40B31" w14:paraId="08756D7C" w14:textId="77777777" w:rsidTr="00137406">
        <w:trPr>
          <w:trHeight w:val="20"/>
        </w:trPr>
        <w:tc>
          <w:tcPr>
            <w:tcW w:w="4584" w:type="dxa"/>
            <w:vAlign w:val="center"/>
          </w:tcPr>
          <w:p w14:paraId="74F4B11C" w14:textId="77777777" w:rsidR="00A32F44" w:rsidRPr="00D40B31" w:rsidRDefault="00A32F44" w:rsidP="00137406">
            <w:pPr>
              <w:widowControl w:val="0"/>
              <w:spacing w:before="60" w:after="120" w:line="240" w:lineRule="auto"/>
              <w:jc w:val="center"/>
              <w:rPr>
                <w:sz w:val="20"/>
                <w:szCs w:val="20"/>
              </w:rPr>
            </w:pPr>
            <w:r w:rsidRPr="00D40B31">
              <w:rPr>
                <w:sz w:val="20"/>
                <w:szCs w:val="20"/>
              </w:rPr>
              <w:t>Artigos que apresentem resultados de pesquisas empíricas;</w:t>
            </w:r>
          </w:p>
        </w:tc>
        <w:tc>
          <w:tcPr>
            <w:tcW w:w="4585" w:type="dxa"/>
            <w:vAlign w:val="center"/>
          </w:tcPr>
          <w:p w14:paraId="6A3B854B" w14:textId="26E483A5" w:rsidR="00A32F44" w:rsidRPr="00D40B31" w:rsidRDefault="00A32F44" w:rsidP="00137406">
            <w:pPr>
              <w:widowControl w:val="0"/>
              <w:spacing w:before="60" w:after="120" w:line="240" w:lineRule="auto"/>
              <w:jc w:val="center"/>
              <w:rPr>
                <w:sz w:val="20"/>
                <w:szCs w:val="20"/>
              </w:rPr>
            </w:pPr>
            <w:r w:rsidRPr="00D40B31">
              <w:rPr>
                <w:sz w:val="20"/>
                <w:szCs w:val="20"/>
              </w:rPr>
              <w:t>Artigos que mencionam o Material Dourado apenas de forma superficial ou como exemplo isolado;</w:t>
            </w:r>
          </w:p>
        </w:tc>
      </w:tr>
      <w:tr w:rsidR="00D40B31" w:rsidRPr="00D40B31" w14:paraId="796202A0" w14:textId="77777777" w:rsidTr="00137406">
        <w:trPr>
          <w:trHeight w:val="20"/>
        </w:trPr>
        <w:tc>
          <w:tcPr>
            <w:tcW w:w="4584" w:type="dxa"/>
            <w:vAlign w:val="center"/>
          </w:tcPr>
          <w:p w14:paraId="1BF5DC5B" w14:textId="77777777" w:rsidR="00A32F44" w:rsidRPr="00D40B31" w:rsidRDefault="00A32F44" w:rsidP="00137406">
            <w:pPr>
              <w:widowControl w:val="0"/>
              <w:spacing w:before="60" w:after="120" w:line="240" w:lineRule="auto"/>
              <w:jc w:val="center"/>
              <w:rPr>
                <w:sz w:val="20"/>
                <w:szCs w:val="20"/>
              </w:rPr>
            </w:pPr>
            <w:r w:rsidRPr="00D40B31">
              <w:rPr>
                <w:sz w:val="20"/>
                <w:szCs w:val="20"/>
              </w:rPr>
              <w:t>Publicações em português e revisado por pares.</w:t>
            </w:r>
          </w:p>
        </w:tc>
        <w:tc>
          <w:tcPr>
            <w:tcW w:w="4585" w:type="dxa"/>
            <w:vAlign w:val="center"/>
          </w:tcPr>
          <w:p w14:paraId="42134C46" w14:textId="3EFE8A46" w:rsidR="00A32F44" w:rsidRPr="00D40B31" w:rsidRDefault="00A32F44" w:rsidP="00137406">
            <w:pPr>
              <w:widowControl w:val="0"/>
              <w:spacing w:before="60" w:after="120" w:line="240" w:lineRule="auto"/>
              <w:jc w:val="center"/>
              <w:rPr>
                <w:sz w:val="20"/>
                <w:szCs w:val="20"/>
              </w:rPr>
            </w:pPr>
            <w:r w:rsidRPr="00D40B31">
              <w:rPr>
                <w:sz w:val="20"/>
                <w:szCs w:val="20"/>
              </w:rPr>
              <w:t>Estudos que não se relacionem diretamente com o ensino da Matemática na Educação Infantil e nos Anos Iniciais do Ensino Fundamental.</w:t>
            </w:r>
          </w:p>
        </w:tc>
      </w:tr>
    </w:tbl>
    <w:p w14:paraId="3849950D" w14:textId="62C84BE1" w:rsidR="00A32F44" w:rsidRPr="00D40B31" w:rsidRDefault="00365456" w:rsidP="00365456">
      <w:pPr>
        <w:widowControl w:val="0"/>
        <w:spacing w:before="60" w:after="120" w:line="240" w:lineRule="auto"/>
        <w:jc w:val="center"/>
        <w:rPr>
          <w:sz w:val="20"/>
          <w:szCs w:val="20"/>
        </w:rPr>
      </w:pPr>
      <w:r w:rsidRPr="00D40B31">
        <w:rPr>
          <w:sz w:val="20"/>
          <w:szCs w:val="20"/>
        </w:rPr>
        <w:t>Fonte: Dados da pesquisa, 2025.</w:t>
      </w:r>
    </w:p>
    <w:p w14:paraId="12BBD783" w14:textId="642B2508" w:rsidR="00365456" w:rsidRPr="00D40B31" w:rsidRDefault="00365456" w:rsidP="00365456">
      <w:pPr>
        <w:widowControl w:val="0"/>
        <w:spacing w:before="240" w:after="120" w:line="360" w:lineRule="auto"/>
        <w:ind w:firstLine="709"/>
        <w:jc w:val="both"/>
        <w:rPr>
          <w:sz w:val="24"/>
          <w:szCs w:val="24"/>
        </w:rPr>
      </w:pPr>
      <w:r w:rsidRPr="00D40B31">
        <w:rPr>
          <w:sz w:val="24"/>
          <w:szCs w:val="24"/>
        </w:rPr>
        <w:lastRenderedPageBreak/>
        <w:t>A seleção dos artigos, orientada pelos critérios estabelecidos, visou identificar pesquisas empíricas revisadas por pares que investigassem de forma aprofundada a aplicação do material dourado no ensino de Matemática para crianças da Educação Infantil e Anos Iniciais do Ensino Fundamental.</w:t>
      </w:r>
    </w:p>
    <w:p w14:paraId="41DC7187" w14:textId="19D5CCA7" w:rsidR="00365456" w:rsidRPr="00D40B31" w:rsidRDefault="00365456" w:rsidP="00365456">
      <w:pPr>
        <w:widowControl w:val="0"/>
        <w:spacing w:after="120" w:line="360" w:lineRule="auto"/>
        <w:ind w:firstLine="709"/>
        <w:jc w:val="both"/>
        <w:rPr>
          <w:sz w:val="24"/>
          <w:szCs w:val="24"/>
        </w:rPr>
      </w:pPr>
      <w:r w:rsidRPr="00D40B31">
        <w:rPr>
          <w:sz w:val="24"/>
          <w:szCs w:val="24"/>
        </w:rPr>
        <w:t xml:space="preserve">Quanto aos descritores de busca, </w:t>
      </w:r>
      <w:r w:rsidR="004E3183" w:rsidRPr="00D40B31">
        <w:rPr>
          <w:sz w:val="24"/>
          <w:szCs w:val="24"/>
        </w:rPr>
        <w:t>no Portal de periódicos da CAPRES foram elencados: "material dourado" AND "ensino fundamental"; "material dourado" AND "anos iniciais"; "material dourado" AND "educação infantil". E na SciELO: "material dourado" AND "ensino fundamental" AND "anos iniciais" AND "educação infantil".</w:t>
      </w:r>
    </w:p>
    <w:p w14:paraId="0CC03621" w14:textId="78B35474" w:rsidR="00823DE2" w:rsidRPr="00D40B31" w:rsidRDefault="00823DE2" w:rsidP="00365456">
      <w:pPr>
        <w:widowControl w:val="0"/>
        <w:spacing w:after="120" w:line="360" w:lineRule="auto"/>
        <w:ind w:firstLine="709"/>
        <w:jc w:val="both"/>
        <w:rPr>
          <w:sz w:val="24"/>
          <w:szCs w:val="24"/>
        </w:rPr>
      </w:pPr>
      <w:r w:rsidRPr="00D40B31">
        <w:rPr>
          <w:sz w:val="24"/>
          <w:szCs w:val="24"/>
        </w:rPr>
        <w:t>O caminho metodológico seguido nesta investigação compreendeu três etapas principais: 1) busca nos portais SciELO e CAPES; 2) organização dos textos; e 3) leitura e análise dos dados.</w:t>
      </w:r>
    </w:p>
    <w:p w14:paraId="536FB5BE" w14:textId="77777777" w:rsidR="00F347ED" w:rsidRPr="00D40B31" w:rsidRDefault="00000000">
      <w:pPr>
        <w:widowControl w:val="0"/>
        <w:spacing w:before="240" w:after="120" w:line="360" w:lineRule="auto"/>
        <w:rPr>
          <w:sz w:val="24"/>
          <w:szCs w:val="24"/>
        </w:rPr>
      </w:pPr>
      <w:r w:rsidRPr="00D40B31">
        <w:rPr>
          <w:b/>
          <w:sz w:val="24"/>
          <w:szCs w:val="24"/>
        </w:rPr>
        <w:t xml:space="preserve">4. RESULTADOS ENCONTRADOS </w:t>
      </w:r>
    </w:p>
    <w:p w14:paraId="7F9C2817" w14:textId="223C830A" w:rsidR="00F347ED" w:rsidRPr="00D40B31" w:rsidRDefault="00000000">
      <w:pPr>
        <w:widowControl w:val="0"/>
        <w:spacing w:before="240" w:after="120" w:line="360" w:lineRule="auto"/>
        <w:jc w:val="both"/>
        <w:rPr>
          <w:sz w:val="24"/>
          <w:szCs w:val="24"/>
        </w:rPr>
      </w:pPr>
      <w:r w:rsidRPr="00D40B31">
        <w:rPr>
          <w:sz w:val="24"/>
          <w:szCs w:val="24"/>
        </w:rPr>
        <w:tab/>
        <w:t xml:space="preserve">A princípio a pesquisa deu-se a partir da busca por </w:t>
      </w:r>
      <w:r w:rsidR="00ED6F86" w:rsidRPr="00D40B31">
        <w:rPr>
          <w:sz w:val="24"/>
          <w:szCs w:val="24"/>
        </w:rPr>
        <w:t>artigos que</w:t>
      </w:r>
      <w:r w:rsidRPr="00D40B31">
        <w:rPr>
          <w:sz w:val="24"/>
          <w:szCs w:val="24"/>
        </w:rPr>
        <w:t xml:space="preserve"> versassem sobre o material dourado como recurso didático na Educação Matemática, publicados entre o período de 2020 a 2024, nas bases de dados SciELO e do Portal de Periódicos da CAPES.</w:t>
      </w:r>
    </w:p>
    <w:p w14:paraId="6F806EA9" w14:textId="704057C7" w:rsidR="00F347ED" w:rsidRPr="00D40B31" w:rsidRDefault="00000000" w:rsidP="00365456">
      <w:pPr>
        <w:widowControl w:val="0"/>
        <w:spacing w:after="120" w:line="360" w:lineRule="auto"/>
        <w:ind w:firstLine="720"/>
        <w:jc w:val="both"/>
        <w:rPr>
          <w:sz w:val="24"/>
          <w:szCs w:val="24"/>
        </w:rPr>
      </w:pPr>
      <w:r w:rsidRPr="00D40B31">
        <w:rPr>
          <w:sz w:val="24"/>
          <w:szCs w:val="24"/>
        </w:rPr>
        <w:t>A seguir, apresentam-se os resultados da busca de artigos nas bases de dados do Portal de Periódicos da CAPES (</w:t>
      </w:r>
      <w:r w:rsidR="00365456" w:rsidRPr="00D40B31">
        <w:rPr>
          <w:sz w:val="24"/>
          <w:szCs w:val="24"/>
        </w:rPr>
        <w:t>Tabela</w:t>
      </w:r>
      <w:r w:rsidRPr="00D40B31">
        <w:rPr>
          <w:sz w:val="24"/>
          <w:szCs w:val="24"/>
        </w:rPr>
        <w:t xml:space="preserve"> 1), utilizando combinações de descritores relacionados ao material dourado e aos níveis de ensino investigados.</w:t>
      </w:r>
    </w:p>
    <w:p w14:paraId="2D223298" w14:textId="3C868C87" w:rsidR="00F347ED" w:rsidRPr="00D40B31" w:rsidRDefault="00365456" w:rsidP="00365456">
      <w:pPr>
        <w:widowControl w:val="0"/>
        <w:spacing w:after="60" w:line="240" w:lineRule="auto"/>
        <w:jc w:val="center"/>
        <w:rPr>
          <w:sz w:val="20"/>
          <w:szCs w:val="20"/>
        </w:rPr>
      </w:pPr>
      <w:r w:rsidRPr="00D40B31">
        <w:rPr>
          <w:sz w:val="20"/>
          <w:szCs w:val="20"/>
        </w:rPr>
        <w:t xml:space="preserve">Tabela 1: Resultados obtidos a partir da combinação dos descritores para o ensino </w:t>
      </w:r>
      <w:r w:rsidR="004E3183" w:rsidRPr="00D40B31">
        <w:rPr>
          <w:sz w:val="20"/>
          <w:szCs w:val="20"/>
        </w:rPr>
        <w:t>n</w:t>
      </w:r>
      <w:r w:rsidRPr="00D40B31">
        <w:rPr>
          <w:sz w:val="20"/>
          <w:szCs w:val="20"/>
        </w:rPr>
        <w:t xml:space="preserve">a </w:t>
      </w:r>
      <w:r w:rsidR="004E3183" w:rsidRPr="00D40B31">
        <w:rPr>
          <w:sz w:val="20"/>
          <w:szCs w:val="20"/>
        </w:rPr>
        <w:t>E</w:t>
      </w:r>
      <w:r w:rsidRPr="00D40B31">
        <w:rPr>
          <w:sz w:val="20"/>
          <w:szCs w:val="20"/>
        </w:rPr>
        <w:t xml:space="preserve">ducação </w:t>
      </w:r>
      <w:r w:rsidR="004E3183" w:rsidRPr="00D40B31">
        <w:rPr>
          <w:sz w:val="20"/>
          <w:szCs w:val="20"/>
        </w:rPr>
        <w:t>I</w:t>
      </w:r>
      <w:r w:rsidRPr="00D40B31">
        <w:rPr>
          <w:sz w:val="20"/>
          <w:szCs w:val="20"/>
        </w:rPr>
        <w:t xml:space="preserve">nfantil e nos </w:t>
      </w:r>
      <w:r w:rsidR="004E3183" w:rsidRPr="00D40B31">
        <w:rPr>
          <w:sz w:val="20"/>
          <w:szCs w:val="20"/>
        </w:rPr>
        <w:t>A</w:t>
      </w:r>
      <w:r w:rsidRPr="00D40B31">
        <w:rPr>
          <w:sz w:val="20"/>
          <w:szCs w:val="20"/>
        </w:rPr>
        <w:t xml:space="preserve">nos </w:t>
      </w:r>
      <w:r w:rsidR="004E3183" w:rsidRPr="00D40B31">
        <w:rPr>
          <w:sz w:val="20"/>
          <w:szCs w:val="20"/>
        </w:rPr>
        <w:t>I</w:t>
      </w:r>
      <w:r w:rsidRPr="00D40B31">
        <w:rPr>
          <w:sz w:val="20"/>
          <w:szCs w:val="20"/>
        </w:rPr>
        <w:t>niciais do E</w:t>
      </w:r>
      <w:r w:rsidR="004E3183" w:rsidRPr="00D40B31">
        <w:rPr>
          <w:sz w:val="20"/>
          <w:szCs w:val="20"/>
        </w:rPr>
        <w:t xml:space="preserve">nsino </w:t>
      </w:r>
      <w:r w:rsidRPr="00D40B31">
        <w:rPr>
          <w:sz w:val="20"/>
          <w:szCs w:val="20"/>
        </w:rPr>
        <w:t>F</w:t>
      </w:r>
      <w:r w:rsidR="004E3183" w:rsidRPr="00D40B31">
        <w:rPr>
          <w:sz w:val="20"/>
          <w:szCs w:val="20"/>
        </w:rPr>
        <w:t xml:space="preserve">undamental </w:t>
      </w:r>
      <w:r w:rsidRPr="00D40B31">
        <w:rPr>
          <w:sz w:val="20"/>
          <w:szCs w:val="20"/>
        </w:rPr>
        <w:t xml:space="preserve">no </w:t>
      </w:r>
      <w:hyperlink r:id="rId11">
        <w:r w:rsidR="00F347ED" w:rsidRPr="00D40B31">
          <w:rPr>
            <w:sz w:val="20"/>
            <w:szCs w:val="20"/>
          </w:rPr>
          <w:t>Portal de Periódicos da CAPES</w:t>
        </w:r>
      </w:hyperlink>
      <w:r w:rsidRPr="00D40B31">
        <w:rPr>
          <w:sz w:val="20"/>
          <w:szCs w:val="20"/>
        </w:rPr>
        <w:t>.</w:t>
      </w:r>
    </w:p>
    <w:tbl>
      <w:tblPr>
        <w:tblStyle w:val="a0"/>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3"/>
        <w:gridCol w:w="2126"/>
        <w:gridCol w:w="1980"/>
      </w:tblGrid>
      <w:tr w:rsidR="00D40B31" w:rsidRPr="00D40B31" w14:paraId="29ACAD54" w14:textId="77777777" w:rsidTr="004E3183">
        <w:trPr>
          <w:trHeight w:val="340"/>
        </w:trPr>
        <w:tc>
          <w:tcPr>
            <w:tcW w:w="4683" w:type="dxa"/>
            <w:vAlign w:val="center"/>
          </w:tcPr>
          <w:p w14:paraId="13FBCBF6" w14:textId="77777777" w:rsidR="00F347ED" w:rsidRPr="00D40B31" w:rsidRDefault="00000000" w:rsidP="00137406">
            <w:pPr>
              <w:widowControl w:val="0"/>
              <w:spacing w:before="60" w:after="120" w:line="240" w:lineRule="auto"/>
              <w:jc w:val="center"/>
              <w:rPr>
                <w:sz w:val="20"/>
                <w:szCs w:val="20"/>
              </w:rPr>
            </w:pPr>
            <w:r w:rsidRPr="00D40B31">
              <w:rPr>
                <w:b/>
                <w:sz w:val="20"/>
                <w:szCs w:val="20"/>
              </w:rPr>
              <w:t>Descritores</w:t>
            </w:r>
          </w:p>
        </w:tc>
        <w:tc>
          <w:tcPr>
            <w:tcW w:w="2126" w:type="dxa"/>
            <w:vAlign w:val="center"/>
          </w:tcPr>
          <w:p w14:paraId="3DCC4E92" w14:textId="77777777" w:rsidR="00F347ED" w:rsidRPr="00D40B31" w:rsidRDefault="00000000" w:rsidP="00137406">
            <w:pPr>
              <w:widowControl w:val="0"/>
              <w:spacing w:before="60" w:after="120" w:line="240" w:lineRule="auto"/>
              <w:jc w:val="center"/>
              <w:rPr>
                <w:sz w:val="20"/>
                <w:szCs w:val="20"/>
              </w:rPr>
            </w:pPr>
            <w:r w:rsidRPr="00D40B31">
              <w:rPr>
                <w:b/>
                <w:sz w:val="20"/>
                <w:szCs w:val="20"/>
              </w:rPr>
              <w:t>Resultado inicial</w:t>
            </w:r>
          </w:p>
        </w:tc>
        <w:tc>
          <w:tcPr>
            <w:tcW w:w="1980" w:type="dxa"/>
            <w:vAlign w:val="center"/>
          </w:tcPr>
          <w:p w14:paraId="61EF0556" w14:textId="77777777" w:rsidR="00F347ED" w:rsidRPr="00D40B31" w:rsidRDefault="00000000" w:rsidP="00137406">
            <w:pPr>
              <w:widowControl w:val="0"/>
              <w:spacing w:before="60" w:after="120" w:line="240" w:lineRule="auto"/>
              <w:jc w:val="center"/>
              <w:rPr>
                <w:sz w:val="20"/>
                <w:szCs w:val="20"/>
              </w:rPr>
            </w:pPr>
            <w:r w:rsidRPr="00D40B31">
              <w:rPr>
                <w:b/>
                <w:sz w:val="20"/>
                <w:szCs w:val="20"/>
              </w:rPr>
              <w:t>Resultado final</w:t>
            </w:r>
          </w:p>
        </w:tc>
      </w:tr>
      <w:tr w:rsidR="00D40B31" w:rsidRPr="00D40B31" w14:paraId="247D91CA" w14:textId="77777777" w:rsidTr="004E3183">
        <w:trPr>
          <w:trHeight w:val="340"/>
        </w:trPr>
        <w:tc>
          <w:tcPr>
            <w:tcW w:w="4683" w:type="dxa"/>
            <w:vAlign w:val="center"/>
          </w:tcPr>
          <w:p w14:paraId="6082375F" w14:textId="77777777" w:rsidR="00F347ED" w:rsidRPr="00D40B31" w:rsidRDefault="00000000" w:rsidP="00137406">
            <w:pPr>
              <w:widowControl w:val="0"/>
              <w:spacing w:before="60" w:after="120" w:line="240" w:lineRule="auto"/>
              <w:jc w:val="center"/>
              <w:rPr>
                <w:sz w:val="20"/>
                <w:szCs w:val="20"/>
              </w:rPr>
            </w:pPr>
            <w:bookmarkStart w:id="2" w:name="_Hlk198066476"/>
            <w:r w:rsidRPr="00D40B31">
              <w:rPr>
                <w:sz w:val="20"/>
                <w:szCs w:val="20"/>
              </w:rPr>
              <w:t>"material dourado" AND "ensino fundamental"</w:t>
            </w:r>
            <w:bookmarkEnd w:id="2"/>
          </w:p>
        </w:tc>
        <w:tc>
          <w:tcPr>
            <w:tcW w:w="2126" w:type="dxa"/>
            <w:vAlign w:val="center"/>
          </w:tcPr>
          <w:p w14:paraId="7E9318C4" w14:textId="77777777" w:rsidR="00F347ED" w:rsidRPr="00D40B31" w:rsidRDefault="00000000" w:rsidP="00137406">
            <w:pPr>
              <w:widowControl w:val="0"/>
              <w:spacing w:before="60" w:after="120" w:line="240" w:lineRule="auto"/>
              <w:jc w:val="center"/>
              <w:rPr>
                <w:sz w:val="20"/>
                <w:szCs w:val="20"/>
              </w:rPr>
            </w:pPr>
            <w:r w:rsidRPr="00D40B31">
              <w:rPr>
                <w:sz w:val="20"/>
                <w:szCs w:val="20"/>
              </w:rPr>
              <w:t>6</w:t>
            </w:r>
          </w:p>
        </w:tc>
        <w:tc>
          <w:tcPr>
            <w:tcW w:w="1980" w:type="dxa"/>
            <w:vAlign w:val="center"/>
          </w:tcPr>
          <w:p w14:paraId="6C2A0E90" w14:textId="77777777" w:rsidR="00F347ED" w:rsidRPr="00D40B31" w:rsidRDefault="00000000" w:rsidP="00137406">
            <w:pPr>
              <w:widowControl w:val="0"/>
              <w:spacing w:before="60" w:after="120" w:line="240" w:lineRule="auto"/>
              <w:jc w:val="center"/>
              <w:rPr>
                <w:sz w:val="20"/>
                <w:szCs w:val="20"/>
              </w:rPr>
            </w:pPr>
            <w:r w:rsidRPr="00D40B31">
              <w:rPr>
                <w:sz w:val="20"/>
                <w:szCs w:val="20"/>
              </w:rPr>
              <w:t>1</w:t>
            </w:r>
          </w:p>
        </w:tc>
      </w:tr>
      <w:tr w:rsidR="00D40B31" w:rsidRPr="00D40B31" w14:paraId="64FE5F48" w14:textId="77777777" w:rsidTr="004E3183">
        <w:trPr>
          <w:trHeight w:val="340"/>
        </w:trPr>
        <w:tc>
          <w:tcPr>
            <w:tcW w:w="4683" w:type="dxa"/>
            <w:vAlign w:val="center"/>
          </w:tcPr>
          <w:p w14:paraId="004EC662" w14:textId="77777777" w:rsidR="00F347ED" w:rsidRPr="00D40B31" w:rsidRDefault="00000000" w:rsidP="00137406">
            <w:pPr>
              <w:widowControl w:val="0"/>
              <w:spacing w:before="60" w:after="120" w:line="240" w:lineRule="auto"/>
              <w:jc w:val="center"/>
              <w:rPr>
                <w:sz w:val="20"/>
                <w:szCs w:val="20"/>
              </w:rPr>
            </w:pPr>
            <w:bookmarkStart w:id="3" w:name="_Hlk198066493"/>
            <w:r w:rsidRPr="00D40B31">
              <w:rPr>
                <w:sz w:val="20"/>
                <w:szCs w:val="20"/>
              </w:rPr>
              <w:t>"material dourado" AND "anos iniciais"</w:t>
            </w:r>
            <w:bookmarkEnd w:id="3"/>
          </w:p>
        </w:tc>
        <w:tc>
          <w:tcPr>
            <w:tcW w:w="2126" w:type="dxa"/>
            <w:vAlign w:val="center"/>
          </w:tcPr>
          <w:p w14:paraId="691D4277" w14:textId="77777777" w:rsidR="00F347ED" w:rsidRPr="00D40B31" w:rsidRDefault="00000000" w:rsidP="00137406">
            <w:pPr>
              <w:widowControl w:val="0"/>
              <w:spacing w:before="60" w:after="120" w:line="240" w:lineRule="auto"/>
              <w:jc w:val="center"/>
              <w:rPr>
                <w:sz w:val="20"/>
                <w:szCs w:val="20"/>
              </w:rPr>
            </w:pPr>
            <w:r w:rsidRPr="00D40B31">
              <w:rPr>
                <w:sz w:val="20"/>
                <w:szCs w:val="20"/>
              </w:rPr>
              <w:t>4</w:t>
            </w:r>
          </w:p>
        </w:tc>
        <w:tc>
          <w:tcPr>
            <w:tcW w:w="1980" w:type="dxa"/>
            <w:vAlign w:val="center"/>
          </w:tcPr>
          <w:p w14:paraId="228BB729" w14:textId="77777777" w:rsidR="00F347ED" w:rsidRPr="00D40B31" w:rsidRDefault="00000000" w:rsidP="00137406">
            <w:pPr>
              <w:widowControl w:val="0"/>
              <w:spacing w:before="60" w:after="120" w:line="240" w:lineRule="auto"/>
              <w:jc w:val="center"/>
              <w:rPr>
                <w:sz w:val="20"/>
                <w:szCs w:val="20"/>
              </w:rPr>
            </w:pPr>
            <w:r w:rsidRPr="00D40B31">
              <w:rPr>
                <w:sz w:val="20"/>
                <w:szCs w:val="20"/>
              </w:rPr>
              <w:t>0</w:t>
            </w:r>
          </w:p>
        </w:tc>
      </w:tr>
      <w:tr w:rsidR="00D40B31" w:rsidRPr="00D40B31" w14:paraId="08C75C01" w14:textId="77777777" w:rsidTr="004E3183">
        <w:trPr>
          <w:trHeight w:val="340"/>
        </w:trPr>
        <w:tc>
          <w:tcPr>
            <w:tcW w:w="4683" w:type="dxa"/>
            <w:vAlign w:val="center"/>
          </w:tcPr>
          <w:p w14:paraId="0D9A40A0" w14:textId="77777777" w:rsidR="00F347ED" w:rsidRPr="00D40B31" w:rsidRDefault="00000000" w:rsidP="00137406">
            <w:pPr>
              <w:widowControl w:val="0"/>
              <w:spacing w:before="60" w:after="120" w:line="240" w:lineRule="auto"/>
              <w:jc w:val="center"/>
              <w:rPr>
                <w:sz w:val="20"/>
                <w:szCs w:val="20"/>
              </w:rPr>
            </w:pPr>
            <w:bookmarkStart w:id="4" w:name="_Hlk198066508"/>
            <w:r w:rsidRPr="00D40B31">
              <w:rPr>
                <w:sz w:val="20"/>
                <w:szCs w:val="20"/>
              </w:rPr>
              <w:t>"material dourado" AND "educação infantil"</w:t>
            </w:r>
            <w:bookmarkEnd w:id="4"/>
          </w:p>
        </w:tc>
        <w:tc>
          <w:tcPr>
            <w:tcW w:w="2126" w:type="dxa"/>
            <w:vAlign w:val="center"/>
          </w:tcPr>
          <w:p w14:paraId="71ADEA14" w14:textId="77777777" w:rsidR="00F347ED" w:rsidRPr="00D40B31" w:rsidRDefault="00000000" w:rsidP="00137406">
            <w:pPr>
              <w:widowControl w:val="0"/>
              <w:spacing w:before="60" w:after="120" w:line="240" w:lineRule="auto"/>
              <w:jc w:val="center"/>
              <w:rPr>
                <w:sz w:val="20"/>
                <w:szCs w:val="20"/>
              </w:rPr>
            </w:pPr>
            <w:r w:rsidRPr="00D40B31">
              <w:rPr>
                <w:sz w:val="20"/>
                <w:szCs w:val="20"/>
              </w:rPr>
              <w:t>0</w:t>
            </w:r>
          </w:p>
        </w:tc>
        <w:tc>
          <w:tcPr>
            <w:tcW w:w="1980" w:type="dxa"/>
            <w:vAlign w:val="center"/>
          </w:tcPr>
          <w:p w14:paraId="37F9E4B2" w14:textId="77777777" w:rsidR="00F347ED" w:rsidRPr="00D40B31" w:rsidRDefault="00000000" w:rsidP="00137406">
            <w:pPr>
              <w:widowControl w:val="0"/>
              <w:spacing w:before="60" w:after="120" w:line="240" w:lineRule="auto"/>
              <w:jc w:val="center"/>
              <w:rPr>
                <w:sz w:val="20"/>
                <w:szCs w:val="20"/>
              </w:rPr>
            </w:pPr>
            <w:r w:rsidRPr="00D40B31">
              <w:rPr>
                <w:sz w:val="20"/>
                <w:szCs w:val="20"/>
              </w:rPr>
              <w:t>0</w:t>
            </w:r>
          </w:p>
        </w:tc>
      </w:tr>
    </w:tbl>
    <w:p w14:paraId="632155F2" w14:textId="1FEDF0CC" w:rsidR="00F347ED" w:rsidRPr="00D40B31" w:rsidRDefault="00000000" w:rsidP="00137406">
      <w:pPr>
        <w:widowControl w:val="0"/>
        <w:spacing w:before="60" w:after="120" w:line="240" w:lineRule="auto"/>
        <w:jc w:val="center"/>
        <w:rPr>
          <w:sz w:val="20"/>
          <w:szCs w:val="20"/>
        </w:rPr>
      </w:pPr>
      <w:r w:rsidRPr="00D40B31">
        <w:rPr>
          <w:sz w:val="20"/>
          <w:szCs w:val="20"/>
        </w:rPr>
        <w:t xml:space="preserve">Fonte: </w:t>
      </w:r>
      <w:r w:rsidR="004E3183" w:rsidRPr="00D40B31">
        <w:rPr>
          <w:sz w:val="20"/>
          <w:szCs w:val="20"/>
        </w:rPr>
        <w:t>O</w:t>
      </w:r>
      <w:r w:rsidRPr="00D40B31">
        <w:rPr>
          <w:sz w:val="20"/>
          <w:szCs w:val="20"/>
        </w:rPr>
        <w:t>s autores, 2025.</w:t>
      </w:r>
    </w:p>
    <w:p w14:paraId="10EB1EFA" w14:textId="3CBAE8EE" w:rsidR="00F347ED" w:rsidRPr="00D40B31" w:rsidRDefault="004E3183" w:rsidP="004E3183">
      <w:pPr>
        <w:widowControl w:val="0"/>
        <w:spacing w:before="240" w:after="120" w:line="360" w:lineRule="auto"/>
        <w:ind w:firstLine="720"/>
        <w:jc w:val="both"/>
        <w:rPr>
          <w:sz w:val="24"/>
          <w:szCs w:val="24"/>
        </w:rPr>
      </w:pPr>
      <w:r w:rsidRPr="00D40B31">
        <w:rPr>
          <w:sz w:val="24"/>
          <w:szCs w:val="24"/>
        </w:rPr>
        <w:t>Quanto aos resultados do levantamento na SciELO, a Tabela 2 aponta para uma ausência de resultados.</w:t>
      </w:r>
    </w:p>
    <w:p w14:paraId="27100C2D" w14:textId="639F1456" w:rsidR="00F347ED" w:rsidRPr="00D40B31" w:rsidRDefault="004E3183" w:rsidP="004E3183">
      <w:pPr>
        <w:widowControl w:val="0"/>
        <w:spacing w:after="60" w:line="240" w:lineRule="auto"/>
        <w:jc w:val="center"/>
        <w:rPr>
          <w:sz w:val="20"/>
          <w:szCs w:val="20"/>
        </w:rPr>
      </w:pPr>
      <w:r w:rsidRPr="00D40B31">
        <w:rPr>
          <w:sz w:val="20"/>
          <w:szCs w:val="20"/>
        </w:rPr>
        <w:lastRenderedPageBreak/>
        <w:t xml:space="preserve">Tabela 2: Resultados obtidos a partir da combinação dos descritores para o ensino </w:t>
      </w:r>
      <w:r w:rsidR="003835BB" w:rsidRPr="00D40B31">
        <w:rPr>
          <w:sz w:val="20"/>
          <w:szCs w:val="20"/>
        </w:rPr>
        <w:t>n</w:t>
      </w:r>
      <w:r w:rsidRPr="00D40B31">
        <w:rPr>
          <w:sz w:val="20"/>
          <w:szCs w:val="20"/>
        </w:rPr>
        <w:t xml:space="preserve">a </w:t>
      </w:r>
      <w:r w:rsidR="003835BB" w:rsidRPr="00D40B31">
        <w:rPr>
          <w:sz w:val="20"/>
          <w:szCs w:val="20"/>
        </w:rPr>
        <w:t>E</w:t>
      </w:r>
      <w:r w:rsidRPr="00D40B31">
        <w:rPr>
          <w:sz w:val="20"/>
          <w:szCs w:val="20"/>
        </w:rPr>
        <w:t xml:space="preserve">ducação </w:t>
      </w:r>
      <w:r w:rsidR="003835BB" w:rsidRPr="00D40B31">
        <w:rPr>
          <w:sz w:val="20"/>
          <w:szCs w:val="20"/>
        </w:rPr>
        <w:t>I</w:t>
      </w:r>
      <w:r w:rsidRPr="00D40B31">
        <w:rPr>
          <w:sz w:val="20"/>
          <w:szCs w:val="20"/>
        </w:rPr>
        <w:t xml:space="preserve">nfantil e nos </w:t>
      </w:r>
      <w:r w:rsidR="003835BB" w:rsidRPr="00D40B31">
        <w:rPr>
          <w:sz w:val="20"/>
          <w:szCs w:val="20"/>
        </w:rPr>
        <w:t>A</w:t>
      </w:r>
      <w:r w:rsidRPr="00D40B31">
        <w:rPr>
          <w:sz w:val="20"/>
          <w:szCs w:val="20"/>
        </w:rPr>
        <w:t xml:space="preserve">nos </w:t>
      </w:r>
      <w:r w:rsidR="003835BB" w:rsidRPr="00D40B31">
        <w:rPr>
          <w:sz w:val="20"/>
          <w:szCs w:val="20"/>
        </w:rPr>
        <w:t>I</w:t>
      </w:r>
      <w:r w:rsidRPr="00D40B31">
        <w:rPr>
          <w:sz w:val="20"/>
          <w:szCs w:val="20"/>
        </w:rPr>
        <w:t>niciais do E</w:t>
      </w:r>
      <w:r w:rsidR="003835BB" w:rsidRPr="00D40B31">
        <w:rPr>
          <w:sz w:val="20"/>
          <w:szCs w:val="20"/>
        </w:rPr>
        <w:t xml:space="preserve">nsino </w:t>
      </w:r>
      <w:r w:rsidRPr="00D40B31">
        <w:rPr>
          <w:sz w:val="20"/>
          <w:szCs w:val="20"/>
        </w:rPr>
        <w:t>F</w:t>
      </w:r>
      <w:r w:rsidR="003835BB" w:rsidRPr="00D40B31">
        <w:rPr>
          <w:sz w:val="20"/>
          <w:szCs w:val="20"/>
        </w:rPr>
        <w:t>undamental</w:t>
      </w:r>
      <w:r w:rsidRPr="00D40B31">
        <w:rPr>
          <w:sz w:val="20"/>
          <w:szCs w:val="20"/>
        </w:rPr>
        <w:t xml:space="preserve"> na SciELO.</w:t>
      </w:r>
    </w:p>
    <w:tbl>
      <w:tblPr>
        <w:tblStyle w:val="a1"/>
        <w:tblW w:w="91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2126"/>
        <w:gridCol w:w="2115"/>
      </w:tblGrid>
      <w:tr w:rsidR="00D40B31" w:rsidRPr="00D40B31" w14:paraId="5DF1EB73" w14:textId="77777777" w:rsidTr="003835BB">
        <w:trPr>
          <w:trHeight w:val="340"/>
        </w:trPr>
        <w:tc>
          <w:tcPr>
            <w:tcW w:w="4928" w:type="dxa"/>
            <w:vAlign w:val="center"/>
          </w:tcPr>
          <w:p w14:paraId="2DAFEC65" w14:textId="77777777" w:rsidR="00F347ED" w:rsidRPr="00D40B31" w:rsidRDefault="00000000" w:rsidP="00137406">
            <w:pPr>
              <w:widowControl w:val="0"/>
              <w:spacing w:before="60" w:after="120" w:line="240" w:lineRule="auto"/>
              <w:jc w:val="center"/>
              <w:rPr>
                <w:sz w:val="20"/>
                <w:szCs w:val="20"/>
              </w:rPr>
            </w:pPr>
            <w:r w:rsidRPr="00D40B31">
              <w:rPr>
                <w:b/>
                <w:sz w:val="20"/>
                <w:szCs w:val="20"/>
              </w:rPr>
              <w:t>Descritores</w:t>
            </w:r>
          </w:p>
        </w:tc>
        <w:tc>
          <w:tcPr>
            <w:tcW w:w="2126" w:type="dxa"/>
            <w:vAlign w:val="center"/>
          </w:tcPr>
          <w:p w14:paraId="510CB48F" w14:textId="77777777" w:rsidR="00F347ED" w:rsidRPr="00D40B31" w:rsidRDefault="00000000" w:rsidP="00137406">
            <w:pPr>
              <w:widowControl w:val="0"/>
              <w:spacing w:before="60" w:after="120" w:line="240" w:lineRule="auto"/>
              <w:jc w:val="center"/>
              <w:rPr>
                <w:sz w:val="20"/>
                <w:szCs w:val="20"/>
              </w:rPr>
            </w:pPr>
            <w:r w:rsidRPr="00D40B31">
              <w:rPr>
                <w:b/>
                <w:sz w:val="20"/>
                <w:szCs w:val="20"/>
              </w:rPr>
              <w:t>Resultado inicial</w:t>
            </w:r>
          </w:p>
        </w:tc>
        <w:tc>
          <w:tcPr>
            <w:tcW w:w="2115" w:type="dxa"/>
            <w:vAlign w:val="center"/>
          </w:tcPr>
          <w:p w14:paraId="6F77B1EE" w14:textId="77777777" w:rsidR="00F347ED" w:rsidRPr="00D40B31" w:rsidRDefault="00000000" w:rsidP="00137406">
            <w:pPr>
              <w:widowControl w:val="0"/>
              <w:spacing w:before="60" w:after="120" w:line="240" w:lineRule="auto"/>
              <w:jc w:val="center"/>
              <w:rPr>
                <w:sz w:val="20"/>
                <w:szCs w:val="20"/>
              </w:rPr>
            </w:pPr>
            <w:r w:rsidRPr="00D40B31">
              <w:rPr>
                <w:b/>
                <w:sz w:val="20"/>
                <w:szCs w:val="20"/>
              </w:rPr>
              <w:t>Resultado final</w:t>
            </w:r>
          </w:p>
        </w:tc>
      </w:tr>
      <w:tr w:rsidR="00D40B31" w:rsidRPr="00D40B31" w14:paraId="2F5BC558" w14:textId="77777777" w:rsidTr="003835BB">
        <w:trPr>
          <w:trHeight w:val="340"/>
        </w:trPr>
        <w:tc>
          <w:tcPr>
            <w:tcW w:w="4928" w:type="dxa"/>
            <w:vAlign w:val="center"/>
          </w:tcPr>
          <w:p w14:paraId="24E27B83" w14:textId="77777777" w:rsidR="00F347ED" w:rsidRPr="00D40B31" w:rsidRDefault="00000000" w:rsidP="00137406">
            <w:pPr>
              <w:widowControl w:val="0"/>
              <w:spacing w:before="60" w:after="120" w:line="240" w:lineRule="auto"/>
              <w:jc w:val="center"/>
              <w:rPr>
                <w:sz w:val="20"/>
                <w:szCs w:val="20"/>
              </w:rPr>
            </w:pPr>
            <w:bookmarkStart w:id="5" w:name="_Hlk198066574"/>
            <w:r w:rsidRPr="00D40B31">
              <w:rPr>
                <w:sz w:val="20"/>
                <w:szCs w:val="20"/>
              </w:rPr>
              <w:t>"material dourado" AND "ensino fundamental" AND "anos iniciais" AND "educação infantil"</w:t>
            </w:r>
            <w:bookmarkEnd w:id="5"/>
          </w:p>
        </w:tc>
        <w:tc>
          <w:tcPr>
            <w:tcW w:w="2126" w:type="dxa"/>
            <w:vAlign w:val="center"/>
          </w:tcPr>
          <w:p w14:paraId="1FA9172D" w14:textId="77777777" w:rsidR="00F347ED" w:rsidRPr="00D40B31" w:rsidRDefault="00000000" w:rsidP="00137406">
            <w:pPr>
              <w:widowControl w:val="0"/>
              <w:spacing w:before="60" w:after="120" w:line="240" w:lineRule="auto"/>
              <w:jc w:val="center"/>
              <w:rPr>
                <w:sz w:val="20"/>
                <w:szCs w:val="20"/>
              </w:rPr>
            </w:pPr>
            <w:r w:rsidRPr="00D40B31">
              <w:rPr>
                <w:sz w:val="20"/>
                <w:szCs w:val="20"/>
              </w:rPr>
              <w:t>0</w:t>
            </w:r>
          </w:p>
        </w:tc>
        <w:tc>
          <w:tcPr>
            <w:tcW w:w="2115" w:type="dxa"/>
            <w:vAlign w:val="center"/>
          </w:tcPr>
          <w:p w14:paraId="34EAD0DF" w14:textId="77777777" w:rsidR="00F347ED" w:rsidRPr="00D40B31" w:rsidRDefault="00000000" w:rsidP="00137406">
            <w:pPr>
              <w:widowControl w:val="0"/>
              <w:spacing w:before="60" w:after="120" w:line="240" w:lineRule="auto"/>
              <w:jc w:val="center"/>
              <w:rPr>
                <w:sz w:val="20"/>
                <w:szCs w:val="20"/>
              </w:rPr>
            </w:pPr>
            <w:r w:rsidRPr="00D40B31">
              <w:rPr>
                <w:sz w:val="20"/>
                <w:szCs w:val="20"/>
              </w:rPr>
              <w:t>0</w:t>
            </w:r>
          </w:p>
        </w:tc>
      </w:tr>
    </w:tbl>
    <w:p w14:paraId="6EAE7BA3" w14:textId="4CB5223D" w:rsidR="00F347ED" w:rsidRPr="00D40B31" w:rsidRDefault="00000000" w:rsidP="00137406">
      <w:pPr>
        <w:widowControl w:val="0"/>
        <w:spacing w:before="60" w:after="120" w:line="240" w:lineRule="auto"/>
        <w:jc w:val="center"/>
        <w:rPr>
          <w:sz w:val="20"/>
          <w:szCs w:val="20"/>
        </w:rPr>
      </w:pPr>
      <w:r w:rsidRPr="00D40B31">
        <w:rPr>
          <w:sz w:val="20"/>
          <w:szCs w:val="20"/>
        </w:rPr>
        <w:t xml:space="preserve">Fonte: </w:t>
      </w:r>
      <w:r w:rsidR="006A34B7" w:rsidRPr="00D40B31">
        <w:rPr>
          <w:sz w:val="20"/>
          <w:szCs w:val="20"/>
        </w:rPr>
        <w:t>O</w:t>
      </w:r>
      <w:r w:rsidRPr="00D40B31">
        <w:rPr>
          <w:sz w:val="20"/>
          <w:szCs w:val="20"/>
        </w:rPr>
        <w:t>s autores, 2025.</w:t>
      </w:r>
    </w:p>
    <w:p w14:paraId="36C9FEAC" w14:textId="60AF4B3A" w:rsidR="00F347ED" w:rsidRPr="00D40B31" w:rsidRDefault="003835BB">
      <w:pPr>
        <w:widowControl w:val="0"/>
        <w:spacing w:before="240" w:after="120" w:line="360" w:lineRule="auto"/>
        <w:ind w:firstLine="720"/>
        <w:jc w:val="both"/>
        <w:rPr>
          <w:sz w:val="24"/>
          <w:szCs w:val="24"/>
        </w:rPr>
      </w:pPr>
      <w:r w:rsidRPr="00D40B31">
        <w:rPr>
          <w:sz w:val="24"/>
          <w:szCs w:val="24"/>
        </w:rPr>
        <w:t>As Tabelas 1 e 2 ilustram o processo de refinamento da busca por artigos nas bases de dados do Portal de Periódicos da CAPES e SciELO, respectivamente. Elas demonstram o número inicial de trabalhos encontrados para diferentes combinações de descritores e o número de artigos que permaneceram após a aplicação dos critérios de inclusão e exclusão definidos na metodologia.</w:t>
      </w:r>
    </w:p>
    <w:p w14:paraId="7E3BDA08" w14:textId="67E2D784" w:rsidR="00F347ED" w:rsidRPr="00D40B31" w:rsidRDefault="00000000" w:rsidP="003835BB">
      <w:pPr>
        <w:widowControl w:val="0"/>
        <w:spacing w:after="120" w:line="360" w:lineRule="auto"/>
        <w:ind w:firstLine="720"/>
        <w:jc w:val="both"/>
        <w:rPr>
          <w:sz w:val="24"/>
          <w:szCs w:val="24"/>
        </w:rPr>
      </w:pPr>
      <w:r w:rsidRPr="00D40B31">
        <w:rPr>
          <w:sz w:val="24"/>
          <w:szCs w:val="24"/>
        </w:rPr>
        <w:t>A consolidação do</w:t>
      </w:r>
      <w:r w:rsidR="003835BB" w:rsidRPr="00D40B31">
        <w:rPr>
          <w:sz w:val="24"/>
          <w:szCs w:val="24"/>
        </w:rPr>
        <w:t xml:space="preserve"> quantitativo inicial</w:t>
      </w:r>
      <w:r w:rsidRPr="00D40B31">
        <w:rPr>
          <w:sz w:val="24"/>
          <w:szCs w:val="24"/>
        </w:rPr>
        <w:t xml:space="preserve"> revelou um total de dez trabalhos, um número que, ao ser submetido ao refinamento da pesquisa, reduziu-se drasticamente para apenas um. A análise dos resultados obtidos nas bases de dados CAPES e SciELO revela um cenário de escassez de produção científica que relaciona o uso do material dourado ao ensino na </w:t>
      </w:r>
      <w:r w:rsidR="003835BB" w:rsidRPr="00D40B31">
        <w:rPr>
          <w:sz w:val="24"/>
          <w:szCs w:val="24"/>
        </w:rPr>
        <w:t>E</w:t>
      </w:r>
      <w:r w:rsidRPr="00D40B31">
        <w:rPr>
          <w:sz w:val="24"/>
          <w:szCs w:val="24"/>
        </w:rPr>
        <w:t xml:space="preserve">ducação </w:t>
      </w:r>
      <w:r w:rsidR="003835BB" w:rsidRPr="00D40B31">
        <w:rPr>
          <w:sz w:val="24"/>
          <w:szCs w:val="24"/>
        </w:rPr>
        <w:t>I</w:t>
      </w:r>
      <w:r w:rsidRPr="00D40B31">
        <w:rPr>
          <w:sz w:val="24"/>
          <w:szCs w:val="24"/>
        </w:rPr>
        <w:t xml:space="preserve">nfantil e nos </w:t>
      </w:r>
      <w:r w:rsidR="003835BB" w:rsidRPr="00D40B31">
        <w:rPr>
          <w:sz w:val="24"/>
          <w:szCs w:val="24"/>
        </w:rPr>
        <w:t>A</w:t>
      </w:r>
      <w:r w:rsidRPr="00D40B31">
        <w:rPr>
          <w:sz w:val="24"/>
          <w:szCs w:val="24"/>
        </w:rPr>
        <w:t xml:space="preserve">nos </w:t>
      </w:r>
      <w:r w:rsidR="003835BB" w:rsidRPr="00D40B31">
        <w:rPr>
          <w:sz w:val="24"/>
          <w:szCs w:val="24"/>
        </w:rPr>
        <w:t>I</w:t>
      </w:r>
      <w:r w:rsidRPr="00D40B31">
        <w:rPr>
          <w:sz w:val="24"/>
          <w:szCs w:val="24"/>
        </w:rPr>
        <w:t xml:space="preserve">niciais do </w:t>
      </w:r>
      <w:r w:rsidR="003835BB" w:rsidRPr="00D40B31">
        <w:rPr>
          <w:sz w:val="24"/>
          <w:szCs w:val="24"/>
        </w:rPr>
        <w:t>E</w:t>
      </w:r>
      <w:r w:rsidRPr="00D40B31">
        <w:rPr>
          <w:sz w:val="24"/>
          <w:szCs w:val="24"/>
        </w:rPr>
        <w:t xml:space="preserve">nsino </w:t>
      </w:r>
      <w:r w:rsidR="003835BB" w:rsidRPr="00D40B31">
        <w:rPr>
          <w:sz w:val="24"/>
          <w:szCs w:val="24"/>
        </w:rPr>
        <w:t>F</w:t>
      </w:r>
      <w:r w:rsidRPr="00D40B31">
        <w:rPr>
          <w:sz w:val="24"/>
          <w:szCs w:val="24"/>
        </w:rPr>
        <w:t>undamental.</w:t>
      </w:r>
    </w:p>
    <w:p w14:paraId="59286508" w14:textId="44B7233C" w:rsidR="00F347ED" w:rsidRPr="00D40B31" w:rsidRDefault="00000000" w:rsidP="003835BB">
      <w:pPr>
        <w:widowControl w:val="0"/>
        <w:spacing w:after="120" w:line="360" w:lineRule="auto"/>
        <w:ind w:firstLine="720"/>
        <w:jc w:val="both"/>
        <w:rPr>
          <w:sz w:val="24"/>
          <w:szCs w:val="24"/>
        </w:rPr>
      </w:pPr>
      <w:r w:rsidRPr="00D40B31">
        <w:rPr>
          <w:sz w:val="24"/>
          <w:szCs w:val="24"/>
        </w:rPr>
        <w:t xml:space="preserve"> Apresenta-se no Quadro </w:t>
      </w:r>
      <w:r w:rsidR="003835BB" w:rsidRPr="00D40B31">
        <w:rPr>
          <w:sz w:val="24"/>
          <w:szCs w:val="24"/>
        </w:rPr>
        <w:t>2</w:t>
      </w:r>
      <w:r w:rsidRPr="00D40B31">
        <w:rPr>
          <w:sz w:val="24"/>
          <w:szCs w:val="24"/>
        </w:rPr>
        <w:t xml:space="preserve"> a produção bibliográfica encontrada que se enquadrou nos critérios de inclusão </w:t>
      </w:r>
      <w:r w:rsidR="00137406" w:rsidRPr="00D40B31">
        <w:rPr>
          <w:sz w:val="24"/>
          <w:szCs w:val="24"/>
        </w:rPr>
        <w:t xml:space="preserve">e exclusão </w:t>
      </w:r>
      <w:r w:rsidRPr="00D40B31">
        <w:rPr>
          <w:sz w:val="24"/>
          <w:szCs w:val="24"/>
        </w:rPr>
        <w:t>desta pesquisa.</w:t>
      </w:r>
    </w:p>
    <w:p w14:paraId="7DB8D51F" w14:textId="7D62CEA7" w:rsidR="00F347ED" w:rsidRPr="00D40B31" w:rsidRDefault="00000000" w:rsidP="00137406">
      <w:pPr>
        <w:widowControl w:val="0"/>
        <w:spacing w:after="60" w:line="240" w:lineRule="auto"/>
        <w:jc w:val="center"/>
        <w:rPr>
          <w:sz w:val="20"/>
          <w:szCs w:val="20"/>
        </w:rPr>
      </w:pPr>
      <w:r w:rsidRPr="00D40B31">
        <w:rPr>
          <w:sz w:val="20"/>
          <w:szCs w:val="20"/>
        </w:rPr>
        <w:t xml:space="preserve">Quadro </w:t>
      </w:r>
      <w:r w:rsidR="003835BB" w:rsidRPr="00D40B31">
        <w:rPr>
          <w:sz w:val="20"/>
          <w:szCs w:val="20"/>
        </w:rPr>
        <w:t>2:</w:t>
      </w:r>
      <w:r w:rsidRPr="00D40B31">
        <w:rPr>
          <w:sz w:val="20"/>
          <w:szCs w:val="20"/>
        </w:rPr>
        <w:t xml:space="preserve"> </w:t>
      </w:r>
      <w:r w:rsidR="00137406" w:rsidRPr="00D40B31">
        <w:rPr>
          <w:sz w:val="20"/>
          <w:szCs w:val="20"/>
        </w:rPr>
        <w:t>Artigo mapeado a partir dos critérios de inclusão e exclusão</w:t>
      </w:r>
    </w:p>
    <w:tbl>
      <w:tblPr>
        <w:tblStyle w:val="a2"/>
        <w:tblW w:w="89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681"/>
        <w:gridCol w:w="1705"/>
        <w:gridCol w:w="709"/>
      </w:tblGrid>
      <w:tr w:rsidR="00D40B31" w:rsidRPr="00D40B31" w14:paraId="26C80E1F" w14:textId="77777777" w:rsidTr="00137406">
        <w:trPr>
          <w:trHeight w:val="57"/>
          <w:jc w:val="center"/>
        </w:trPr>
        <w:tc>
          <w:tcPr>
            <w:tcW w:w="2835" w:type="dxa"/>
          </w:tcPr>
          <w:p w14:paraId="63555911" w14:textId="70CE5A33" w:rsidR="003835BB" w:rsidRPr="00D40B31" w:rsidRDefault="003835BB" w:rsidP="00137406">
            <w:pPr>
              <w:widowControl w:val="0"/>
              <w:spacing w:before="60" w:after="120" w:line="240" w:lineRule="auto"/>
              <w:jc w:val="center"/>
              <w:rPr>
                <w:b/>
                <w:sz w:val="20"/>
                <w:szCs w:val="20"/>
              </w:rPr>
            </w:pPr>
            <w:r w:rsidRPr="00D40B31">
              <w:rPr>
                <w:b/>
                <w:sz w:val="20"/>
                <w:szCs w:val="20"/>
              </w:rPr>
              <w:t>Autores</w:t>
            </w:r>
          </w:p>
        </w:tc>
        <w:tc>
          <w:tcPr>
            <w:tcW w:w="3681" w:type="dxa"/>
          </w:tcPr>
          <w:p w14:paraId="36D4F1B6" w14:textId="03475A06" w:rsidR="003835BB" w:rsidRPr="00D40B31" w:rsidRDefault="003835BB" w:rsidP="00137406">
            <w:pPr>
              <w:widowControl w:val="0"/>
              <w:spacing w:before="60" w:after="120" w:line="240" w:lineRule="auto"/>
              <w:jc w:val="center"/>
              <w:rPr>
                <w:sz w:val="20"/>
                <w:szCs w:val="20"/>
              </w:rPr>
            </w:pPr>
            <w:r w:rsidRPr="00D40B31">
              <w:rPr>
                <w:b/>
                <w:sz w:val="20"/>
                <w:szCs w:val="20"/>
              </w:rPr>
              <w:t>Título</w:t>
            </w:r>
          </w:p>
        </w:tc>
        <w:tc>
          <w:tcPr>
            <w:tcW w:w="1705" w:type="dxa"/>
          </w:tcPr>
          <w:p w14:paraId="7C7AA755" w14:textId="77777777" w:rsidR="003835BB" w:rsidRPr="00D40B31" w:rsidRDefault="003835BB" w:rsidP="00137406">
            <w:pPr>
              <w:widowControl w:val="0"/>
              <w:spacing w:before="60" w:after="120" w:line="240" w:lineRule="auto"/>
              <w:jc w:val="center"/>
              <w:rPr>
                <w:sz w:val="20"/>
                <w:szCs w:val="20"/>
              </w:rPr>
            </w:pPr>
            <w:r w:rsidRPr="00D40B31">
              <w:rPr>
                <w:b/>
                <w:sz w:val="20"/>
                <w:szCs w:val="20"/>
              </w:rPr>
              <w:t>Revista</w:t>
            </w:r>
          </w:p>
        </w:tc>
        <w:tc>
          <w:tcPr>
            <w:tcW w:w="709" w:type="dxa"/>
          </w:tcPr>
          <w:p w14:paraId="08725F8B" w14:textId="77777777" w:rsidR="003835BB" w:rsidRPr="00D40B31" w:rsidRDefault="003835BB" w:rsidP="00137406">
            <w:pPr>
              <w:widowControl w:val="0"/>
              <w:spacing w:before="60" w:after="120" w:line="240" w:lineRule="auto"/>
              <w:jc w:val="center"/>
              <w:rPr>
                <w:sz w:val="20"/>
                <w:szCs w:val="20"/>
              </w:rPr>
            </w:pPr>
            <w:r w:rsidRPr="00D40B31">
              <w:rPr>
                <w:b/>
                <w:sz w:val="20"/>
                <w:szCs w:val="20"/>
              </w:rPr>
              <w:t>Ano</w:t>
            </w:r>
          </w:p>
        </w:tc>
      </w:tr>
      <w:tr w:rsidR="00D40B31" w:rsidRPr="00D40B31" w14:paraId="3BA1F398" w14:textId="77777777" w:rsidTr="00137406">
        <w:trPr>
          <w:trHeight w:val="57"/>
          <w:jc w:val="center"/>
        </w:trPr>
        <w:tc>
          <w:tcPr>
            <w:tcW w:w="2835" w:type="dxa"/>
          </w:tcPr>
          <w:p w14:paraId="223C1D37" w14:textId="5D35F5F4" w:rsidR="003835BB" w:rsidRPr="00D40B31" w:rsidRDefault="00137406" w:rsidP="00137406">
            <w:pPr>
              <w:widowControl w:val="0"/>
              <w:spacing w:before="60" w:after="120" w:line="240" w:lineRule="auto"/>
              <w:jc w:val="both"/>
              <w:rPr>
                <w:sz w:val="20"/>
                <w:szCs w:val="20"/>
              </w:rPr>
            </w:pPr>
            <w:r w:rsidRPr="00D40B31">
              <w:rPr>
                <w:sz w:val="20"/>
                <w:szCs w:val="20"/>
              </w:rPr>
              <w:t>MIOLA</w:t>
            </w:r>
            <w:r w:rsidR="003835BB" w:rsidRPr="00D40B31">
              <w:rPr>
                <w:sz w:val="20"/>
                <w:szCs w:val="20"/>
              </w:rPr>
              <w:t>,</w:t>
            </w:r>
            <w:r w:rsidR="003835BB" w:rsidRPr="00D40B31">
              <w:rPr>
                <w:sz w:val="20"/>
                <w:szCs w:val="20"/>
                <w:highlight w:val="white"/>
              </w:rPr>
              <w:t xml:space="preserve"> </w:t>
            </w:r>
            <w:r w:rsidR="003835BB" w:rsidRPr="00D40B31">
              <w:rPr>
                <w:sz w:val="20"/>
                <w:szCs w:val="20"/>
              </w:rPr>
              <w:t xml:space="preserve">Adriana Fátima de Souza; </w:t>
            </w:r>
            <w:r w:rsidRPr="00D40B31">
              <w:rPr>
                <w:sz w:val="20"/>
                <w:szCs w:val="20"/>
              </w:rPr>
              <w:t>AFONSO</w:t>
            </w:r>
            <w:r w:rsidR="003835BB" w:rsidRPr="00D40B31">
              <w:rPr>
                <w:sz w:val="20"/>
                <w:szCs w:val="20"/>
              </w:rPr>
              <w:t xml:space="preserve">, Dieine Jaqueline; </w:t>
            </w:r>
            <w:r w:rsidRPr="00D40B31">
              <w:rPr>
                <w:sz w:val="20"/>
                <w:szCs w:val="20"/>
              </w:rPr>
              <w:t>BRANDÃO</w:t>
            </w:r>
            <w:r w:rsidR="003835BB" w:rsidRPr="00D40B31">
              <w:rPr>
                <w:sz w:val="20"/>
                <w:szCs w:val="20"/>
              </w:rPr>
              <w:t>, Natália Iryna de Sant</w:t>
            </w:r>
            <w:r w:rsidRPr="00D40B31">
              <w:rPr>
                <w:sz w:val="20"/>
                <w:szCs w:val="20"/>
              </w:rPr>
              <w:t>’A</w:t>
            </w:r>
            <w:r w:rsidR="003835BB" w:rsidRPr="00D40B31">
              <w:rPr>
                <w:sz w:val="20"/>
                <w:szCs w:val="20"/>
              </w:rPr>
              <w:t>na</w:t>
            </w:r>
          </w:p>
        </w:tc>
        <w:tc>
          <w:tcPr>
            <w:tcW w:w="3681" w:type="dxa"/>
          </w:tcPr>
          <w:p w14:paraId="63D27EB2" w14:textId="5C46C68E" w:rsidR="003835BB" w:rsidRPr="00D40B31" w:rsidRDefault="003835BB" w:rsidP="00137406">
            <w:pPr>
              <w:widowControl w:val="0"/>
              <w:spacing w:before="60" w:after="120" w:line="240" w:lineRule="auto"/>
              <w:jc w:val="both"/>
              <w:rPr>
                <w:rFonts w:ascii="Cambria" w:eastAsia="Cambria" w:hAnsi="Cambria" w:cs="Cambria"/>
                <w:sz w:val="20"/>
                <w:szCs w:val="20"/>
              </w:rPr>
            </w:pPr>
            <w:r w:rsidRPr="00D40B31">
              <w:rPr>
                <w:sz w:val="20"/>
                <w:szCs w:val="20"/>
              </w:rPr>
              <w:t>Contribuições do Material Dourado para o ensino de adição e subtração de números naturais.</w:t>
            </w:r>
          </w:p>
        </w:tc>
        <w:tc>
          <w:tcPr>
            <w:tcW w:w="1705" w:type="dxa"/>
          </w:tcPr>
          <w:p w14:paraId="226822FB" w14:textId="7DAF0E52" w:rsidR="003835BB" w:rsidRPr="00D40B31" w:rsidRDefault="00137406" w:rsidP="00137406">
            <w:pPr>
              <w:widowControl w:val="0"/>
              <w:spacing w:before="60" w:after="120" w:line="240" w:lineRule="auto"/>
              <w:jc w:val="both"/>
              <w:rPr>
                <w:sz w:val="20"/>
                <w:szCs w:val="20"/>
              </w:rPr>
            </w:pPr>
            <w:r w:rsidRPr="00D40B31">
              <w:rPr>
                <w:sz w:val="20"/>
                <w:szCs w:val="20"/>
              </w:rPr>
              <w:t>Com a Palavra, o Professor</w:t>
            </w:r>
          </w:p>
        </w:tc>
        <w:tc>
          <w:tcPr>
            <w:tcW w:w="709" w:type="dxa"/>
          </w:tcPr>
          <w:p w14:paraId="1012C87C" w14:textId="77777777" w:rsidR="003835BB" w:rsidRPr="00D40B31" w:rsidRDefault="003835BB" w:rsidP="00137406">
            <w:pPr>
              <w:widowControl w:val="0"/>
              <w:spacing w:before="60" w:after="120" w:line="240" w:lineRule="auto"/>
              <w:jc w:val="center"/>
              <w:rPr>
                <w:sz w:val="20"/>
                <w:szCs w:val="20"/>
              </w:rPr>
            </w:pPr>
            <w:r w:rsidRPr="00D40B31">
              <w:rPr>
                <w:sz w:val="20"/>
                <w:szCs w:val="20"/>
              </w:rPr>
              <w:t>2020</w:t>
            </w:r>
          </w:p>
        </w:tc>
      </w:tr>
    </w:tbl>
    <w:p w14:paraId="4F0AF10C" w14:textId="06BBB19F" w:rsidR="00F347ED" w:rsidRPr="00D40B31" w:rsidRDefault="00000000" w:rsidP="00137406">
      <w:pPr>
        <w:widowControl w:val="0"/>
        <w:spacing w:before="60" w:after="120" w:line="240" w:lineRule="auto"/>
        <w:jc w:val="center"/>
        <w:rPr>
          <w:sz w:val="20"/>
          <w:szCs w:val="20"/>
        </w:rPr>
      </w:pPr>
      <w:r w:rsidRPr="00D40B31">
        <w:rPr>
          <w:sz w:val="20"/>
          <w:szCs w:val="20"/>
        </w:rPr>
        <w:t xml:space="preserve">Fonte: </w:t>
      </w:r>
      <w:r w:rsidR="006A34B7" w:rsidRPr="00D40B31">
        <w:rPr>
          <w:sz w:val="20"/>
          <w:szCs w:val="20"/>
        </w:rPr>
        <w:t>O</w:t>
      </w:r>
      <w:r w:rsidRPr="00D40B31">
        <w:rPr>
          <w:sz w:val="20"/>
          <w:szCs w:val="20"/>
        </w:rPr>
        <w:t>s autores, 2025.</w:t>
      </w:r>
    </w:p>
    <w:p w14:paraId="71CE4999" w14:textId="0033FFB4" w:rsidR="00F347ED" w:rsidRPr="00D40B31" w:rsidRDefault="00000000">
      <w:pPr>
        <w:widowControl w:val="0"/>
        <w:spacing w:before="240" w:after="120" w:line="360" w:lineRule="auto"/>
        <w:ind w:firstLine="720"/>
        <w:jc w:val="both"/>
        <w:rPr>
          <w:sz w:val="24"/>
          <w:szCs w:val="24"/>
        </w:rPr>
      </w:pPr>
      <w:r w:rsidRPr="00D40B31">
        <w:rPr>
          <w:sz w:val="24"/>
          <w:szCs w:val="24"/>
        </w:rPr>
        <w:t xml:space="preserve">O artigo de Miola, Afonso e Brandão (2020), </w:t>
      </w:r>
      <w:r w:rsidR="006A34B7" w:rsidRPr="00D40B31">
        <w:rPr>
          <w:sz w:val="24"/>
          <w:szCs w:val="24"/>
        </w:rPr>
        <w:t xml:space="preserve">identificado a partir do Portal de Periódicos </w:t>
      </w:r>
      <w:r w:rsidRPr="00D40B31">
        <w:rPr>
          <w:sz w:val="24"/>
          <w:szCs w:val="24"/>
        </w:rPr>
        <w:t xml:space="preserve">da CAPES, demonstra a relevância do tema investigado ao abordar as contribuições do material dourado para o ensino das operações de adição e subtração de números naturais. </w:t>
      </w:r>
      <w:r w:rsidR="006A34B7" w:rsidRPr="00D40B31">
        <w:rPr>
          <w:sz w:val="24"/>
          <w:szCs w:val="24"/>
        </w:rPr>
        <w:t>O</w:t>
      </w:r>
      <w:r w:rsidRPr="00D40B31">
        <w:rPr>
          <w:sz w:val="24"/>
          <w:szCs w:val="24"/>
        </w:rPr>
        <w:t xml:space="preserve"> estudo </w:t>
      </w:r>
      <w:r w:rsidR="006A34B7" w:rsidRPr="00D40B31">
        <w:rPr>
          <w:sz w:val="24"/>
          <w:szCs w:val="24"/>
        </w:rPr>
        <w:t xml:space="preserve">foi </w:t>
      </w:r>
      <w:r w:rsidRPr="00D40B31">
        <w:rPr>
          <w:sz w:val="24"/>
          <w:szCs w:val="24"/>
        </w:rPr>
        <w:t>desenvolvido com alunos do 4º e 5º anos do Ensino Fundamental nas escolas públicas de Dourados</w:t>
      </w:r>
      <w:r w:rsidR="00720F27" w:rsidRPr="00D40B31">
        <w:rPr>
          <w:sz w:val="24"/>
          <w:szCs w:val="24"/>
        </w:rPr>
        <w:t>/MS</w:t>
      </w:r>
      <w:r w:rsidRPr="00D40B31">
        <w:rPr>
          <w:sz w:val="24"/>
          <w:szCs w:val="24"/>
        </w:rPr>
        <w:t xml:space="preserve">. </w:t>
      </w:r>
    </w:p>
    <w:p w14:paraId="11EA7689" w14:textId="34DCC6EF" w:rsidR="00F347ED" w:rsidRPr="00D40B31" w:rsidRDefault="00000000" w:rsidP="00137406">
      <w:pPr>
        <w:widowControl w:val="0"/>
        <w:spacing w:after="120" w:line="360" w:lineRule="auto"/>
        <w:ind w:firstLine="720"/>
        <w:jc w:val="both"/>
        <w:rPr>
          <w:sz w:val="24"/>
          <w:szCs w:val="24"/>
        </w:rPr>
      </w:pPr>
      <w:r w:rsidRPr="00D40B31">
        <w:rPr>
          <w:sz w:val="24"/>
          <w:szCs w:val="24"/>
        </w:rPr>
        <w:lastRenderedPageBreak/>
        <w:t>Os autores relataram que “o material utilizado como instrumento mediador contribuiu na otimização dos modos de interposição entre aluno e um dado objeto do conhecimento, ampliando as possibilidades de construção de novos conhecimentos” (Mio</w:t>
      </w:r>
      <w:r w:rsidR="00720F27" w:rsidRPr="00D40B31">
        <w:rPr>
          <w:sz w:val="24"/>
          <w:szCs w:val="24"/>
        </w:rPr>
        <w:t>l</w:t>
      </w:r>
      <w:r w:rsidRPr="00D40B31">
        <w:rPr>
          <w:sz w:val="24"/>
          <w:szCs w:val="24"/>
        </w:rPr>
        <w:t>a, Afonso e Brandão, 2020, p.10). Além disso, possibilitou que os alunos pudessem “visualizar o que ocorreu durante o processo de resolução dessas operações, como por exemplo, transformações de dezenas em unidades, centenas em dezenas, o por que devemos iniciar a operação pela unidade, dentre outras”</w:t>
      </w:r>
      <w:r w:rsidR="00720F27" w:rsidRPr="00D40B31">
        <w:rPr>
          <w:sz w:val="24"/>
          <w:szCs w:val="24"/>
        </w:rPr>
        <w:t xml:space="preserve"> </w:t>
      </w:r>
      <w:r w:rsidRPr="00D40B31">
        <w:rPr>
          <w:sz w:val="24"/>
          <w:szCs w:val="24"/>
        </w:rPr>
        <w:t>(Mio</w:t>
      </w:r>
      <w:r w:rsidR="00D40B31">
        <w:rPr>
          <w:sz w:val="24"/>
          <w:szCs w:val="24"/>
        </w:rPr>
        <w:t>l</w:t>
      </w:r>
      <w:r w:rsidRPr="00D40B31">
        <w:rPr>
          <w:sz w:val="24"/>
          <w:szCs w:val="24"/>
        </w:rPr>
        <w:t>a, Afonso e Brandão, 2020, p.10).</w:t>
      </w:r>
    </w:p>
    <w:p w14:paraId="6AD2144C" w14:textId="2FA58BAF" w:rsidR="00F347ED" w:rsidRPr="00D40B31" w:rsidRDefault="00000000" w:rsidP="00720F27">
      <w:pPr>
        <w:spacing w:after="120" w:line="360" w:lineRule="auto"/>
        <w:ind w:firstLine="709"/>
        <w:jc w:val="both"/>
        <w:rPr>
          <w:sz w:val="24"/>
          <w:szCs w:val="24"/>
        </w:rPr>
      </w:pPr>
      <w:r w:rsidRPr="00D40B31">
        <w:rPr>
          <w:sz w:val="24"/>
          <w:szCs w:val="24"/>
        </w:rPr>
        <w:t>Apesar da relevância pedagógica atribuída a esse recurso, a limitada quantidade de estudos encontrados nas bases de dados CAPES e SciELO, após a aplicação dos critérios de seleção, aponta para uma lacuna significativa na literatura.</w:t>
      </w:r>
      <w:r w:rsidR="00720F27" w:rsidRPr="00D40B31">
        <w:rPr>
          <w:sz w:val="24"/>
          <w:szCs w:val="24"/>
        </w:rPr>
        <w:t xml:space="preserve"> Neste sentido</w:t>
      </w:r>
      <w:r w:rsidRPr="00D40B31">
        <w:rPr>
          <w:sz w:val="24"/>
          <w:szCs w:val="24"/>
        </w:rPr>
        <w:t xml:space="preserve">, a escassez de estudos </w:t>
      </w:r>
      <w:r w:rsidR="00720F27" w:rsidRPr="00D40B31">
        <w:rPr>
          <w:sz w:val="24"/>
          <w:szCs w:val="24"/>
        </w:rPr>
        <w:t xml:space="preserve">identificados </w:t>
      </w:r>
      <w:r w:rsidRPr="00D40B31">
        <w:rPr>
          <w:sz w:val="24"/>
          <w:szCs w:val="24"/>
        </w:rPr>
        <w:t xml:space="preserve">sobre o uso do material dourado nos primeiros anos escolares destaca a necessidade </w:t>
      </w:r>
      <w:r w:rsidR="00720F27" w:rsidRPr="00D40B31">
        <w:rPr>
          <w:sz w:val="24"/>
          <w:szCs w:val="24"/>
        </w:rPr>
        <w:t xml:space="preserve">de </w:t>
      </w:r>
      <w:r w:rsidR="008B7844" w:rsidRPr="00D40B31">
        <w:rPr>
          <w:sz w:val="24"/>
          <w:szCs w:val="24"/>
        </w:rPr>
        <w:t xml:space="preserve">novas </w:t>
      </w:r>
      <w:r w:rsidR="00720F27" w:rsidRPr="00D40B31">
        <w:rPr>
          <w:sz w:val="24"/>
          <w:szCs w:val="24"/>
        </w:rPr>
        <w:t>investigações que possibilitem a verificação da potencialidade deste recurso no ensino de Matemática, bem como aponta para uma escassez de investigações relacionadas a formação inicial e continuada de professores, o que pode ser investigado em pesquisas futuras.</w:t>
      </w:r>
    </w:p>
    <w:p w14:paraId="1861A019" w14:textId="77777777" w:rsidR="00F347ED" w:rsidRPr="00D40B31" w:rsidRDefault="00000000">
      <w:pPr>
        <w:spacing w:before="240" w:after="240" w:line="360" w:lineRule="auto"/>
        <w:jc w:val="both"/>
        <w:rPr>
          <w:sz w:val="24"/>
          <w:szCs w:val="24"/>
        </w:rPr>
      </w:pPr>
      <w:r w:rsidRPr="00D40B31">
        <w:rPr>
          <w:b/>
          <w:sz w:val="24"/>
          <w:szCs w:val="24"/>
        </w:rPr>
        <w:t xml:space="preserve">CONSIDERAÇÕES FINAIS </w:t>
      </w:r>
    </w:p>
    <w:p w14:paraId="1AA308B0" w14:textId="77777777" w:rsidR="00DF1A93" w:rsidRPr="00D40B31" w:rsidRDefault="00000000">
      <w:pPr>
        <w:widowControl w:val="0"/>
        <w:spacing w:before="240" w:after="120" w:line="360" w:lineRule="auto"/>
        <w:ind w:firstLine="720"/>
        <w:jc w:val="both"/>
        <w:rPr>
          <w:sz w:val="24"/>
          <w:szCs w:val="24"/>
        </w:rPr>
      </w:pPr>
      <w:r w:rsidRPr="00D40B31">
        <w:rPr>
          <w:sz w:val="24"/>
          <w:szCs w:val="24"/>
        </w:rPr>
        <w:t xml:space="preserve">A presente pesquisa visou identificar e analisar o que vem sendo produzido sobre a utilização do material dourado como recurso didático em práticas educativas nas aulas de Matemática na Educação Infantil e nos Anos Iniciais do Ensino Fundamental, </w:t>
      </w:r>
      <w:r w:rsidR="00DF1A93" w:rsidRPr="00D40B31">
        <w:rPr>
          <w:sz w:val="24"/>
          <w:szCs w:val="24"/>
        </w:rPr>
        <w:t>a partir</w:t>
      </w:r>
      <w:r w:rsidRPr="00D40B31">
        <w:rPr>
          <w:sz w:val="24"/>
          <w:szCs w:val="24"/>
        </w:rPr>
        <w:t xml:space="preserve"> de um mapeamento bibliográfico nas bases de dados SciELO e Portal de Periódicos da CAPES.</w:t>
      </w:r>
    </w:p>
    <w:p w14:paraId="7447958D" w14:textId="13A77793" w:rsidR="00F347ED" w:rsidRPr="00D40B31" w:rsidRDefault="00000000" w:rsidP="00DF1A93">
      <w:pPr>
        <w:widowControl w:val="0"/>
        <w:spacing w:after="120" w:line="360" w:lineRule="auto"/>
        <w:ind w:firstLine="720"/>
        <w:jc w:val="both"/>
        <w:rPr>
          <w:sz w:val="24"/>
          <w:szCs w:val="24"/>
        </w:rPr>
      </w:pPr>
      <w:r w:rsidRPr="00D40B31">
        <w:rPr>
          <w:sz w:val="24"/>
          <w:szCs w:val="24"/>
        </w:rPr>
        <w:t xml:space="preserve">O mapeamento realizado permitiu identificar que embora o material dourado seja reconhecido por seu potencial pedagógico, as produções científicas que investigam sua aplicação específica na Educação Infantil e nos Anos Iniciais do Ensino Fundamental ainda se apresentam em quantidade limitada nas bases de dados SciELO e Portal de Periódicos da CAPES. Dos dez trabalhos inicialmente encontrados, apenas um atendeu aos critérios de inclusão, focando no Ensino </w:t>
      </w:r>
      <w:r w:rsidRPr="00D40B31">
        <w:rPr>
          <w:sz w:val="24"/>
          <w:szCs w:val="24"/>
        </w:rPr>
        <w:lastRenderedPageBreak/>
        <w:t xml:space="preserve">Fundamental, o que evidencia uma lacuna significativa na literatura acerca desta temática. </w:t>
      </w:r>
    </w:p>
    <w:p w14:paraId="79414472" w14:textId="532CE64E" w:rsidR="00F347ED" w:rsidRPr="00D40B31" w:rsidRDefault="00DF1A93" w:rsidP="00DF1A93">
      <w:pPr>
        <w:widowControl w:val="0"/>
        <w:spacing w:after="120" w:line="360" w:lineRule="auto"/>
        <w:ind w:firstLine="720"/>
        <w:jc w:val="both"/>
        <w:rPr>
          <w:sz w:val="24"/>
          <w:szCs w:val="24"/>
        </w:rPr>
      </w:pPr>
      <w:r w:rsidRPr="00D40B31">
        <w:rPr>
          <w:sz w:val="24"/>
          <w:szCs w:val="24"/>
        </w:rPr>
        <w:t xml:space="preserve">A partir da escassez de estudos identificada sobre o uso do material dourado, infere-se que pedagogos e futuros pedagogos podem ser incentivados a propor atividades com recursos didáticos como o material dourado, </w:t>
      </w:r>
      <w:bookmarkStart w:id="6" w:name="_Hlk198073333"/>
      <w:r w:rsidRPr="00D40B31">
        <w:rPr>
          <w:sz w:val="24"/>
          <w:szCs w:val="24"/>
        </w:rPr>
        <w:t>a fim de promover o ensino de Matemática com ludicidade e criticidade</w:t>
      </w:r>
      <w:bookmarkEnd w:id="6"/>
      <w:r w:rsidRPr="00D40B31">
        <w:rPr>
          <w:sz w:val="24"/>
          <w:szCs w:val="24"/>
        </w:rPr>
        <w:t xml:space="preserve">, cabendo as </w:t>
      </w:r>
      <w:bookmarkStart w:id="7" w:name="_Hlk198073261"/>
      <w:r w:rsidRPr="00D40B31">
        <w:rPr>
          <w:sz w:val="24"/>
          <w:szCs w:val="24"/>
        </w:rPr>
        <w:t>universidades e as escolas oferecer espaços formativos que contemplem abordagens pedagógicas inovadoras</w:t>
      </w:r>
      <w:bookmarkEnd w:id="7"/>
      <w:r w:rsidRPr="00D40B31">
        <w:rPr>
          <w:sz w:val="24"/>
          <w:szCs w:val="24"/>
        </w:rPr>
        <w:t xml:space="preserve"> na formação inicial e continuada de professores, para que possam prepará-los para a prática pedagógica, potencializando-as e otimizando o ensino da Matemática.</w:t>
      </w:r>
    </w:p>
    <w:p w14:paraId="57EBBDED" w14:textId="54AE7994" w:rsidR="00F347ED" w:rsidRPr="00D40B31" w:rsidRDefault="00000000" w:rsidP="00DF1A93">
      <w:pPr>
        <w:widowControl w:val="0"/>
        <w:spacing w:after="120" w:line="360" w:lineRule="auto"/>
        <w:ind w:firstLine="720"/>
        <w:jc w:val="both"/>
        <w:rPr>
          <w:sz w:val="24"/>
          <w:szCs w:val="24"/>
        </w:rPr>
      </w:pPr>
      <w:r w:rsidRPr="00D40B31">
        <w:rPr>
          <w:sz w:val="24"/>
          <w:szCs w:val="24"/>
        </w:rPr>
        <w:t xml:space="preserve">Dessa forma, a presente pesquisa evidencia a necessidade de expandir as discussões e investigações acerca do uso do material dourado nos primeiros anos escolares. </w:t>
      </w:r>
      <w:r w:rsidR="00CC0ECB" w:rsidRPr="00D40B31">
        <w:rPr>
          <w:sz w:val="24"/>
          <w:szCs w:val="24"/>
        </w:rPr>
        <w:t>Para pesquisas futuras, visa-se o incentivo às</w:t>
      </w:r>
      <w:r w:rsidRPr="00D40B31">
        <w:rPr>
          <w:sz w:val="24"/>
          <w:szCs w:val="24"/>
        </w:rPr>
        <w:t xml:space="preserve"> práticas pedagógicas inovadoras e inclusivas que explorem o potencial concreto, visual e manipulativo desse recurso, atendendo às demandas de um ensino d</w:t>
      </w:r>
      <w:r w:rsidR="00CC0ECB" w:rsidRPr="00D40B31">
        <w:rPr>
          <w:sz w:val="24"/>
          <w:szCs w:val="24"/>
        </w:rPr>
        <w:t>e</w:t>
      </w:r>
      <w:r w:rsidRPr="00D40B31">
        <w:rPr>
          <w:sz w:val="24"/>
          <w:szCs w:val="24"/>
        </w:rPr>
        <w:t xml:space="preserve"> </w:t>
      </w:r>
      <w:r w:rsidR="00CC0ECB" w:rsidRPr="00D40B31">
        <w:rPr>
          <w:sz w:val="24"/>
          <w:szCs w:val="24"/>
        </w:rPr>
        <w:t>M</w:t>
      </w:r>
      <w:r w:rsidRPr="00D40B31">
        <w:rPr>
          <w:sz w:val="24"/>
          <w:szCs w:val="24"/>
        </w:rPr>
        <w:t>atemática mais significativo e acessível para as crianças.</w:t>
      </w:r>
    </w:p>
    <w:p w14:paraId="09E21853" w14:textId="77777777" w:rsidR="00F347ED" w:rsidRPr="00D40B31" w:rsidRDefault="00000000">
      <w:pPr>
        <w:spacing w:before="240" w:after="240" w:line="360" w:lineRule="auto"/>
        <w:jc w:val="both"/>
        <w:rPr>
          <w:b/>
          <w:sz w:val="24"/>
          <w:szCs w:val="24"/>
        </w:rPr>
      </w:pPr>
      <w:r w:rsidRPr="00D40B31">
        <w:rPr>
          <w:b/>
          <w:sz w:val="24"/>
          <w:szCs w:val="24"/>
        </w:rPr>
        <w:t xml:space="preserve">REFERÊNCIAS </w:t>
      </w:r>
    </w:p>
    <w:p w14:paraId="0359C546" w14:textId="43A13B9A" w:rsidR="0011664E" w:rsidRPr="00D40B31" w:rsidRDefault="0011664E" w:rsidP="0045348F">
      <w:pPr>
        <w:widowControl w:val="0"/>
        <w:spacing w:after="240" w:line="240" w:lineRule="auto"/>
        <w:jc w:val="both"/>
        <w:rPr>
          <w:rFonts w:eastAsia="Times New Roman"/>
          <w:sz w:val="24"/>
          <w:szCs w:val="24"/>
        </w:rPr>
      </w:pPr>
      <w:r w:rsidRPr="00D40B31">
        <w:rPr>
          <w:rFonts w:eastAsia="Times New Roman"/>
          <w:sz w:val="24"/>
          <w:szCs w:val="24"/>
        </w:rPr>
        <w:t xml:space="preserve">BICUDO, Maria Aparecida Viggiani. Pesquisa qualitativa e pesquisa qualitativa segundo a abordagem fenomenológica. </w:t>
      </w:r>
      <w:r w:rsidRPr="00D40B31">
        <w:rPr>
          <w:rFonts w:eastAsia="Times New Roman"/>
          <w:i/>
          <w:iCs/>
          <w:sz w:val="24"/>
          <w:szCs w:val="24"/>
        </w:rPr>
        <w:t>In</w:t>
      </w:r>
      <w:r w:rsidRPr="00D40B31">
        <w:rPr>
          <w:rFonts w:eastAsia="Times New Roman"/>
          <w:sz w:val="24"/>
          <w:szCs w:val="24"/>
        </w:rPr>
        <w:t>: BORBA, M</w:t>
      </w:r>
      <w:r w:rsidR="00EA4F34" w:rsidRPr="00D40B31">
        <w:rPr>
          <w:rFonts w:eastAsia="Times New Roman"/>
          <w:sz w:val="24"/>
          <w:szCs w:val="24"/>
        </w:rPr>
        <w:t xml:space="preserve">arcelo de </w:t>
      </w:r>
      <w:r w:rsidRPr="00D40B31">
        <w:rPr>
          <w:rFonts w:eastAsia="Times New Roman"/>
          <w:sz w:val="24"/>
          <w:szCs w:val="24"/>
        </w:rPr>
        <w:t>C</w:t>
      </w:r>
      <w:r w:rsidR="00EA4F34" w:rsidRPr="00D40B31">
        <w:rPr>
          <w:rFonts w:eastAsia="Times New Roman"/>
          <w:sz w:val="24"/>
          <w:szCs w:val="24"/>
        </w:rPr>
        <w:t>arvalho;</w:t>
      </w:r>
      <w:r w:rsidRPr="00D40B31">
        <w:rPr>
          <w:rFonts w:eastAsia="Times New Roman"/>
          <w:sz w:val="24"/>
          <w:szCs w:val="24"/>
        </w:rPr>
        <w:t xml:space="preserve"> ARAÚJO,</w:t>
      </w:r>
      <w:r w:rsidR="00EA4F34" w:rsidRPr="00D40B31">
        <w:rPr>
          <w:rFonts w:eastAsia="Times New Roman"/>
          <w:sz w:val="24"/>
          <w:szCs w:val="24"/>
        </w:rPr>
        <w:t xml:space="preserve"> Jussara de Loiola. </w:t>
      </w:r>
      <w:r w:rsidRPr="00D40B31">
        <w:rPr>
          <w:rFonts w:eastAsia="Times New Roman"/>
          <w:sz w:val="24"/>
          <w:szCs w:val="24"/>
        </w:rPr>
        <w:t xml:space="preserve">(Org.). </w:t>
      </w:r>
      <w:r w:rsidRPr="00D40B31">
        <w:rPr>
          <w:rFonts w:eastAsia="Times New Roman"/>
          <w:i/>
          <w:sz w:val="24"/>
          <w:szCs w:val="24"/>
        </w:rPr>
        <w:t>Pesquisa Qualitativa em Educação Matemática</w:t>
      </w:r>
      <w:r w:rsidRPr="00D40B31">
        <w:rPr>
          <w:rFonts w:eastAsia="Times New Roman"/>
          <w:sz w:val="24"/>
          <w:szCs w:val="24"/>
        </w:rPr>
        <w:t>. 6</w:t>
      </w:r>
      <w:r w:rsidR="002764C3" w:rsidRPr="00D40B31">
        <w:rPr>
          <w:rFonts w:eastAsia="Times New Roman"/>
          <w:sz w:val="24"/>
          <w:szCs w:val="24"/>
        </w:rPr>
        <w:t>.</w:t>
      </w:r>
      <w:r w:rsidRPr="00D40B31">
        <w:rPr>
          <w:rFonts w:eastAsia="Times New Roman"/>
          <w:sz w:val="24"/>
          <w:szCs w:val="24"/>
        </w:rPr>
        <w:t xml:space="preserve"> </w:t>
      </w:r>
      <w:r w:rsidR="002764C3" w:rsidRPr="00D40B31">
        <w:rPr>
          <w:rFonts w:eastAsia="Times New Roman"/>
          <w:sz w:val="24"/>
          <w:szCs w:val="24"/>
        </w:rPr>
        <w:t>E</w:t>
      </w:r>
      <w:r w:rsidRPr="00D40B31">
        <w:rPr>
          <w:rFonts w:eastAsia="Times New Roman"/>
          <w:sz w:val="24"/>
          <w:szCs w:val="24"/>
        </w:rPr>
        <w:t>d., 2ª reimpressão, Belo Horizonte: Autêntica, 2023. p. 107-119.</w:t>
      </w:r>
    </w:p>
    <w:p w14:paraId="5C5D5384" w14:textId="61619096" w:rsidR="0011664E" w:rsidRPr="00D40B31" w:rsidRDefault="0011664E" w:rsidP="0045348F">
      <w:pPr>
        <w:widowControl w:val="0"/>
        <w:spacing w:after="240" w:line="240" w:lineRule="auto"/>
        <w:jc w:val="both"/>
        <w:rPr>
          <w:sz w:val="24"/>
          <w:szCs w:val="24"/>
        </w:rPr>
      </w:pPr>
      <w:r w:rsidRPr="00D40B31">
        <w:rPr>
          <w:sz w:val="24"/>
          <w:szCs w:val="24"/>
        </w:rPr>
        <w:t xml:space="preserve">BORBA, Marcelo de Carvalho; ARAÚJO, Jussara de Loiola. Pesquisa qualitativa em Educação Matemática: notas introdutórias. </w:t>
      </w:r>
      <w:r w:rsidRPr="00D40B31">
        <w:rPr>
          <w:i/>
          <w:iCs/>
          <w:sz w:val="24"/>
          <w:szCs w:val="24"/>
        </w:rPr>
        <w:t>In</w:t>
      </w:r>
      <w:r w:rsidRPr="00D40B31">
        <w:rPr>
          <w:sz w:val="24"/>
          <w:szCs w:val="24"/>
        </w:rPr>
        <w:t xml:space="preserve">: BORBA, Marcelo de Carvalho; ARAÚJO, Jussara de Loiola (Org.) </w:t>
      </w:r>
      <w:r w:rsidRPr="00D40B31">
        <w:rPr>
          <w:i/>
          <w:iCs/>
          <w:sz w:val="24"/>
          <w:szCs w:val="24"/>
        </w:rPr>
        <w:t>Pesquisa Qualitativa em Educação Matemática</w:t>
      </w:r>
      <w:r w:rsidRPr="00D40B31">
        <w:rPr>
          <w:sz w:val="24"/>
          <w:szCs w:val="24"/>
        </w:rPr>
        <w:t xml:space="preserve">. </w:t>
      </w:r>
      <w:r w:rsidR="002764C3" w:rsidRPr="00D40B31">
        <w:rPr>
          <w:sz w:val="24"/>
          <w:szCs w:val="24"/>
        </w:rPr>
        <w:t xml:space="preserve">6. Ed., 2ª reimpressão. </w:t>
      </w:r>
      <w:r w:rsidRPr="00D40B31">
        <w:rPr>
          <w:sz w:val="24"/>
          <w:szCs w:val="24"/>
        </w:rPr>
        <w:t>Belo Horizonte: Autêntica, 2023. p. 23 – 29.</w:t>
      </w:r>
    </w:p>
    <w:p w14:paraId="41CBD8DB" w14:textId="630513CA" w:rsidR="00F347ED" w:rsidRPr="00D40B31" w:rsidRDefault="00000000" w:rsidP="002764C3">
      <w:pPr>
        <w:spacing w:after="240" w:line="240" w:lineRule="auto"/>
        <w:jc w:val="both"/>
        <w:rPr>
          <w:sz w:val="24"/>
          <w:szCs w:val="24"/>
          <w:highlight w:val="white"/>
        </w:rPr>
      </w:pPr>
      <w:r w:rsidRPr="00D40B31">
        <w:rPr>
          <w:sz w:val="24"/>
          <w:szCs w:val="24"/>
        </w:rPr>
        <w:t xml:space="preserve">COSTA, </w:t>
      </w:r>
      <w:r w:rsidRPr="00D40B31">
        <w:rPr>
          <w:sz w:val="24"/>
          <w:szCs w:val="24"/>
          <w:highlight w:val="white"/>
        </w:rPr>
        <w:t xml:space="preserve">Renata </w:t>
      </w:r>
      <w:r w:rsidR="00ED6F86" w:rsidRPr="00D40B31">
        <w:rPr>
          <w:sz w:val="24"/>
          <w:szCs w:val="24"/>
          <w:highlight w:val="white"/>
        </w:rPr>
        <w:t xml:space="preserve">Gaspar; </w:t>
      </w:r>
      <w:r w:rsidR="00ED6F86" w:rsidRPr="00D40B31">
        <w:rPr>
          <w:sz w:val="24"/>
          <w:szCs w:val="24"/>
        </w:rPr>
        <w:t>TEIXEIRA</w:t>
      </w:r>
      <w:r w:rsidRPr="00D40B31">
        <w:rPr>
          <w:sz w:val="24"/>
          <w:szCs w:val="24"/>
        </w:rPr>
        <w:t xml:space="preserve">, </w:t>
      </w:r>
      <w:r w:rsidRPr="00D40B31">
        <w:rPr>
          <w:sz w:val="24"/>
          <w:szCs w:val="24"/>
          <w:highlight w:val="white"/>
        </w:rPr>
        <w:t xml:space="preserve">Lucélia Lira Moura; </w:t>
      </w:r>
      <w:r w:rsidRPr="00D40B31">
        <w:rPr>
          <w:sz w:val="24"/>
          <w:szCs w:val="24"/>
        </w:rPr>
        <w:t xml:space="preserve">PARENTE, </w:t>
      </w:r>
      <w:r w:rsidRPr="00D40B31">
        <w:rPr>
          <w:sz w:val="24"/>
          <w:szCs w:val="24"/>
          <w:highlight w:val="white"/>
        </w:rPr>
        <w:t>Lorrane da Silva</w:t>
      </w:r>
      <w:r w:rsidR="00EA4F34" w:rsidRPr="00D40B31">
        <w:rPr>
          <w:sz w:val="24"/>
          <w:szCs w:val="24"/>
          <w:highlight w:val="white"/>
        </w:rPr>
        <w:t>.</w:t>
      </w:r>
      <w:r w:rsidRPr="00D40B31">
        <w:rPr>
          <w:sz w:val="24"/>
          <w:szCs w:val="24"/>
          <w:highlight w:val="white"/>
        </w:rPr>
        <w:t xml:space="preserve"> O Material Dourado no ensino de Matemática para alunos surdos: impactos e estratégias. </w:t>
      </w:r>
      <w:r w:rsidRPr="00D40B31">
        <w:rPr>
          <w:bCs/>
          <w:i/>
          <w:iCs/>
          <w:sz w:val="24"/>
          <w:szCs w:val="24"/>
          <w:highlight w:val="white"/>
        </w:rPr>
        <w:t>Revista JRG de Estudos Acadêmicos</w:t>
      </w:r>
      <w:r w:rsidRPr="00D40B31">
        <w:rPr>
          <w:sz w:val="24"/>
          <w:szCs w:val="24"/>
          <w:highlight w:val="white"/>
        </w:rPr>
        <w:t xml:space="preserve">, Brasil, São Paulo, v. 7, n. 15, p. e151411, 2024. DOI: 10.55892/jrg.v7i15.1411. Disponível em: </w:t>
      </w:r>
      <w:hyperlink r:id="rId12" w:history="1">
        <w:r w:rsidR="00E56495" w:rsidRPr="00D40B31">
          <w:rPr>
            <w:rStyle w:val="Hyperlink"/>
            <w:color w:val="auto"/>
            <w:sz w:val="24"/>
            <w:szCs w:val="24"/>
            <w:highlight w:val="white"/>
          </w:rPr>
          <w:t>https://revistajrg.com/index.php/jrg/article/view/1411</w:t>
        </w:r>
      </w:hyperlink>
      <w:r w:rsidR="00E56495" w:rsidRPr="00D40B31">
        <w:rPr>
          <w:sz w:val="24"/>
          <w:szCs w:val="24"/>
          <w:highlight w:val="white"/>
        </w:rPr>
        <w:t>.</w:t>
      </w:r>
      <w:r w:rsidRPr="00D40B31">
        <w:rPr>
          <w:sz w:val="24"/>
          <w:szCs w:val="24"/>
          <w:highlight w:val="white"/>
        </w:rPr>
        <w:t xml:space="preserve"> Acesso em: 21 abr. 2025.</w:t>
      </w:r>
    </w:p>
    <w:p w14:paraId="444B25F2" w14:textId="65672342" w:rsidR="00F347ED" w:rsidRPr="00D40B31" w:rsidRDefault="00000000" w:rsidP="0045348F">
      <w:pPr>
        <w:spacing w:after="240" w:line="240" w:lineRule="auto"/>
        <w:jc w:val="both"/>
        <w:rPr>
          <w:sz w:val="24"/>
          <w:szCs w:val="24"/>
        </w:rPr>
      </w:pPr>
      <w:r w:rsidRPr="00D40B31">
        <w:rPr>
          <w:sz w:val="24"/>
          <w:szCs w:val="24"/>
        </w:rPr>
        <w:lastRenderedPageBreak/>
        <w:t xml:space="preserve">FIORENTINI, Dario; PASSOS, Cármen Lúcia Brancaglion; LIMA, Rosana Catarina Rodrigues. </w:t>
      </w:r>
      <w:r w:rsidRPr="00D40B31">
        <w:rPr>
          <w:i/>
          <w:iCs/>
          <w:sz w:val="24"/>
          <w:szCs w:val="24"/>
        </w:rPr>
        <w:t>Mapeamento da pesquisa acadêmica brasileira sobre o</w:t>
      </w:r>
      <w:r w:rsidR="0045348F" w:rsidRPr="00D40B31">
        <w:rPr>
          <w:i/>
          <w:iCs/>
          <w:sz w:val="24"/>
          <w:szCs w:val="24"/>
        </w:rPr>
        <w:t xml:space="preserve"> </w:t>
      </w:r>
      <w:r w:rsidRPr="00D40B31">
        <w:rPr>
          <w:i/>
          <w:iCs/>
          <w:sz w:val="24"/>
          <w:szCs w:val="24"/>
        </w:rPr>
        <w:t>professor que ensina matemática</w:t>
      </w:r>
      <w:r w:rsidRPr="00D40B31">
        <w:rPr>
          <w:sz w:val="24"/>
          <w:szCs w:val="24"/>
        </w:rPr>
        <w:t xml:space="preserve">: período 2001 - 2012. </w:t>
      </w:r>
      <w:r w:rsidR="00ED6F86" w:rsidRPr="00D40B31">
        <w:rPr>
          <w:sz w:val="24"/>
          <w:szCs w:val="24"/>
        </w:rPr>
        <w:t>Campinas,</w:t>
      </w:r>
      <w:r w:rsidRPr="00D40B31">
        <w:rPr>
          <w:sz w:val="24"/>
          <w:szCs w:val="24"/>
        </w:rPr>
        <w:t xml:space="preserve"> SP: FE/UNICAMP, 2016.</w:t>
      </w:r>
    </w:p>
    <w:p w14:paraId="11FB8D55" w14:textId="2CCD6343" w:rsidR="00F347ED" w:rsidRPr="00D40B31" w:rsidRDefault="00000000" w:rsidP="0045348F">
      <w:pPr>
        <w:widowControl w:val="0"/>
        <w:spacing w:after="240" w:line="240" w:lineRule="auto"/>
        <w:jc w:val="both"/>
        <w:rPr>
          <w:sz w:val="24"/>
          <w:szCs w:val="24"/>
        </w:rPr>
      </w:pPr>
      <w:r w:rsidRPr="00D40B31">
        <w:rPr>
          <w:sz w:val="24"/>
          <w:szCs w:val="24"/>
        </w:rPr>
        <w:t>MIOLA,</w:t>
      </w:r>
      <w:r w:rsidRPr="00D40B31">
        <w:rPr>
          <w:sz w:val="24"/>
          <w:szCs w:val="24"/>
          <w:highlight w:val="white"/>
        </w:rPr>
        <w:t xml:space="preserve"> </w:t>
      </w:r>
      <w:r w:rsidRPr="00D40B31">
        <w:rPr>
          <w:sz w:val="24"/>
          <w:szCs w:val="24"/>
        </w:rPr>
        <w:t xml:space="preserve">Adriana Fátima de Souza; AFONSO, Dieine Jaqueline; BRANDÃO, Natália Iryna de Santana. Contribuições do Material Dourado para o ensino de adição e subtração de números naturais. </w:t>
      </w:r>
      <w:r w:rsidRPr="00D40B31">
        <w:rPr>
          <w:bCs/>
          <w:i/>
          <w:iCs/>
          <w:sz w:val="24"/>
          <w:szCs w:val="24"/>
          <w:highlight w:val="white"/>
        </w:rPr>
        <w:t>Com a Palavra, o Professor</w:t>
      </w:r>
      <w:r w:rsidRPr="00D40B31">
        <w:rPr>
          <w:sz w:val="24"/>
          <w:szCs w:val="24"/>
          <w:highlight w:val="white"/>
        </w:rPr>
        <w:t xml:space="preserve">, </w:t>
      </w:r>
      <w:r w:rsidRPr="00D40B31">
        <w:rPr>
          <w:i/>
          <w:sz w:val="24"/>
          <w:szCs w:val="24"/>
          <w:highlight w:val="white"/>
        </w:rPr>
        <w:t>[S. l.]</w:t>
      </w:r>
      <w:r w:rsidRPr="00D40B31">
        <w:rPr>
          <w:sz w:val="24"/>
          <w:szCs w:val="24"/>
          <w:highlight w:val="white"/>
        </w:rPr>
        <w:t xml:space="preserve">, v. 5, n. 11, p. 29–40, 2020. DOI: 10.23864/cpp.v5i11.266. Disponível em: </w:t>
      </w:r>
      <w:hyperlink r:id="rId13" w:history="1">
        <w:r w:rsidR="00E56495" w:rsidRPr="00D40B31">
          <w:rPr>
            <w:rStyle w:val="Hyperlink"/>
            <w:color w:val="auto"/>
            <w:sz w:val="24"/>
            <w:szCs w:val="24"/>
            <w:highlight w:val="white"/>
          </w:rPr>
          <w:t>http://revista.geem.mat.br/index.php/CPP/article/view/266</w:t>
        </w:r>
      </w:hyperlink>
      <w:r w:rsidR="00E56495" w:rsidRPr="00D40B31">
        <w:rPr>
          <w:sz w:val="24"/>
          <w:szCs w:val="24"/>
          <w:highlight w:val="white"/>
        </w:rPr>
        <w:t>.</w:t>
      </w:r>
      <w:r w:rsidRPr="00D40B31">
        <w:rPr>
          <w:sz w:val="24"/>
          <w:szCs w:val="24"/>
          <w:highlight w:val="white"/>
        </w:rPr>
        <w:t xml:space="preserve"> Acesso em: 21 abr. 2025.</w:t>
      </w:r>
    </w:p>
    <w:p w14:paraId="7A69B63D" w14:textId="76AA3D3D" w:rsidR="00F347ED" w:rsidRPr="00D40B31" w:rsidRDefault="00000000" w:rsidP="0045348F">
      <w:pPr>
        <w:spacing w:after="240" w:line="240" w:lineRule="auto"/>
        <w:jc w:val="both"/>
        <w:rPr>
          <w:sz w:val="24"/>
          <w:szCs w:val="24"/>
        </w:rPr>
      </w:pPr>
      <w:r w:rsidRPr="00D40B31">
        <w:rPr>
          <w:sz w:val="24"/>
          <w:szCs w:val="24"/>
          <w:highlight w:val="white"/>
        </w:rPr>
        <w:t>SILVEIRA, Joveliana Amado da. Material Dourado de Montessori: trabalhando com os algoritmos da adição, subtração, multiplicação e divisão.</w:t>
      </w:r>
      <w:r w:rsidR="00E56495" w:rsidRPr="00D40B31">
        <w:rPr>
          <w:sz w:val="24"/>
          <w:szCs w:val="24"/>
          <w:highlight w:val="white"/>
        </w:rPr>
        <w:t xml:space="preserve"> </w:t>
      </w:r>
      <w:r w:rsidRPr="00D40B31">
        <w:rPr>
          <w:i/>
          <w:iCs/>
          <w:sz w:val="24"/>
          <w:szCs w:val="24"/>
          <w:highlight w:val="white"/>
        </w:rPr>
        <w:t>Ensino em Revista</w:t>
      </w:r>
      <w:r w:rsidRPr="00D40B31">
        <w:rPr>
          <w:sz w:val="24"/>
          <w:szCs w:val="24"/>
          <w:highlight w:val="white"/>
        </w:rPr>
        <w:t>,</w:t>
      </w:r>
      <w:r w:rsidR="00E56495" w:rsidRPr="00D40B31">
        <w:rPr>
          <w:sz w:val="24"/>
          <w:szCs w:val="24"/>
          <w:highlight w:val="white"/>
        </w:rPr>
        <w:t xml:space="preserve"> </w:t>
      </w:r>
      <w:r w:rsidRPr="00D40B31">
        <w:rPr>
          <w:sz w:val="24"/>
          <w:szCs w:val="24"/>
          <w:highlight w:val="white"/>
        </w:rPr>
        <w:t xml:space="preserve">[S.I], v. 6, n. 1, p. 47-63, jun.2010. Disponível em: </w:t>
      </w:r>
      <w:hyperlink r:id="rId14" w:history="1">
        <w:r w:rsidR="00E56495" w:rsidRPr="00D40B31">
          <w:rPr>
            <w:rStyle w:val="Hyperlink"/>
            <w:color w:val="auto"/>
            <w:sz w:val="24"/>
            <w:szCs w:val="24"/>
            <w:highlight w:val="white"/>
          </w:rPr>
          <w:t>https://seer.ufu.br/index.php/emrevista/article/view/7836</w:t>
        </w:r>
      </w:hyperlink>
      <w:r w:rsidRPr="00D40B31">
        <w:rPr>
          <w:sz w:val="24"/>
          <w:szCs w:val="24"/>
          <w:highlight w:val="white"/>
        </w:rPr>
        <w:t xml:space="preserve">. Acesso em: 19 abr. 2025. </w:t>
      </w:r>
    </w:p>
    <w:p w14:paraId="4481437D" w14:textId="42450526" w:rsidR="00F347ED" w:rsidRPr="00D40B31" w:rsidRDefault="00000000" w:rsidP="0045348F">
      <w:pPr>
        <w:spacing w:after="240" w:line="240" w:lineRule="auto"/>
        <w:jc w:val="both"/>
        <w:rPr>
          <w:sz w:val="24"/>
          <w:szCs w:val="24"/>
          <w:highlight w:val="white"/>
        </w:rPr>
      </w:pPr>
      <w:r w:rsidRPr="00D40B31">
        <w:rPr>
          <w:sz w:val="24"/>
          <w:szCs w:val="24"/>
        </w:rPr>
        <w:t>TELLES, Francieli Salvagni; GRISA, Gregório Durlo.</w:t>
      </w:r>
      <w:r w:rsidRPr="00D40B31">
        <w:rPr>
          <w:b/>
          <w:sz w:val="24"/>
          <w:szCs w:val="24"/>
        </w:rPr>
        <w:t xml:space="preserve">  </w:t>
      </w:r>
      <w:r w:rsidRPr="00D40B31">
        <w:rPr>
          <w:i/>
          <w:iCs/>
          <w:sz w:val="24"/>
          <w:szCs w:val="24"/>
        </w:rPr>
        <w:t>O uso de materiais concretos no ensino da matemática nos anos iniciais</w:t>
      </w:r>
      <w:r w:rsidRPr="00D40B31">
        <w:rPr>
          <w:sz w:val="24"/>
          <w:szCs w:val="24"/>
        </w:rPr>
        <w:t xml:space="preserve">. </w:t>
      </w:r>
      <w:r w:rsidR="00E56495" w:rsidRPr="00D40B31">
        <w:rPr>
          <w:sz w:val="24"/>
          <w:szCs w:val="24"/>
        </w:rPr>
        <w:t xml:space="preserve">Trabalho de conclusão (Especialização em Ensino de Matemática para a Educação Básica). Instituto Federal de Educação, Ciência e Tecnologia do Rio Grande do Sul. Bento Gonçalves, RS. </w:t>
      </w:r>
      <w:r w:rsidRPr="00D40B31">
        <w:rPr>
          <w:sz w:val="24"/>
          <w:szCs w:val="24"/>
        </w:rPr>
        <w:t>Disponível em:</w:t>
      </w:r>
      <w:r w:rsidR="00E56495" w:rsidRPr="00D40B31">
        <w:rPr>
          <w:sz w:val="24"/>
          <w:szCs w:val="24"/>
        </w:rPr>
        <w:t xml:space="preserve"> </w:t>
      </w:r>
      <w:hyperlink r:id="rId15" w:history="1">
        <w:r w:rsidR="00355E04" w:rsidRPr="00D40B31">
          <w:rPr>
            <w:rStyle w:val="Hyperlink"/>
            <w:color w:val="auto"/>
            <w:sz w:val="24"/>
            <w:szCs w:val="24"/>
          </w:rPr>
          <w:t>https://dspace.ifrs.edu.br/xmlui/handle/123456789/376</w:t>
        </w:r>
      </w:hyperlink>
      <w:r w:rsidR="00355E04" w:rsidRPr="00D40B31">
        <w:rPr>
          <w:sz w:val="24"/>
          <w:szCs w:val="24"/>
        </w:rPr>
        <w:t>.</w:t>
      </w:r>
      <w:r w:rsidRPr="00D40B31">
        <w:rPr>
          <w:sz w:val="24"/>
          <w:szCs w:val="24"/>
        </w:rPr>
        <w:t xml:space="preserve"> Acesso em: 12 abr. 2025. </w:t>
      </w:r>
    </w:p>
    <w:p w14:paraId="2E06D9AB" w14:textId="7F9A852C" w:rsidR="00F347ED" w:rsidRDefault="00F347ED">
      <w:pPr>
        <w:spacing w:before="240" w:after="240"/>
        <w:jc w:val="both"/>
      </w:pPr>
    </w:p>
    <w:sectPr w:rsidR="00F347ED">
      <w:head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54134" w14:textId="77777777" w:rsidR="00AD751E" w:rsidRDefault="00AD751E">
      <w:pPr>
        <w:spacing w:line="240" w:lineRule="auto"/>
      </w:pPr>
      <w:r>
        <w:separator/>
      </w:r>
    </w:p>
  </w:endnote>
  <w:endnote w:type="continuationSeparator" w:id="0">
    <w:p w14:paraId="5BEF40C3" w14:textId="77777777" w:rsidR="00AD751E" w:rsidRDefault="00AD7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A529F" w14:textId="77777777" w:rsidR="00AD751E" w:rsidRDefault="00AD751E">
      <w:pPr>
        <w:spacing w:line="240" w:lineRule="auto"/>
      </w:pPr>
      <w:r>
        <w:separator/>
      </w:r>
    </w:p>
  </w:footnote>
  <w:footnote w:type="continuationSeparator" w:id="0">
    <w:p w14:paraId="646360E0" w14:textId="77777777" w:rsidR="00AD751E" w:rsidRDefault="00AD75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F45A" w14:textId="77777777" w:rsidR="00F347ED" w:rsidRDefault="00000000">
    <w:pPr>
      <w:jc w:val="right"/>
    </w:pPr>
    <w:r>
      <w:rPr>
        <w:noProof/>
      </w:rPr>
      <w:drawing>
        <wp:anchor distT="0" distB="0" distL="114300" distR="114300" simplePos="0" relativeHeight="251658240" behindDoc="0" locked="0" layoutInCell="1" hidden="0" allowOverlap="1" wp14:anchorId="4BE422AE" wp14:editId="0A134F4C">
          <wp:simplePos x="0" y="0"/>
          <wp:positionH relativeFrom="column">
            <wp:posOffset>2162175</wp:posOffset>
          </wp:positionH>
          <wp:positionV relativeFrom="paragraph">
            <wp:posOffset>67945</wp:posOffset>
          </wp:positionV>
          <wp:extent cx="2920365" cy="8197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6416" t="51770"/>
                  <a:stretch>
                    <a:fillRect/>
                  </a:stretch>
                </pic:blipFill>
                <pic:spPr>
                  <a:xfrm>
                    <a:off x="0" y="0"/>
                    <a:ext cx="2920365" cy="81978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1D5C12C" wp14:editId="20606F0E">
          <wp:simplePos x="0" y="0"/>
          <wp:positionH relativeFrom="column">
            <wp:posOffset>798195</wp:posOffset>
          </wp:positionH>
          <wp:positionV relativeFrom="paragraph">
            <wp:posOffset>-299719</wp:posOffset>
          </wp:positionV>
          <wp:extent cx="1412240" cy="143573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r="63571"/>
                  <a:stretch>
                    <a:fillRect/>
                  </a:stretch>
                </pic:blipFill>
                <pic:spPr>
                  <a:xfrm>
                    <a:off x="0" y="0"/>
                    <a:ext cx="1412240" cy="1435735"/>
                  </a:xfrm>
                  <a:prstGeom prst="rect">
                    <a:avLst/>
                  </a:prstGeom>
                  <a:ln/>
                </pic:spPr>
              </pic:pic>
            </a:graphicData>
          </a:graphic>
        </wp:anchor>
      </w:drawing>
    </w:r>
  </w:p>
  <w:p w14:paraId="59E9E33B" w14:textId="77777777" w:rsidR="00F347ED" w:rsidRDefault="00000000">
    <w:pPr>
      <w:tabs>
        <w:tab w:val="center" w:pos="4514"/>
        <w:tab w:val="right" w:pos="9029"/>
      </w:tabs>
      <w:spacing w:line="240" w:lineRule="auto"/>
      <w:rPr>
        <w:rFonts w:ascii="Arial Rounded" w:eastAsia="Arial Rounded" w:hAnsi="Arial Rounded" w:cs="Arial Rounded"/>
        <w:b/>
        <w:color w:val="002060"/>
      </w:rPr>
    </w:pPr>
    <w:r>
      <w:rPr>
        <w:rFonts w:ascii="Arial Rounded" w:eastAsia="Arial Rounded" w:hAnsi="Arial Rounded" w:cs="Arial Rounded"/>
        <w:b/>
        <w:color w:val="002060"/>
      </w:rPr>
      <w:tab/>
    </w:r>
    <w:r>
      <w:rPr>
        <w:rFonts w:ascii="Arial Rounded" w:eastAsia="Arial Rounded" w:hAnsi="Arial Rounded" w:cs="Arial Rounded"/>
        <w:b/>
        <w:color w:val="002060"/>
      </w:rPr>
      <w:tab/>
    </w:r>
  </w:p>
  <w:p w14:paraId="7CBF33A9" w14:textId="77777777" w:rsidR="00F347ED" w:rsidRDefault="00F347ED">
    <w:pPr>
      <w:tabs>
        <w:tab w:val="center" w:pos="4514"/>
        <w:tab w:val="right" w:pos="9029"/>
      </w:tabs>
      <w:spacing w:line="240" w:lineRule="auto"/>
      <w:rPr>
        <w:rFonts w:ascii="Arial Rounded" w:eastAsia="Arial Rounded" w:hAnsi="Arial Rounded" w:cs="Arial Rounded"/>
        <w:b/>
        <w:color w:val="002060"/>
      </w:rPr>
    </w:pPr>
  </w:p>
  <w:p w14:paraId="4E2DCEE8" w14:textId="77777777" w:rsidR="00F347ED" w:rsidRDefault="00F347ED">
    <w:pPr>
      <w:tabs>
        <w:tab w:val="center" w:pos="4514"/>
        <w:tab w:val="right" w:pos="9029"/>
      </w:tabs>
      <w:spacing w:line="240" w:lineRule="auto"/>
      <w:rPr>
        <w:rFonts w:ascii="Arial Rounded" w:eastAsia="Arial Rounded" w:hAnsi="Arial Rounded" w:cs="Arial Rounded"/>
        <w:b/>
        <w:color w:val="002060"/>
      </w:rPr>
    </w:pPr>
  </w:p>
  <w:p w14:paraId="4E678581" w14:textId="77777777" w:rsidR="00F347ED" w:rsidRDefault="00F347ED">
    <w:pPr>
      <w:tabs>
        <w:tab w:val="center" w:pos="4514"/>
        <w:tab w:val="right" w:pos="9029"/>
      </w:tabs>
      <w:spacing w:line="240" w:lineRule="auto"/>
      <w:rPr>
        <w:rFonts w:ascii="Arial Rounded" w:eastAsia="Arial Rounded" w:hAnsi="Arial Rounded" w:cs="Arial Rounded"/>
        <w:b/>
        <w:color w:val="002060"/>
      </w:rPr>
    </w:pPr>
  </w:p>
  <w:p w14:paraId="74797CED" w14:textId="77777777" w:rsidR="00F347ED" w:rsidRDefault="00F347ED">
    <w:pPr>
      <w:tabs>
        <w:tab w:val="center" w:pos="4514"/>
        <w:tab w:val="right" w:pos="9029"/>
      </w:tabs>
      <w:spacing w:line="240" w:lineRule="auto"/>
      <w:rPr>
        <w:rFonts w:ascii="Arial Rounded" w:eastAsia="Arial Rounded" w:hAnsi="Arial Rounded" w:cs="Arial Rounded"/>
        <w:b/>
        <w:color w:val="002060"/>
      </w:rPr>
    </w:pPr>
  </w:p>
  <w:p w14:paraId="73BA92D8" w14:textId="77777777" w:rsidR="00F347ED" w:rsidRDefault="00000000">
    <w:pPr>
      <w:tabs>
        <w:tab w:val="center" w:pos="4514"/>
        <w:tab w:val="right" w:pos="9029"/>
      </w:tabs>
      <w:spacing w:line="240" w:lineRule="auto"/>
      <w:jc w:val="right"/>
    </w:pPr>
    <w:r>
      <w:t>4 a 6 de junho de 2025</w:t>
    </w:r>
  </w:p>
  <w:p w14:paraId="57A06752" w14:textId="77777777" w:rsidR="00F347ED" w:rsidRDefault="00000000">
    <w:pPr>
      <w:jc w:val="right"/>
    </w:pPr>
    <w:r>
      <w:t>ISSN: 2764-9059</w:t>
    </w:r>
  </w:p>
  <w:p w14:paraId="3FA8A28F" w14:textId="77777777" w:rsidR="00F347ED" w:rsidRDefault="00F347ED">
    <w:pPr>
      <w:jc w:val="right"/>
      <w:rPr>
        <w:rFonts w:ascii="Arial Rounded" w:eastAsia="Arial Rounded" w:hAnsi="Arial Rounded" w:cs="Arial Rounded"/>
        <w:b/>
        <w:color w:val="21586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7ED"/>
    <w:rsid w:val="000372FB"/>
    <w:rsid w:val="00090692"/>
    <w:rsid w:val="000E12CB"/>
    <w:rsid w:val="0011664E"/>
    <w:rsid w:val="00137406"/>
    <w:rsid w:val="00152AEA"/>
    <w:rsid w:val="001620CC"/>
    <w:rsid w:val="001B69D0"/>
    <w:rsid w:val="00241F5C"/>
    <w:rsid w:val="002764C3"/>
    <w:rsid w:val="00280908"/>
    <w:rsid w:val="002D5BF6"/>
    <w:rsid w:val="002F0A66"/>
    <w:rsid w:val="002F3E69"/>
    <w:rsid w:val="00304D12"/>
    <w:rsid w:val="00355E04"/>
    <w:rsid w:val="00365456"/>
    <w:rsid w:val="003835BB"/>
    <w:rsid w:val="003A5126"/>
    <w:rsid w:val="003C5AB8"/>
    <w:rsid w:val="003D5BC1"/>
    <w:rsid w:val="0045348F"/>
    <w:rsid w:val="004E3183"/>
    <w:rsid w:val="004E6F01"/>
    <w:rsid w:val="005A64FF"/>
    <w:rsid w:val="006A34B7"/>
    <w:rsid w:val="006B1EB6"/>
    <w:rsid w:val="006E20E3"/>
    <w:rsid w:val="006E5546"/>
    <w:rsid w:val="00720F27"/>
    <w:rsid w:val="00823DE2"/>
    <w:rsid w:val="00836327"/>
    <w:rsid w:val="008B7844"/>
    <w:rsid w:val="008E799F"/>
    <w:rsid w:val="008F1E7E"/>
    <w:rsid w:val="00903099"/>
    <w:rsid w:val="00A32F44"/>
    <w:rsid w:val="00A6071A"/>
    <w:rsid w:val="00A84EC5"/>
    <w:rsid w:val="00AD751E"/>
    <w:rsid w:val="00AE5750"/>
    <w:rsid w:val="00B2731C"/>
    <w:rsid w:val="00B947DD"/>
    <w:rsid w:val="00CC0ECB"/>
    <w:rsid w:val="00D40B31"/>
    <w:rsid w:val="00D82C2D"/>
    <w:rsid w:val="00D90D7F"/>
    <w:rsid w:val="00D95BAA"/>
    <w:rsid w:val="00DE06A3"/>
    <w:rsid w:val="00DE3A82"/>
    <w:rsid w:val="00DF1A93"/>
    <w:rsid w:val="00E231AC"/>
    <w:rsid w:val="00E5571B"/>
    <w:rsid w:val="00E56495"/>
    <w:rsid w:val="00E600E8"/>
    <w:rsid w:val="00EA3F30"/>
    <w:rsid w:val="00EA4F34"/>
    <w:rsid w:val="00EB29EF"/>
    <w:rsid w:val="00ED6F86"/>
    <w:rsid w:val="00F07004"/>
    <w:rsid w:val="00F347ED"/>
    <w:rsid w:val="00F42F9D"/>
    <w:rsid w:val="00FF27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15E7"/>
  <w15:docId w15:val="{7DE2D84C-A812-4D44-B639-D1EAA046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23DE2"/>
    <w:rPr>
      <w:b/>
      <w:bCs/>
    </w:rPr>
  </w:style>
  <w:style w:type="character" w:customStyle="1" w:styleId="CommentSubjectChar">
    <w:name w:val="Comment Subject Char"/>
    <w:basedOn w:val="CommentTextChar"/>
    <w:link w:val="CommentSubject"/>
    <w:uiPriority w:val="99"/>
    <w:semiHidden/>
    <w:rsid w:val="00823DE2"/>
    <w:rPr>
      <w:b/>
      <w:bCs/>
      <w:sz w:val="20"/>
      <w:szCs w:val="20"/>
    </w:rPr>
  </w:style>
  <w:style w:type="character" w:styleId="Hyperlink">
    <w:name w:val="Hyperlink"/>
    <w:basedOn w:val="DefaultParagraphFont"/>
    <w:uiPriority w:val="99"/>
    <w:unhideWhenUsed/>
    <w:rsid w:val="00E56495"/>
    <w:rPr>
      <w:color w:val="0000FF" w:themeColor="hyperlink"/>
      <w:u w:val="single"/>
    </w:rPr>
  </w:style>
  <w:style w:type="character" w:styleId="UnresolvedMention">
    <w:name w:val="Unresolved Mention"/>
    <w:basedOn w:val="DefaultParagraphFont"/>
    <w:uiPriority w:val="99"/>
    <w:semiHidden/>
    <w:unhideWhenUsed/>
    <w:rsid w:val="00E56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erreira390@gmail.com" TargetMode="External"/><Relationship Id="rId13" Type="http://schemas.openxmlformats.org/officeDocument/2006/relationships/hyperlink" Target="http://revista.geem.mat.br/index.php/CPP/article/view/26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lena.cristina@cedu.ufal.br" TargetMode="External"/><Relationship Id="rId12" Type="http://schemas.openxmlformats.org/officeDocument/2006/relationships/hyperlink" Target="https://revistajrg.com/index.php/jrg/article/view/141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eriodicos.capes.gov.br/" TargetMode="External"/><Relationship Id="rId5" Type="http://schemas.openxmlformats.org/officeDocument/2006/relationships/footnotes" Target="footnotes.xml"/><Relationship Id="rId15" Type="http://schemas.openxmlformats.org/officeDocument/2006/relationships/hyperlink" Target="https://dspace.ifrs.edu.br/xmlui/handle/123456789/376"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wilker.melo@im.ufal.br" TargetMode="External"/><Relationship Id="rId14" Type="http://schemas.openxmlformats.org/officeDocument/2006/relationships/hyperlink" Target="https://seer.ufu.br/index.php/emrevista/article/view/783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A91C2-1A78-455A-9530-F04109ED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10</Pages>
  <Words>3086</Words>
  <Characters>16670</Characters>
  <Application>Microsoft Office Word</Application>
  <DocSecurity>0</DocSecurity>
  <Lines>138</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vitoriaa.aguiar20@outlook.com</cp:lastModifiedBy>
  <cp:revision>23</cp:revision>
  <dcterms:created xsi:type="dcterms:W3CDTF">2025-05-02T13:22:00Z</dcterms:created>
  <dcterms:modified xsi:type="dcterms:W3CDTF">2025-05-16T12:36:00Z</dcterms:modified>
</cp:coreProperties>
</file>