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AF3FD" w14:textId="77777777" w:rsidR="008C633B" w:rsidRDefault="00EA2217" w:rsidP="008C633B">
      <w:pPr>
        <w:spacing w:after="160" w:line="240" w:lineRule="auto"/>
      </w:pPr>
      <w:r>
        <w:rPr>
          <w:rFonts w:eastAsia="Calibri" w:cs="Arial"/>
          <w:b/>
        </w:rPr>
        <w:t>O IMPACTO DA PANDEMIA DE COVID-19 NA SAÚDE MENTAL DOS ESTUDANTES DE MEDICINA: UMA REVISÃO DE LITERATURA</w:t>
      </w:r>
      <w:r w:rsidR="00534CB2" w:rsidRPr="00534CB2">
        <w:rPr>
          <w:rFonts w:eastAsia="Calibri" w:cs="Arial"/>
          <w:b/>
        </w:rPr>
        <w:t>.</w:t>
      </w:r>
    </w:p>
    <w:p w14:paraId="7B81E7F2" w14:textId="19F1B986" w:rsidR="008C633B" w:rsidRPr="008C633B" w:rsidRDefault="00EA2217" w:rsidP="008C633B">
      <w:pPr>
        <w:spacing w:after="160" w:line="240" w:lineRule="auto"/>
      </w:pPr>
      <w:r w:rsidRPr="008C633B">
        <w:rPr>
          <w:rFonts w:eastAsia="Calibri" w:cs="Arial"/>
          <w:b/>
          <w:bCs/>
          <w:sz w:val="20"/>
          <w:szCs w:val="20"/>
          <w:u w:val="single"/>
        </w:rPr>
        <w:t>MAYRA DE HOLANDA SOUZA</w:t>
      </w:r>
      <w:r w:rsidR="005315A4">
        <w:rPr>
          <w:rFonts w:eastAsia="Calibri" w:cs="Arial"/>
          <w:sz w:val="20"/>
          <w:szCs w:val="20"/>
          <w:vertAlign w:val="superscript"/>
        </w:rPr>
        <w:t>1</w:t>
      </w:r>
      <w:r w:rsidR="00534CB2" w:rsidRPr="008C633B">
        <w:rPr>
          <w:rFonts w:eastAsia="Calibri" w:cs="Arial"/>
          <w:b/>
          <w:bCs/>
          <w:sz w:val="20"/>
          <w:szCs w:val="20"/>
        </w:rPr>
        <w:t xml:space="preserve">; </w:t>
      </w:r>
      <w:r w:rsidRPr="008C633B">
        <w:rPr>
          <w:rFonts w:eastAsia="Calibri" w:cs="Arial"/>
          <w:sz w:val="20"/>
          <w:szCs w:val="20"/>
        </w:rPr>
        <w:t>ALEXSANDRA ROBERTA DA SILVA</w:t>
      </w:r>
      <w:r w:rsidR="00534CB2" w:rsidRPr="008C633B">
        <w:rPr>
          <w:rFonts w:eastAsia="Calibri" w:cs="Arial"/>
          <w:sz w:val="20"/>
          <w:szCs w:val="20"/>
          <w:vertAlign w:val="superscript"/>
        </w:rPr>
        <w:t>2</w:t>
      </w:r>
      <w:r w:rsidRPr="008C633B">
        <w:rPr>
          <w:rFonts w:eastAsia="Calibri" w:cs="Arial"/>
          <w:sz w:val="20"/>
          <w:szCs w:val="20"/>
        </w:rPr>
        <w:t>; DIEGGO JEFFERSON SILVA MELO</w:t>
      </w:r>
      <w:r w:rsidRPr="008C633B">
        <w:rPr>
          <w:rFonts w:eastAsia="Calibri" w:cs="Arial"/>
          <w:sz w:val="20"/>
          <w:szCs w:val="20"/>
          <w:vertAlign w:val="superscript"/>
        </w:rPr>
        <w:t>3</w:t>
      </w:r>
    </w:p>
    <w:p w14:paraId="48F08DA2" w14:textId="064761DC" w:rsidR="00534CB2" w:rsidRPr="008C633B" w:rsidRDefault="00534CB2" w:rsidP="008C63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C633B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EA2217" w:rsidRPr="008C633B">
        <w:rPr>
          <w:rFonts w:ascii="Arial" w:hAnsi="Arial" w:cs="Arial"/>
          <w:sz w:val="20"/>
          <w:szCs w:val="20"/>
        </w:rPr>
        <w:t>Centro Universitário CESMAC</w:t>
      </w:r>
      <w:r w:rsidRPr="008C633B">
        <w:rPr>
          <w:rFonts w:ascii="Arial" w:hAnsi="Arial" w:cs="Arial"/>
          <w:sz w:val="20"/>
          <w:szCs w:val="20"/>
        </w:rPr>
        <w:t>;</w:t>
      </w:r>
      <w:r w:rsidRPr="008C633B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EA2217" w:rsidRPr="008C633B">
        <w:rPr>
          <w:rFonts w:ascii="Arial" w:hAnsi="Arial" w:cs="Arial"/>
          <w:sz w:val="20"/>
          <w:szCs w:val="20"/>
        </w:rPr>
        <w:t>Centro Universitário</w:t>
      </w:r>
      <w:r w:rsidRPr="008C633B">
        <w:rPr>
          <w:rFonts w:ascii="Arial" w:hAnsi="Arial" w:cs="Arial"/>
          <w:sz w:val="20"/>
          <w:szCs w:val="20"/>
        </w:rPr>
        <w:t>;</w:t>
      </w:r>
      <w:r w:rsidRPr="008C633B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EA2217" w:rsidRPr="008C633B">
        <w:rPr>
          <w:rFonts w:ascii="Arial" w:hAnsi="Arial" w:cs="Arial"/>
          <w:sz w:val="20"/>
          <w:szCs w:val="20"/>
        </w:rPr>
        <w:t>Centro Universitário CESMAC</w:t>
      </w:r>
    </w:p>
    <w:p w14:paraId="6C802D15" w14:textId="7B273504" w:rsidR="50192890" w:rsidRDefault="00534CB2" w:rsidP="008C63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C633B">
        <w:rPr>
          <w:rFonts w:ascii="Arial" w:hAnsi="Arial" w:cs="Arial"/>
          <w:sz w:val="20"/>
          <w:szCs w:val="20"/>
        </w:rPr>
        <w:t>*</w:t>
      </w:r>
      <w:proofErr w:type="spellStart"/>
      <w:r w:rsidR="00EA2217" w:rsidRPr="008C633B">
        <w:rPr>
          <w:rFonts w:ascii="Arial" w:hAnsi="Arial" w:cs="Arial"/>
          <w:sz w:val="20"/>
          <w:szCs w:val="20"/>
        </w:rPr>
        <w:t>Email</w:t>
      </w:r>
      <w:proofErr w:type="spellEnd"/>
      <w:r w:rsidR="00EA2217" w:rsidRPr="008C633B">
        <w:rPr>
          <w:rFonts w:ascii="Arial" w:hAnsi="Arial" w:cs="Arial"/>
          <w:sz w:val="20"/>
          <w:szCs w:val="20"/>
        </w:rPr>
        <w:t>: mayraholanda@gmail.com</w:t>
      </w:r>
      <w:r w:rsidR="005E2B5F" w:rsidRPr="008C633B">
        <w:rPr>
          <w:rFonts w:ascii="Arial" w:hAnsi="Arial" w:cs="Arial"/>
          <w:sz w:val="20"/>
          <w:szCs w:val="20"/>
        </w:rPr>
        <w:t xml:space="preserve">; </w:t>
      </w:r>
      <w:r w:rsidR="6A842BA2" w:rsidRPr="008C633B">
        <w:rPr>
          <w:rFonts w:ascii="Arial" w:hAnsi="Arial" w:cs="Arial"/>
          <w:sz w:val="20"/>
          <w:szCs w:val="20"/>
        </w:rPr>
        <w:t>*</w:t>
      </w:r>
      <w:r w:rsidR="00EA2217" w:rsidRPr="008C633B">
        <w:rPr>
          <w:rFonts w:ascii="Arial" w:hAnsi="Arial" w:cs="Arial"/>
          <w:sz w:val="20"/>
          <w:szCs w:val="20"/>
        </w:rPr>
        <w:t>E-mail</w:t>
      </w:r>
      <w:r w:rsidRPr="008C633B">
        <w:rPr>
          <w:rFonts w:ascii="Arial" w:hAnsi="Arial" w:cs="Arial"/>
          <w:sz w:val="20"/>
          <w:szCs w:val="20"/>
        </w:rPr>
        <w:t xml:space="preserve"> do orientador:</w:t>
      </w:r>
      <w:r w:rsidR="005315A4">
        <w:rPr>
          <w:rFonts w:ascii="Arial" w:hAnsi="Arial" w:cs="Arial"/>
          <w:sz w:val="20"/>
          <w:szCs w:val="20"/>
        </w:rPr>
        <w:t xml:space="preserve"> dieggo.jefferson@cesmac.edu.br</w:t>
      </w:r>
    </w:p>
    <w:p w14:paraId="17428401" w14:textId="77777777" w:rsidR="00ED6148" w:rsidRPr="008C633B" w:rsidRDefault="00ED6148" w:rsidP="008C63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1C81DCB" w14:textId="23A439A2" w:rsidR="00534CB2" w:rsidRPr="005315A4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315A4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5315A4">
        <w:rPr>
          <w:rFonts w:eastAsia="Calibri" w:cs="Arial"/>
          <w:sz w:val="22"/>
          <w:szCs w:val="22"/>
        </w:rPr>
        <w:t xml:space="preserve"> </w:t>
      </w:r>
      <w:r w:rsidR="00EA2217" w:rsidRPr="005315A4">
        <w:rPr>
          <w:rFonts w:cs="Arial"/>
          <w:sz w:val="22"/>
          <w:szCs w:val="22"/>
        </w:rPr>
        <w:t>Os transtornos mentais comuns (</w:t>
      </w:r>
      <w:proofErr w:type="spellStart"/>
      <w:r w:rsidR="00EA2217" w:rsidRPr="005315A4">
        <w:rPr>
          <w:rFonts w:cs="Arial"/>
          <w:sz w:val="22"/>
          <w:szCs w:val="22"/>
        </w:rPr>
        <w:t>TMCs</w:t>
      </w:r>
      <w:proofErr w:type="spellEnd"/>
      <w:r w:rsidR="00EA2217" w:rsidRPr="005315A4">
        <w:rPr>
          <w:rFonts w:cs="Arial"/>
          <w:sz w:val="22"/>
          <w:szCs w:val="22"/>
        </w:rPr>
        <w:t>) são frequentemente encontrados entre estu</w:t>
      </w:r>
      <w:r w:rsidR="008C633B" w:rsidRPr="005315A4">
        <w:rPr>
          <w:rFonts w:cs="Arial"/>
          <w:sz w:val="22"/>
          <w:szCs w:val="22"/>
        </w:rPr>
        <w:t>dantes universitários</w:t>
      </w:r>
      <w:r w:rsidR="00EA2217" w:rsidRPr="005315A4">
        <w:rPr>
          <w:rFonts w:cs="Arial"/>
          <w:sz w:val="22"/>
          <w:szCs w:val="22"/>
        </w:rPr>
        <w:t xml:space="preserve"> da área médica, </w:t>
      </w:r>
      <w:r w:rsidR="00EA2217" w:rsidRPr="005315A4">
        <w:rPr>
          <w:rFonts w:cs="Arial"/>
          <w:sz w:val="22"/>
          <w:szCs w:val="22"/>
          <w:shd w:val="clear" w:color="auto" w:fill="FFFFFF"/>
        </w:rPr>
        <w:t>decorrente de vários fatores, como a exposição a uma carga horária extenuante, ao estresse crônico, à hostilidade de docentes que podem contribuir com a vulnerabilidade dos alunos, associado a isso se tem o contexto da pandemia com as restrições sociais inerentes correlacionadas ao medo do desconhecido e da rápida propagação do COVID-19, de tal forma que pode-se haver o maior desenvolvimento de doenças mentais</w:t>
      </w:r>
      <w:r w:rsidR="00EA2217" w:rsidRPr="005315A4">
        <w:rPr>
          <w:rFonts w:eastAsia="Calibri" w:cs="Arial"/>
          <w:sz w:val="22"/>
          <w:szCs w:val="22"/>
        </w:rPr>
        <w:t xml:space="preserve">. </w:t>
      </w:r>
      <w:r w:rsidR="008C633B" w:rsidRPr="005315A4">
        <w:rPr>
          <w:rFonts w:eastAsia="Calibri" w:cs="Arial"/>
          <w:b/>
          <w:bCs/>
          <w:sz w:val="22"/>
          <w:szCs w:val="22"/>
          <w:u w:val="single"/>
        </w:rPr>
        <w:t>Objetivo</w:t>
      </w:r>
      <w:r w:rsidRPr="005315A4">
        <w:rPr>
          <w:rFonts w:eastAsia="Calibri" w:cs="Arial"/>
          <w:b/>
          <w:bCs/>
          <w:sz w:val="22"/>
          <w:szCs w:val="22"/>
          <w:u w:val="single"/>
        </w:rPr>
        <w:t>:</w:t>
      </w:r>
      <w:r w:rsidRPr="005315A4">
        <w:rPr>
          <w:rFonts w:eastAsia="Calibri" w:cs="Arial"/>
          <w:b/>
          <w:bCs/>
          <w:sz w:val="22"/>
          <w:szCs w:val="22"/>
        </w:rPr>
        <w:t xml:space="preserve"> </w:t>
      </w:r>
      <w:r w:rsidR="00EA2217" w:rsidRPr="005315A4">
        <w:rPr>
          <w:rFonts w:cs="Arial"/>
          <w:sz w:val="22"/>
          <w:szCs w:val="22"/>
          <w:lang w:val="pt-PT"/>
        </w:rPr>
        <w:t>Realizar uma revisão de literatura sobre o impacto da pandemia de COVID-19 na saúde mental dos estudantes de medicina</w:t>
      </w:r>
      <w:r w:rsidR="00EA2217" w:rsidRPr="005315A4">
        <w:rPr>
          <w:rFonts w:eastAsia="Calibri" w:cs="Arial"/>
          <w:sz w:val="22"/>
          <w:szCs w:val="22"/>
        </w:rPr>
        <w:t xml:space="preserve">. </w:t>
      </w:r>
      <w:r w:rsidRPr="005315A4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5315A4">
        <w:rPr>
          <w:rFonts w:eastAsia="Calibri" w:cs="Arial"/>
          <w:sz w:val="22"/>
          <w:szCs w:val="22"/>
        </w:rPr>
        <w:t xml:space="preserve"> </w:t>
      </w:r>
      <w:r w:rsidR="00A50067">
        <w:rPr>
          <w:rFonts w:cs="Arial"/>
          <w:sz w:val="22"/>
          <w:szCs w:val="22"/>
          <w:lang w:val="pt-PT"/>
        </w:rPr>
        <w:t>A pesquisa</w:t>
      </w:r>
      <w:bookmarkStart w:id="0" w:name="_GoBack"/>
      <w:bookmarkEnd w:id="0"/>
      <w:r w:rsidR="00EA2217" w:rsidRPr="005315A4">
        <w:rPr>
          <w:rFonts w:cs="Arial"/>
          <w:sz w:val="22"/>
          <w:szCs w:val="22"/>
          <w:lang w:val="pt-PT"/>
        </w:rPr>
        <w:t xml:space="preserve"> foi realizada nas bases de dados Scielo, BVS e Medline, utilizando os descritores: pandemia de COVID-19, saúde mental, estudantes de medicina; e o operador boleano: “AND”. </w:t>
      </w:r>
      <w:r w:rsidR="00EA2217" w:rsidRPr="005315A4">
        <w:rPr>
          <w:rFonts w:cs="Arial"/>
          <w:sz w:val="22"/>
          <w:szCs w:val="22"/>
        </w:rPr>
        <w:t xml:space="preserve">A partir das buscas foram encontradas 11 publicações na base de dados </w:t>
      </w:r>
      <w:proofErr w:type="spellStart"/>
      <w:r w:rsidR="00EA2217" w:rsidRPr="005315A4">
        <w:rPr>
          <w:rFonts w:cs="Arial"/>
          <w:sz w:val="22"/>
          <w:szCs w:val="22"/>
        </w:rPr>
        <w:t>Scielo</w:t>
      </w:r>
      <w:proofErr w:type="spellEnd"/>
      <w:r w:rsidR="00EA2217" w:rsidRPr="005315A4">
        <w:rPr>
          <w:rFonts w:cs="Arial"/>
          <w:sz w:val="22"/>
          <w:szCs w:val="22"/>
        </w:rPr>
        <w:t>, 23 na base de dados BVS e 885 na base de dados Medline, sendo identificadas ao todo 919 publicações e utilizadas 3 etapas para a seleção, sendo a primeira “leitura de título”, a segunda “leitura de resumo” e pôr fim a “leitura de resultados”. Logo, tendo sido incluídos estudos publicados entre 2020 e 2022, nos idiomas português e inglês. Foram verificadas as variáveis: ano de publicação, título do estudo, tipo de estudo, objetivos e result</w:t>
      </w:r>
      <w:r w:rsidR="008C633B" w:rsidRPr="005315A4">
        <w:rPr>
          <w:rFonts w:cs="Arial"/>
          <w:sz w:val="22"/>
          <w:szCs w:val="22"/>
        </w:rPr>
        <w:t>ados. Assim, foram encontrados 4</w:t>
      </w:r>
      <w:r w:rsidR="00EA2217" w:rsidRPr="005315A4">
        <w:rPr>
          <w:rFonts w:cs="Arial"/>
          <w:sz w:val="22"/>
          <w:szCs w:val="22"/>
        </w:rPr>
        <w:t xml:space="preserve"> estudos relevantes à revisão</w:t>
      </w:r>
      <w:r w:rsidR="00EA2217" w:rsidRPr="005315A4">
        <w:rPr>
          <w:rFonts w:eastAsia="Calibri" w:cs="Arial"/>
          <w:sz w:val="22"/>
          <w:szCs w:val="22"/>
        </w:rPr>
        <w:t xml:space="preserve">. </w:t>
      </w:r>
      <w:r w:rsidRPr="005315A4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5315A4">
        <w:rPr>
          <w:rFonts w:eastAsia="Calibri" w:cs="Arial"/>
          <w:sz w:val="22"/>
          <w:szCs w:val="22"/>
        </w:rPr>
        <w:t xml:space="preserve"> </w:t>
      </w:r>
      <w:r w:rsidR="00EA2217" w:rsidRPr="005315A4">
        <w:rPr>
          <w:rFonts w:cs="Arial"/>
          <w:sz w:val="22"/>
          <w:szCs w:val="22"/>
        </w:rPr>
        <w:t>Foram</w:t>
      </w:r>
      <w:r w:rsidR="00EA2217" w:rsidRPr="005315A4">
        <w:rPr>
          <w:rFonts w:cs="Arial"/>
          <w:color w:val="FF0000"/>
          <w:sz w:val="22"/>
          <w:szCs w:val="22"/>
        </w:rPr>
        <w:t xml:space="preserve"> </w:t>
      </w:r>
      <w:r w:rsidR="00EA2217" w:rsidRPr="005315A4">
        <w:rPr>
          <w:rFonts w:cs="Arial"/>
          <w:sz w:val="22"/>
          <w:szCs w:val="22"/>
        </w:rPr>
        <w:t xml:space="preserve">escolhidos após as etapas de seleção, 553 publicações na 1ª etapa, 105 artigos na 2ª etapa e 5 na 3ª etapa; observou-se que o maior índice de transtornos mentais não psicóticos foi entre as mulheres e que os principais fatores de risco para o adoecimento mental na pandemia da COVID-19, </w:t>
      </w:r>
      <w:r w:rsidR="00ED6148" w:rsidRPr="005315A4">
        <w:rPr>
          <w:rFonts w:cs="Arial"/>
          <w:sz w:val="22"/>
          <w:szCs w:val="22"/>
        </w:rPr>
        <w:t>correspondem a</w:t>
      </w:r>
      <w:r w:rsidR="00EA2217" w:rsidRPr="005315A4">
        <w:rPr>
          <w:rFonts w:cs="Arial"/>
          <w:sz w:val="22"/>
          <w:szCs w:val="22"/>
        </w:rPr>
        <w:t xml:space="preserve">: estar nos dois primeiros anos do curso, apresentar dificuldade de </w:t>
      </w:r>
      <w:r w:rsidR="00EA2217" w:rsidRPr="005315A4">
        <w:rPr>
          <w:rFonts w:cs="Arial"/>
          <w:sz w:val="22"/>
          <w:szCs w:val="22"/>
        </w:rPr>
        <w:lastRenderedPageBreak/>
        <w:t xml:space="preserve">concentração, ter um diagnóstico prévio de transtorno mental. </w:t>
      </w:r>
      <w:r w:rsidR="00ED6148" w:rsidRPr="005315A4">
        <w:rPr>
          <w:rFonts w:cs="Arial"/>
          <w:sz w:val="22"/>
          <w:szCs w:val="22"/>
        </w:rPr>
        <w:t>Outrossim</w:t>
      </w:r>
      <w:r w:rsidR="00EA2217" w:rsidRPr="005315A4">
        <w:rPr>
          <w:rFonts w:cs="Arial"/>
          <w:sz w:val="22"/>
          <w:szCs w:val="22"/>
        </w:rPr>
        <w:t xml:space="preserve">, </w:t>
      </w:r>
      <w:r w:rsidR="00ED6148" w:rsidRPr="005315A4">
        <w:rPr>
          <w:rFonts w:cs="Arial"/>
          <w:sz w:val="22"/>
          <w:szCs w:val="22"/>
        </w:rPr>
        <w:t>compreende-</w:t>
      </w:r>
      <w:proofErr w:type="gramStart"/>
      <w:r w:rsidR="00ED6148" w:rsidRPr="005315A4">
        <w:rPr>
          <w:rFonts w:cs="Arial"/>
          <w:sz w:val="22"/>
          <w:szCs w:val="22"/>
        </w:rPr>
        <w:t xml:space="preserve">se  </w:t>
      </w:r>
      <w:r w:rsidR="00EA2217" w:rsidRPr="005315A4">
        <w:rPr>
          <w:rFonts w:cs="Arial"/>
          <w:sz w:val="22"/>
          <w:szCs w:val="22"/>
        </w:rPr>
        <w:t>os</w:t>
      </w:r>
      <w:proofErr w:type="gramEnd"/>
      <w:r w:rsidR="00EA2217" w:rsidRPr="005315A4">
        <w:rPr>
          <w:rFonts w:cs="Arial"/>
          <w:sz w:val="22"/>
          <w:szCs w:val="22"/>
        </w:rPr>
        <w:t xml:space="preserve"> sintomas mais frequentes </w:t>
      </w:r>
      <w:r w:rsidR="00ED6148" w:rsidRPr="005315A4">
        <w:rPr>
          <w:rFonts w:cs="Arial"/>
          <w:sz w:val="22"/>
          <w:szCs w:val="22"/>
        </w:rPr>
        <w:t>como:</w:t>
      </w:r>
      <w:r w:rsidR="00EA2217" w:rsidRPr="005315A4">
        <w:rPr>
          <w:rFonts w:cs="Arial"/>
          <w:sz w:val="22"/>
          <w:szCs w:val="22"/>
        </w:rPr>
        <w:t xml:space="preserve"> </w:t>
      </w:r>
      <w:r w:rsidR="00EA2217" w:rsidRPr="005315A4">
        <w:rPr>
          <w:sz w:val="22"/>
          <w:szCs w:val="22"/>
        </w:rPr>
        <w:t>ansiedade, desânimo, cansaço e alteração no sono.</w:t>
      </w:r>
      <w:r w:rsidR="00EA2217" w:rsidRPr="005315A4">
        <w:rPr>
          <w:rFonts w:eastAsia="Calibri" w:cs="Arial"/>
          <w:sz w:val="22"/>
          <w:szCs w:val="22"/>
        </w:rPr>
        <w:t xml:space="preserve"> </w:t>
      </w:r>
      <w:r w:rsidRPr="005315A4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5315A4">
        <w:rPr>
          <w:rFonts w:eastAsia="Calibri" w:cs="Arial"/>
          <w:sz w:val="22"/>
          <w:szCs w:val="22"/>
        </w:rPr>
        <w:t xml:space="preserve"> </w:t>
      </w:r>
      <w:r w:rsidR="00EA2217" w:rsidRPr="005315A4">
        <w:rPr>
          <w:rFonts w:eastAsia="Calibri" w:cs="Arial"/>
          <w:sz w:val="22"/>
          <w:szCs w:val="22"/>
        </w:rPr>
        <w:t xml:space="preserve">O presente estudo evidenciou que o cenário pandêmico ocasionou um impacto na saúde mental dos estudantes de medicina, </w:t>
      </w:r>
      <w:r w:rsidR="00EA2217" w:rsidRPr="005315A4">
        <w:rPr>
          <w:sz w:val="22"/>
          <w:szCs w:val="22"/>
        </w:rPr>
        <w:t>o que demonstra a necessidade do desenvolvimento de ações preventivas e de suporte ao sofrimento psíquico da população estudada.</w:t>
      </w:r>
    </w:p>
    <w:p w14:paraId="2EFF805A" w14:textId="26EA8231" w:rsidR="00534CB2" w:rsidRPr="005315A4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315A4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EA2217" w:rsidRPr="005315A4">
        <w:rPr>
          <w:rFonts w:eastAsia="Calibri" w:cs="Arial"/>
          <w:sz w:val="22"/>
          <w:szCs w:val="22"/>
        </w:rPr>
        <w:t>Pandemia de COVID-19. Saúde mental. Estudantes de medicina.</w:t>
      </w:r>
      <w:r w:rsidRPr="005315A4">
        <w:rPr>
          <w:rFonts w:eastAsia="Calibri" w:cs="Arial"/>
          <w:sz w:val="22"/>
          <w:szCs w:val="22"/>
        </w:rPr>
        <w:t xml:space="preserve"> </w:t>
      </w:r>
    </w:p>
    <w:p w14:paraId="3C061787" w14:textId="3D87A5FF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5315A4">
        <w:rPr>
          <w:rFonts w:cs="Arial"/>
          <w:sz w:val="22"/>
          <w:szCs w:val="22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0275A9B" w14:textId="77777777" w:rsidR="00EA2217" w:rsidRPr="00EA2217" w:rsidRDefault="00EA2217" w:rsidP="00EA2217">
      <w:pPr>
        <w:pStyle w:val="SemEspaamento"/>
        <w:rPr>
          <w:rFonts w:ascii="Arial" w:hAnsi="Arial" w:cs="Arial"/>
          <w:sz w:val="20"/>
          <w:szCs w:val="20"/>
          <w:shd w:val="clear" w:color="auto" w:fill="FFFFFF"/>
        </w:rPr>
      </w:pPr>
      <w:r w:rsidRPr="00EA2217">
        <w:rPr>
          <w:rFonts w:ascii="Arial" w:hAnsi="Arial" w:cs="Arial"/>
          <w:sz w:val="20"/>
          <w:szCs w:val="20"/>
        </w:rPr>
        <w:t xml:space="preserve">CARDOSO, A. C. C.; </w:t>
      </w:r>
      <w:r w:rsidRPr="00EA2217">
        <w:rPr>
          <w:rFonts w:ascii="Arial" w:hAnsi="Arial" w:cs="Arial"/>
          <w:i/>
          <w:sz w:val="20"/>
          <w:szCs w:val="20"/>
        </w:rPr>
        <w:t>et al</w:t>
      </w:r>
      <w:r w:rsidRPr="00EA2217">
        <w:rPr>
          <w:rFonts w:ascii="Arial" w:hAnsi="Arial" w:cs="Arial"/>
          <w:sz w:val="20"/>
          <w:szCs w:val="20"/>
        </w:rPr>
        <w:t xml:space="preserve">. Prevalência de transtornos mentais comuns entre estudantes de Medicina durante a pandemia de Covid-19. </w:t>
      </w:r>
      <w:r w:rsidRPr="00EA2217">
        <w:rPr>
          <w:rFonts w:ascii="Arial" w:hAnsi="Arial" w:cs="Arial"/>
          <w:b/>
          <w:sz w:val="20"/>
          <w:szCs w:val="20"/>
          <w:shd w:val="clear" w:color="auto" w:fill="FFFFFF"/>
        </w:rPr>
        <w:t>Rev. bras. educ. med.</w:t>
      </w:r>
      <w:r w:rsidRPr="00EA2217">
        <w:rPr>
          <w:rFonts w:ascii="Arial" w:hAnsi="Arial" w:cs="Arial"/>
          <w:sz w:val="20"/>
          <w:szCs w:val="20"/>
          <w:shd w:val="clear" w:color="auto" w:fill="FFFFFF"/>
        </w:rPr>
        <w:t>, v. 46, n. 1, p. 1-9.</w:t>
      </w:r>
      <w:r w:rsidRPr="00EA2217">
        <w:rPr>
          <w:rStyle w:val="separator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A2217">
        <w:rPr>
          <w:rFonts w:ascii="Arial" w:hAnsi="Arial" w:cs="Arial"/>
          <w:sz w:val="20"/>
          <w:szCs w:val="20"/>
          <w:shd w:val="clear" w:color="auto" w:fill="FFFFFF"/>
        </w:rPr>
        <w:t>2022.</w:t>
      </w:r>
    </w:p>
    <w:p w14:paraId="10CBD73C" w14:textId="77777777" w:rsidR="00EA2217" w:rsidRPr="00EA2217" w:rsidRDefault="00EA2217" w:rsidP="00EA2217">
      <w:pPr>
        <w:pStyle w:val="SemEspaamento"/>
        <w:rPr>
          <w:rFonts w:ascii="Arial" w:hAnsi="Arial" w:cs="Arial"/>
          <w:sz w:val="20"/>
          <w:szCs w:val="20"/>
          <w:shd w:val="clear" w:color="auto" w:fill="FFFFFF"/>
        </w:rPr>
      </w:pPr>
      <w:r w:rsidRPr="00EA2217">
        <w:rPr>
          <w:rFonts w:ascii="Arial" w:hAnsi="Arial" w:cs="Arial"/>
          <w:sz w:val="20"/>
          <w:szCs w:val="20"/>
          <w:shd w:val="clear" w:color="auto" w:fill="FFFFFF"/>
        </w:rPr>
        <w:t xml:space="preserve">RODRIGUES, B. B.; </w:t>
      </w:r>
      <w:r w:rsidRPr="00EA2217">
        <w:rPr>
          <w:rFonts w:ascii="Arial" w:hAnsi="Arial" w:cs="Arial"/>
          <w:i/>
          <w:sz w:val="20"/>
          <w:szCs w:val="20"/>
          <w:shd w:val="clear" w:color="auto" w:fill="FFFFFF"/>
        </w:rPr>
        <w:t>et al</w:t>
      </w:r>
      <w:r w:rsidRPr="00EA221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EA2217">
        <w:rPr>
          <w:rFonts w:ascii="Arial" w:hAnsi="Arial" w:cs="Arial"/>
          <w:sz w:val="20"/>
          <w:szCs w:val="20"/>
        </w:rPr>
        <w:t xml:space="preserve">Aprendendo com o imprevisível: Saúde mental dos universitários e educação médica na </w:t>
      </w:r>
      <w:proofErr w:type="spellStart"/>
      <w:r w:rsidRPr="00EA2217">
        <w:rPr>
          <w:rFonts w:ascii="Arial" w:hAnsi="Arial" w:cs="Arial"/>
          <w:sz w:val="20"/>
          <w:szCs w:val="20"/>
        </w:rPr>
        <w:t>mandemia</w:t>
      </w:r>
      <w:proofErr w:type="spellEnd"/>
      <w:r w:rsidRPr="00EA2217">
        <w:rPr>
          <w:rFonts w:ascii="Arial" w:hAnsi="Arial" w:cs="Arial"/>
          <w:sz w:val="20"/>
          <w:szCs w:val="20"/>
        </w:rPr>
        <w:t xml:space="preserve"> de Covid-19</w:t>
      </w:r>
      <w:r w:rsidRPr="00EA221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EA2217">
        <w:rPr>
          <w:rFonts w:ascii="Arial" w:hAnsi="Arial" w:cs="Arial"/>
          <w:b/>
          <w:sz w:val="20"/>
          <w:szCs w:val="20"/>
          <w:shd w:val="clear" w:color="auto" w:fill="FFFFFF"/>
        </w:rPr>
        <w:t>Rev. bras. educ. med.</w:t>
      </w:r>
      <w:r w:rsidRPr="00EA2217">
        <w:rPr>
          <w:rFonts w:ascii="Arial" w:hAnsi="Arial" w:cs="Arial"/>
          <w:sz w:val="20"/>
          <w:szCs w:val="20"/>
          <w:shd w:val="clear" w:color="auto" w:fill="FFFFFF"/>
        </w:rPr>
        <w:t>, v. 44, p. 2-5. 2020.</w:t>
      </w:r>
    </w:p>
    <w:p w14:paraId="770CD3FD" w14:textId="3C3DB560" w:rsidR="00EA2217" w:rsidRPr="00EA2217" w:rsidRDefault="00EA2217" w:rsidP="00EA2217">
      <w:pPr>
        <w:pStyle w:val="SemEspaamento"/>
        <w:rPr>
          <w:rFonts w:ascii="Arial" w:hAnsi="Arial" w:cs="Arial"/>
          <w:sz w:val="20"/>
          <w:szCs w:val="20"/>
          <w:shd w:val="clear" w:color="auto" w:fill="FFFFFF"/>
        </w:rPr>
      </w:pPr>
      <w:r w:rsidRPr="00EA2217">
        <w:rPr>
          <w:rFonts w:ascii="Arial" w:hAnsi="Arial" w:cs="Arial"/>
          <w:sz w:val="20"/>
          <w:szCs w:val="20"/>
          <w:shd w:val="clear" w:color="auto" w:fill="FFFFFF"/>
        </w:rPr>
        <w:t xml:space="preserve">SILVA, J. E. M.; SANTOS, J. A. F.; MARTINI, M. B. A. </w:t>
      </w:r>
      <w:r w:rsidRPr="00EA2217">
        <w:rPr>
          <w:rFonts w:ascii="Arial" w:hAnsi="Arial" w:cs="Arial"/>
          <w:b/>
          <w:sz w:val="20"/>
          <w:szCs w:val="20"/>
          <w:shd w:val="clear" w:color="auto" w:fill="FFFFFF"/>
        </w:rPr>
        <w:t xml:space="preserve">Retrato da saúde mental dos estudantes de medicina e seu acesso aos centros de apoio. </w:t>
      </w:r>
      <w:r w:rsidRPr="00EA2217">
        <w:rPr>
          <w:rFonts w:ascii="Arial" w:hAnsi="Arial" w:cs="Arial"/>
          <w:sz w:val="20"/>
          <w:szCs w:val="20"/>
          <w:shd w:val="clear" w:color="auto" w:fill="FFFFFF"/>
        </w:rPr>
        <w:t>Disponível em: &lt;https://doi.org/10.1590/SciELOPreprints.3538&gt;. A cessado em: 14 out. 2022.</w:t>
      </w:r>
    </w:p>
    <w:p w14:paraId="422D7DC8" w14:textId="77777777" w:rsidR="00EA2217" w:rsidRPr="00EA2217" w:rsidRDefault="00EA2217" w:rsidP="00EA2217">
      <w:pPr>
        <w:pStyle w:val="SemEspaamento"/>
        <w:rPr>
          <w:rFonts w:ascii="Arial" w:hAnsi="Arial" w:cs="Arial"/>
          <w:sz w:val="20"/>
          <w:szCs w:val="20"/>
        </w:rPr>
      </w:pPr>
      <w:r w:rsidRPr="00EA2217">
        <w:rPr>
          <w:rFonts w:ascii="Arial" w:hAnsi="Arial" w:cs="Arial"/>
          <w:sz w:val="20"/>
          <w:szCs w:val="20"/>
          <w:shd w:val="clear" w:color="auto" w:fill="FFFFFF"/>
        </w:rPr>
        <w:t xml:space="preserve">TEIXEIRA, L. A C.; </w:t>
      </w:r>
      <w:r w:rsidRPr="00EA2217">
        <w:rPr>
          <w:rFonts w:ascii="Arial" w:hAnsi="Arial" w:cs="Arial"/>
          <w:i/>
          <w:sz w:val="20"/>
          <w:szCs w:val="20"/>
          <w:shd w:val="clear" w:color="auto" w:fill="FFFFFF"/>
        </w:rPr>
        <w:t>et al</w:t>
      </w:r>
      <w:r w:rsidRPr="00EA221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EA2217">
        <w:rPr>
          <w:rFonts w:ascii="Arial" w:hAnsi="Arial" w:cs="Arial"/>
          <w:sz w:val="20"/>
          <w:szCs w:val="20"/>
        </w:rPr>
        <w:t>Saúde mental dos estudantes de Medicina do Brasil durante a pandemia da </w:t>
      </w:r>
      <w:proofErr w:type="spellStart"/>
      <w:r w:rsidRPr="00EA2217">
        <w:rPr>
          <w:rFonts w:ascii="Arial" w:hAnsi="Arial" w:cs="Arial"/>
          <w:i/>
          <w:iCs/>
          <w:sz w:val="20"/>
          <w:szCs w:val="20"/>
        </w:rPr>
        <w:t>coronavirus</w:t>
      </w:r>
      <w:proofErr w:type="spellEnd"/>
      <w:r w:rsidRPr="00EA221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A2217">
        <w:rPr>
          <w:rFonts w:ascii="Arial" w:hAnsi="Arial" w:cs="Arial"/>
          <w:i/>
          <w:iCs/>
          <w:sz w:val="20"/>
          <w:szCs w:val="20"/>
        </w:rPr>
        <w:t>disease</w:t>
      </w:r>
      <w:proofErr w:type="spellEnd"/>
      <w:r w:rsidRPr="00EA2217">
        <w:rPr>
          <w:rFonts w:ascii="Arial" w:hAnsi="Arial" w:cs="Arial"/>
          <w:sz w:val="20"/>
          <w:szCs w:val="20"/>
        </w:rPr>
        <w:t xml:space="preserve"> 2019. </w:t>
      </w:r>
      <w:r w:rsidRPr="008C633B">
        <w:rPr>
          <w:rStyle w:val="editionmeta"/>
          <w:rFonts w:ascii="Arial" w:hAnsi="Arial" w:cs="Arial"/>
          <w:b/>
          <w:sz w:val="20"/>
          <w:szCs w:val="20"/>
          <w:shd w:val="clear" w:color="auto" w:fill="FFFFFF"/>
        </w:rPr>
        <w:t>J. bras. psiquiatr.</w:t>
      </w:r>
      <w:r w:rsidRPr="00EA2217">
        <w:rPr>
          <w:rStyle w:val="editionmeta"/>
          <w:rFonts w:ascii="Arial" w:hAnsi="Arial" w:cs="Arial"/>
          <w:sz w:val="20"/>
          <w:szCs w:val="20"/>
          <w:shd w:val="clear" w:color="auto" w:fill="FFFFFF"/>
        </w:rPr>
        <w:t>, v. 70, n. 1, p. 21-29, jan./mar. 2021.</w:t>
      </w:r>
      <w:r w:rsidRPr="00EA2217">
        <w:rPr>
          <w:rStyle w:val="separator"/>
          <w:rFonts w:ascii="Arial" w:hAnsi="Arial" w:cs="Arial"/>
          <w:sz w:val="20"/>
          <w:szCs w:val="20"/>
          <w:shd w:val="clear" w:color="auto" w:fill="FFFFFF"/>
        </w:rPr>
        <w:t> </w:t>
      </w:r>
    </w:p>
    <w:p w14:paraId="663F38A5" w14:textId="77777777" w:rsidR="00EA2217" w:rsidRPr="00C53040" w:rsidRDefault="00EA2217" w:rsidP="00EA2217">
      <w:pPr>
        <w:pStyle w:val="Ttulo1"/>
        <w:spacing w:before="0" w:beforeAutospacing="0" w:after="180" w:afterAutospacing="0"/>
        <w:rPr>
          <w:rFonts w:cs="Arial"/>
          <w:b w:val="0"/>
          <w:color w:val="auto"/>
          <w:spacing w:val="-6"/>
          <w:sz w:val="20"/>
          <w:szCs w:val="20"/>
        </w:rPr>
      </w:pPr>
    </w:p>
    <w:p w14:paraId="53128261" w14:textId="77777777" w:rsidR="00CD07AD" w:rsidRDefault="00CD07AD" w:rsidP="00AD685C"/>
    <w:sectPr w:rsidR="00CD07AD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D2A6" w14:textId="77777777" w:rsidR="0052516F" w:rsidRDefault="0052516F" w:rsidP="00EE20DF">
      <w:pPr>
        <w:spacing w:line="240" w:lineRule="auto"/>
      </w:pPr>
      <w:r>
        <w:separator/>
      </w:r>
    </w:p>
  </w:endnote>
  <w:endnote w:type="continuationSeparator" w:id="0">
    <w:p w14:paraId="0EE26653" w14:textId="77777777" w:rsidR="0052516F" w:rsidRDefault="0052516F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403EA" w14:textId="77777777" w:rsidR="0052516F" w:rsidRDefault="0052516F" w:rsidP="00EE20DF">
      <w:pPr>
        <w:spacing w:line="240" w:lineRule="auto"/>
      </w:pPr>
      <w:r>
        <w:separator/>
      </w:r>
    </w:p>
  </w:footnote>
  <w:footnote w:type="continuationSeparator" w:id="0">
    <w:p w14:paraId="724C1A19" w14:textId="77777777" w:rsidR="0052516F" w:rsidRDefault="0052516F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D3D71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516F"/>
    <w:rsid w:val="00526BF5"/>
    <w:rsid w:val="005315A4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C633B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0067"/>
    <w:rsid w:val="00A51983"/>
    <w:rsid w:val="00A54735"/>
    <w:rsid w:val="00A64687"/>
    <w:rsid w:val="00A70A0D"/>
    <w:rsid w:val="00A7389C"/>
    <w:rsid w:val="00A750E6"/>
    <w:rsid w:val="00A83577"/>
    <w:rsid w:val="00A8380A"/>
    <w:rsid w:val="00A87390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14979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2217"/>
    <w:rsid w:val="00EA57C6"/>
    <w:rsid w:val="00EB3F5F"/>
    <w:rsid w:val="00EC102E"/>
    <w:rsid w:val="00EC5E06"/>
    <w:rsid w:val="00EC6DBB"/>
    <w:rsid w:val="00ED6148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separator">
    <w:name w:val="_separator"/>
    <w:basedOn w:val="Fontepargpadro"/>
    <w:rsid w:val="00EA2217"/>
  </w:style>
  <w:style w:type="character" w:customStyle="1" w:styleId="editionmeta">
    <w:name w:val="_editionmeta"/>
    <w:basedOn w:val="Fontepargpadro"/>
    <w:rsid w:val="00EA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A5B7-C861-48FE-A073-2D97664C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Usuario</cp:lastModifiedBy>
  <cp:revision>3</cp:revision>
  <dcterms:created xsi:type="dcterms:W3CDTF">2022-10-20T00:21:00Z</dcterms:created>
  <dcterms:modified xsi:type="dcterms:W3CDTF">2022-10-20T00:25:00Z</dcterms:modified>
</cp:coreProperties>
</file>