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>LÚPUS ERITEMATOSO NEONATAL – FISIOPATOLOGIA, DIAGNÓSTICOS CLÍNICOS E TRATAMENTOS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</w:rPr>
        <w:t>¹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Taiana Machado de Oliveira</w:t>
      </w:r>
      <w:r>
        <w:rPr>
          <w:rFonts w:ascii="Times New Roman" w:hAnsi="Times New Roman" w:cs="Times New Roman"/>
          <w:sz w:val="24"/>
          <w:szCs w:val="24"/>
        </w:rPr>
        <w:t>; ²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pt-BR" w:eastAsia="en-US" w:bidi="ar-SA"/>
        </w:rPr>
        <w:t>Isabella Alcantara Denegri Placidino</w:t>
      </w:r>
      <w:r>
        <w:rPr>
          <w:rFonts w:ascii="Times New Roman" w:hAnsi="Times New Roman" w:cs="Times New Roman"/>
          <w:sz w:val="24"/>
          <w:szCs w:val="24"/>
        </w:rPr>
        <w:t>; ³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Maria Rita Leme Rossi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Fernanda Ferreira Firmino;</w:t>
      </w:r>
      <w:r>
        <w:rPr>
          <w:rFonts w:hint="default" w:ascii="Times New Roman" w:hAnsi="Times New Roman" w:cs="Times New Roman"/>
          <w:sz w:val="24"/>
          <w:szCs w:val="24"/>
          <w:vertAlign w:val="superscript"/>
          <w:lang w:val="pt-BR"/>
        </w:rPr>
        <w:t xml:space="preserve"> 5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Stella Fernanda Rufino da Silva. 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  <w:jc w:val="both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Acadêmico de Enfermagem,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Pontifícia Universidade Católica de Campinas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PUCC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, Campinas, São Paulo, Brasil.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pt-BR" w:eastAsia="en-US" w:bidi="ar-SA"/>
        </w:rPr>
        <w:t xml:space="preserve">Acadêmico de Enfermagem pelo Centro Universitário UniMetrocamp - Wyden, Campinas, São Paulo, Brasil. </w:t>
      </w:r>
      <w:r>
        <w:rPr>
          <w:rFonts w:ascii="Times New Roman" w:hAnsi="Times New Roman" w:eastAsia="Calibri" w:cs="Times New Roman"/>
          <w:kern w:val="0"/>
          <w:sz w:val="24"/>
          <w:szCs w:val="24"/>
          <w:vertAlign w:val="superscript"/>
          <w:lang w:val="pt-BR" w:eastAsia="en-US" w:bidi="ar-SA"/>
        </w:rPr>
        <w:t>3</w:t>
      </w:r>
      <w:r>
        <w:rPr>
          <w:rFonts w:ascii="Times New Roman" w:hAnsi="Times New Roman" w:cs="Times New Roman"/>
          <w:sz w:val="24"/>
          <w:szCs w:val="24"/>
        </w:rPr>
        <w:t>Acadêmico de Enfermagem,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Pontifícia Universidade Católica de Campinas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PUCC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, Campinas, São Paulo, Brasil. </w:t>
      </w:r>
      <w:r>
        <w:rPr>
          <w:rFonts w:hint="default" w:ascii="Times New Roman" w:hAnsi="Times New Roman" w:cs="Times New Roman"/>
          <w:sz w:val="24"/>
          <w:szCs w:val="24"/>
          <w:vertAlign w:val="superscript"/>
          <w:lang w:val="pt-BR"/>
        </w:rPr>
        <w:t>4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sz w:val="24"/>
          <w:szCs w:val="24"/>
          <w:u w:val="none"/>
          <w:vertAlign w:val="baseline"/>
          <w:lang w:val="pt-BR"/>
        </w:rPr>
        <w:t>Acadêmico de M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 xml:space="preserve">edicina pela Faculdade de Medicina de Presidente Prudente – FAMEPP, Presidente Prudente,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São Paulo, </w:t>
      </w:r>
      <w:r>
        <w:rPr>
          <w:rFonts w:ascii="Times New Roman" w:hAnsi="Times New Roman" w:cs="Times New Roman"/>
          <w:sz w:val="24"/>
          <w:szCs w:val="24"/>
        </w:rPr>
        <w:t>Brasil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.</w:t>
      </w:r>
      <w:r>
        <w:rPr>
          <w:rFonts w:hint="default" w:ascii="Times New Roman" w:hAnsi="Times New Roman" w:cs="Times New Roman"/>
          <w:sz w:val="24"/>
          <w:szCs w:val="24"/>
          <w:vertAlign w:val="superscript"/>
          <w:lang w:val="pt-BR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Enfermeira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pela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Pontifícia Universidade Católica de Campinas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PUCC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Campinas, São Paulo, </w:t>
      </w:r>
      <w:r>
        <w:rPr>
          <w:rFonts w:ascii="Times New Roman" w:hAnsi="Times New Roman" w:cs="Times New Roman"/>
          <w:sz w:val="24"/>
          <w:szCs w:val="24"/>
        </w:rPr>
        <w:t>Brasil.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  <w:rPr>
          <w:rFonts w:ascii="Times New Roman" w:hAnsi="Times New Roman" w:cs="Times New Roman"/>
          <w:sz w:val="24"/>
          <w:szCs w:val="24"/>
        </w:rPr>
      </w:pP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</w:rPr>
        <w:t>Eixo Temático:</w:t>
      </w:r>
      <w:r>
        <w:rPr>
          <w:rFonts w:hint="default" w:ascii="Times New Roman" w:hAnsi="Times New Roman" w:cs="Times New Roman"/>
          <w:b/>
          <w:sz w:val="24"/>
          <w:szCs w:val="24"/>
          <w:lang w:val="pt-BR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Neonatologia em Saúde.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</w:rPr>
        <w:t>E-mail do Autor Principal: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pt-BR"/>
        </w:rPr>
        <w:t>taiana72@yahoo.com</w:t>
      </w:r>
    </w:p>
    <w:p>
      <w:pPr>
        <w:spacing w:line="240" w:lineRule="auto"/>
        <w:jc w:val="center"/>
        <w:rPr>
          <w:rFonts w:hint="default"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hint="default" w:ascii="Times New Roman" w:hAnsi="Times New Roman" w:cs="Times New Roman"/>
          <w:b/>
          <w:sz w:val="24"/>
          <w:szCs w:val="24"/>
          <w:lang w:val="pt-BR"/>
        </w:rPr>
        <w:t>ESUMO</w:t>
      </w:r>
    </w:p>
    <w:p>
      <w:pPr>
        <w:spacing w:line="240" w:lineRule="auto"/>
        <w:jc w:val="both"/>
        <w:rPr>
          <w:rFonts w:hint="default" w:ascii="Times New Roman" w:hAnsi="Times New Roman" w:eastAsia="SimSun" w:cs="Times New Roman"/>
          <w:i w:val="0"/>
          <w:iCs w:val="0"/>
          <w:color w:val="000000"/>
          <w:sz w:val="24"/>
          <w:szCs w:val="24"/>
          <w:u w:val="none"/>
          <w:vertAlign w:val="baseline"/>
        </w:rPr>
      </w:pPr>
      <w:r>
        <w:rPr>
          <w:rFonts w:hint="default" w:ascii="Times New Roman" w:hAnsi="Times New Roman" w:eastAsia="SimSun" w:cs="Times New Roman"/>
          <w:i w:val="0"/>
          <w:iCs w:val="0"/>
          <w:color w:val="000000"/>
          <w:sz w:val="24"/>
          <w:szCs w:val="24"/>
          <w:u w:val="none"/>
          <w:shd w:val="clear" w:fill="FFFFFF"/>
          <w:vertAlign w:val="baseline"/>
        </w:rPr>
        <w:t xml:space="preserve">Lúpus Eritematoso Neonatal (LEN) 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é uma patologia autoimune, pouco encontrada, onde os anticorpos maternos são passados na circulação por meio da placenta. A doença pode evoluir e afetar os órgãos do neonatal, onde podem se manifestar em alterações cardíacas, hematológicas, hepáticas e cutâneas. O diagnóstico deve ser feito de modo específico e precoce, garantindo que o tratamento comece ainda na gestação, para que não haja complicações futuras para o neonato. O trabalho objetivou descrever a fisiopatologia, os diagnósticos clínicos e os tratamentos possíveis em neonatos que apresentam lúpus eritematoso. Trata-se de uma revisão integrativa de literatura, para a produção deste foram feitas pesquisas nas seguintes bases de dados: Scientific Electronic Library (SciELO) e Biblioteca Virtual em Saúde (BVS). Utilizando os critérios de inclusão, artigos científicos completos relacionados ao tema, publicados entre os anos de 2012 a 2022, de língua portuguesa e inglesa. Após a leitura do artigo e da análise emergiram duas categorias que foram discutidas: Fisiopatologia do lúpus eritematoso neonatal, os diagnósticos clínicos do lúpus eritematoso neonatal e por fim o tratamento do lúpus eritematoso neonatal. Constatou-se que o lúpus é uma doença crônica que pode afetar alguns neonatos ainda no período gestacional, sendo imprescindível um diagnóstico preciso e precoce, começando o tratamento de modo efetivo acompanhado pela equipe hospitalar, por mais que existam alguns desafios por se tratar de uma doença pouco vista em neonatos a equipe multidisciplinar deve proporcionar um cuidado transversal e humanizado acolhendo a criança e o familiar.</w:t>
      </w:r>
    </w:p>
    <w:p>
      <w:pPr>
        <w:spacing w:line="240" w:lineRule="auto"/>
        <w:jc w:val="both"/>
        <w:rPr>
          <w:rFonts w:hint="default" w:ascii="Times New Roman" w:hAnsi="Times New Roman" w:eastAsia="SimSun" w:cs="Times New Roman"/>
          <w:i w:val="0"/>
          <w:iCs w:val="0"/>
          <w:color w:val="000000"/>
          <w:sz w:val="24"/>
          <w:szCs w:val="24"/>
          <w:u w:val="none"/>
          <w:vertAlign w:val="baseline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>Palavras-chave: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 xml:space="preserve"> Lúpus Eritematoso Sistêmico; Complicações na Gravidez; Bloqueio Cardíaco; Neonatal.</w:t>
      </w:r>
    </w:p>
    <w:p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INTRODUÇÃO </w:t>
      </w:r>
    </w:p>
    <w:p>
      <w:pPr>
        <w:spacing w:line="360" w:lineRule="auto"/>
        <w:ind w:firstLine="708" w:firstLineChars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eastAsia="SimSun" w:cs="Times New Roman"/>
          <w:i w:val="0"/>
          <w:iCs w:val="0"/>
          <w:color w:val="222222"/>
          <w:sz w:val="24"/>
          <w:szCs w:val="24"/>
          <w:u w:val="none"/>
          <w:vertAlign w:val="baseline"/>
        </w:rPr>
        <w:t xml:space="preserve">O lúpus eritematoso é uma doença crônica que apresenta variáveis manifestações clínicas de diferentes apresentações, sendo assim, seu diagnóstico pode ser difícil, principalmente na fase inicial, ainda mais visto nas gestantes e neonatos. </w:t>
      </w:r>
      <w:r>
        <w:rPr>
          <w:rFonts w:hint="default" w:ascii="Times New Roman" w:hAnsi="Times New Roman" w:eastAsia="SimSun" w:cs="Times New Roman"/>
          <w:i w:val="0"/>
          <w:iCs w:val="0"/>
          <w:color w:val="222222"/>
          <w:sz w:val="24"/>
          <w:szCs w:val="24"/>
          <w:u w:val="none"/>
          <w:shd w:val="clear" w:fill="FFFFFF"/>
          <w:vertAlign w:val="baseline"/>
        </w:rPr>
        <w:t>As características clínicas da lúpus podem ser diferentes de um paciente para outro e seu tratamento costuma ser feito a partir das manifestações clínicas e sinais apresentados.</w:t>
      </w:r>
      <w:r>
        <w:rPr>
          <w:rFonts w:hint="default" w:ascii="Times New Roman" w:hAnsi="Times New Roman" w:eastAsia="SimSun" w:cs="Times New Roman"/>
          <w:i w:val="0"/>
          <w:iCs w:val="0"/>
          <w:color w:val="222222"/>
          <w:sz w:val="24"/>
          <w:szCs w:val="24"/>
          <w:u w:val="none"/>
          <w:vertAlign w:val="baseline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 xml:space="preserve">A pesquisa mostra situações clínicas e complicações que podem ocorrer durante o período gestacional de pacientes com lúpus eritematoso sistêmico e principalmente nos neonatais. (OLIVEIRA </w:t>
      </w:r>
      <w:r>
        <w:rPr>
          <w:rFonts w:hint="default" w:ascii="Times New Roman" w:hAnsi="Times New Roman" w:eastAsia="SimSun" w:cs="Times New Roman"/>
          <w:i/>
          <w:iCs/>
          <w:color w:val="000000"/>
          <w:sz w:val="24"/>
          <w:szCs w:val="24"/>
          <w:u w:val="none"/>
          <w:vertAlign w:val="baseline"/>
        </w:rPr>
        <w:t>et al.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, 2016).</w:t>
      </w:r>
    </w:p>
    <w:p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METODOLOGIA</w:t>
      </w:r>
    </w:p>
    <w:p>
      <w:pPr>
        <w:spacing w:line="360" w:lineRule="auto"/>
        <w:ind w:firstLine="708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O presente trabalho científico trata-se de uma revisão integrativa da literatura, com base em dados científicos. Foram utilizados os bancos de dados da Biblioteca Virtual em Saúde (BVS) e Scientific Eletronic Library Online (SciELO), sendo que as palavras chaves foram encontradas na plataforma DeCS. No direcionamento da pesquisa utilizou-se a pergunta norteadora “Quais são a fisiopatologia, diagnóstico clínico e tratamento eficaz para neonatos portadores de lúpus eritematoso sistêmico?”. Obtendo o total de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45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 xml:space="preserve">artigos, que foram submetidos ao critérios de inclusão: redigidos em línguas portuguesa e inglesa, publicados entre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> 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2015 e 2022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 xml:space="preserve">, 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após esses critérios foram encontrados 25 artigos dos quais posteriormente a leitura dos títulos e exclusão da literatura cinzenta, foram selecionados 10 artigos para compor o estudo. O presente trabalho não necessitou de aprovação do Comitê de Ética em pesquisa, afinal foram extraídos dados com livre acesso, não se tratando de documentos que necessitam de sigilo.</w:t>
      </w:r>
    </w:p>
    <w:p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RESULTADOS E DISCUSSÕES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200" w:afterAutospacing="0" w:line="12" w:lineRule="atLeast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>3.1 FISIOPATOLOGIA DO LÚPUS ERITEMATOSO NEONATAL 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360" w:lineRule="auto"/>
        <w:ind w:left="0" w:firstLine="700"/>
        <w:jc w:val="both"/>
        <w:rPr>
          <w:rFonts w:hint="default" w:ascii="Times New Roman" w:hAnsi="Times New Roman" w:eastAsia="SimSun" w:cs="Times New Roman"/>
          <w:i w:val="0"/>
          <w:iCs w:val="0"/>
          <w:color w:val="000000"/>
          <w:sz w:val="24"/>
          <w:szCs w:val="24"/>
          <w:u w:val="none"/>
          <w:vertAlign w:val="baseline"/>
        </w:rPr>
      </w:pPr>
      <w:r>
        <w:rPr>
          <w:rFonts w:hint="default" w:ascii="Times New Roman" w:hAnsi="Times New Roman" w:eastAsia="SimSu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A doença é passada na gestação transplacentária, por meio da transferência de anticorpos anti-Ro (SS-A), anti-La (SS-B) e/ou anti-U1RNP1 (raramente) da gestante para o feto, durante a gravidez, porém, a doença só vai ser desencadeada, se os anticorpos conseguirem ultrapassar a placenta, tendo a devida capacidade de ocasionar a doença e adquirir alguma afeição com algum órgão do feto (Departamento Científico de Reumatologia, 2020).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360" w:lineRule="auto"/>
        <w:ind w:left="0" w:firstLine="700"/>
        <w:jc w:val="both"/>
        <w:rPr>
          <w:rFonts w:hint="default" w:ascii="Times New Roman" w:hAnsi="Times New Roman" w:eastAsia="SimSun" w:cs="Times New Roman"/>
          <w:i w:val="0"/>
          <w:iCs w:val="0"/>
          <w:color w:val="000000"/>
          <w:sz w:val="24"/>
          <w:szCs w:val="24"/>
          <w:u w:val="none"/>
          <w:vertAlign w:val="baseline"/>
        </w:rPr>
      </w:pPr>
      <w:r>
        <w:rPr>
          <w:rFonts w:hint="default" w:ascii="Times New Roman" w:hAnsi="Times New Roman" w:eastAsia="SimSu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Algumas gestantes apresentam patologias que manifestam esses anticorpos no sangue, sendo que às vezes não apresentam sinais ou sintomas de doença imunológica, entretanto, possuem anticorpos patogênicos que ocasionam a doença no feto. Uma porcentagem de 50% dos recém-nascidos, deparam-se com lesões cutâneas, podendo estar presente no nascimento e nas primeiras semanas de vida, todo sistema tegumentar apresenta manchas eritematosas anulares, algumas vezes com descamação fotossensível. O couro cabeludo, face e pescoço são os locais principais,  demonstrados na figura 1  (BENTLIN et al., 2021).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  <w:ind w:left="0" w:right="-40" w:firstLine="720"/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Figura 1: Placas eritematocrostosas e exulceradas anulares e policíclicas em face, tronco e membros.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  <w:ind w:left="0" w:right="-40" w:firstLine="700"/>
        <w:jc w:val="center"/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bdr w:val="none" w:color="auto" w:sz="0" w:space="0"/>
          <w:vertAlign w:val="baseline"/>
        </w:rPr>
        <w:drawing>
          <wp:inline distT="0" distB="0" distL="114300" distR="114300">
            <wp:extent cx="3657600" cy="2809875"/>
            <wp:effectExtent l="0" t="0" r="0" b="9525"/>
            <wp:docPr id="1" name="Imagem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  <w:ind w:left="0" w:right="-40" w:firstLine="700"/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 xml:space="preserve">Fonte: FREIRE </w:t>
      </w:r>
      <w:r>
        <w:rPr>
          <w:rFonts w:hint="default" w:ascii="Times New Roman" w:hAnsi="Times New Roman" w:cs="Times New Roman"/>
          <w:i/>
          <w:iCs/>
          <w:color w:val="000000"/>
          <w:sz w:val="24"/>
          <w:szCs w:val="24"/>
          <w:u w:val="none"/>
          <w:vertAlign w:val="baseline"/>
        </w:rPr>
        <w:t>et al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.,(2018, p.148)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200" w:afterAutospacing="0" w:line="360" w:lineRule="auto"/>
        <w:ind w:left="0" w:right="-40" w:firstLine="720"/>
        <w:jc w:val="both"/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 xml:space="preserve">Outras alterações como hepáticas e hematológicas são passageiras, associadas com a queda de anticorpos na circulação. Já as patologias cardíacas, sendo as mais frequente, se responsabiliza por lesões permanentes que podem ser fatais e graves, sendo elas o bloqueio atrioventricular total (BAVT) ou seja bloqueio atrioventricular de terceiro grau e as insuficiências cardíacas, hidropsia fetal, parto prematuro ou morte intrauterina (MELIM </w:t>
      </w:r>
      <w:r>
        <w:rPr>
          <w:rFonts w:hint="default" w:ascii="Times New Roman" w:hAnsi="Times New Roman" w:cs="Times New Roman"/>
          <w:i/>
          <w:iCs/>
          <w:color w:val="000000"/>
          <w:sz w:val="24"/>
          <w:szCs w:val="24"/>
          <w:u w:val="none"/>
          <w:vertAlign w:val="baseline"/>
        </w:rPr>
        <w:t>et al.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, 2022).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200" w:afterAutospacing="0" w:line="12" w:lineRule="atLeast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>3.2 DIAGNÓSTICOS CLÍNICOS DO LÚPUS ERITEMATOSO NEONATAL 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360" w:lineRule="auto"/>
        <w:ind w:left="0" w:firstLine="700"/>
        <w:jc w:val="both"/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As manifestações clínicas muitas vezes não são específicas, o diagnóstico deve ser realizado rigorosamente, de modo precoce, pois o quadro clínico do neonatal pode se agravar havendo consequências ao neonato, além da mortalidade materno-infantil (NAZARÉ, et al., 2021). 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360" w:lineRule="auto"/>
        <w:ind w:left="0" w:firstLine="700"/>
        <w:jc w:val="both"/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A presença de lesões cutâneas e autoanticorpos detectados na mãe e no recém-nascido pode se dar o diagnóstico, por tanto, em caso de desconfiança deve se realizar o exame histopatológico. A pesquisa de IgG imunofluorescência direta auxilia no diagnóstico, porém na metade dos casos os resultados são negativos. O diagnóstico precoce é de extrema importância perante a prevenção de complicações (CERNESCU et al., 2020).  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360" w:lineRule="auto"/>
        <w:ind w:left="0" w:right="-40" w:firstLine="700"/>
        <w:jc w:val="both"/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O diagnóstico precoce também das doenças cardíacas, sendo essas mais vistas, é fundamental. O período no qual a passagem de anticorpos materno via placentária é a partir de 16 a 25 semanas de gestação. Recomenda-se realizar ecocardiograma de preferência uma vez por semana com a intenção de distinguir o bloqueio cardíaco congênito completo que não é reversível do incompleto (SILVA et al., 2015). 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200" w:afterAutospacing="0" w:line="12" w:lineRule="atLeast"/>
        <w:jc w:val="both"/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</w:pP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200" w:afterAutospacing="0" w:line="12" w:lineRule="atLeast"/>
        <w:jc w:val="both"/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>3.3 TRATAMENTO DO LÚPUS ERITEMATOSO NEONATAL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360" w:lineRule="auto"/>
        <w:ind w:left="0" w:firstLine="700"/>
        <w:jc w:val="both"/>
        <w:rPr>
          <w:rFonts w:hint="default" w:ascii="Times New Roman" w:hAnsi="Times New Roman" w:eastAsia="SimSun" w:cs="Times New Roman"/>
          <w:i w:val="0"/>
          <w:iCs w:val="0"/>
          <w:color w:val="000000"/>
          <w:sz w:val="24"/>
          <w:szCs w:val="24"/>
          <w:u w:val="none"/>
          <w:vertAlign w:val="baseline"/>
        </w:rPr>
      </w:pPr>
      <w:r>
        <w:rPr>
          <w:rFonts w:hint="default" w:ascii="Times New Roman" w:hAnsi="Times New Roman" w:eastAsia="SimSu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O tratamento deve ocorrer ainda no período gestacional, prevenindo os imunossupressores do avanço da doença e a mortalidade do neonato, sendo que ao evoluir poderá apresentar quadros que irá acometer os rins, sistema nervoso, sistema cardiovascular, pulmão e até mesmo a presença de vasculites (FREIRE et al., 2018).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360" w:lineRule="auto"/>
        <w:ind w:left="0" w:firstLine="700"/>
        <w:jc w:val="both"/>
        <w:rPr>
          <w:rFonts w:hint="default" w:ascii="Times New Roman" w:hAnsi="Times New Roman" w:eastAsia="SimSun" w:cs="Times New Roman"/>
          <w:i w:val="0"/>
          <w:iCs w:val="0"/>
          <w:color w:val="000000"/>
          <w:sz w:val="24"/>
          <w:szCs w:val="24"/>
          <w:u w:val="none"/>
          <w:vertAlign w:val="baseline"/>
        </w:rPr>
      </w:pPr>
      <w:r>
        <w:rPr>
          <w:rFonts w:hint="default" w:ascii="Times New Roman" w:hAnsi="Times New Roman" w:eastAsia="SimSu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A conduta das manifestações da lúpus é apenas observação, elas desaparecem quando os autoanticorpos maternos saem da circulação sanguínea do recém-nascido. Para a prevenção de manifestações mais severas e onde já é detectado a presença de bradiarritmias ou miocardite fetais, aparições graves, o uso de imunossupressão na gestação é recomendado. Os agentes mais utilizados são os corticosteróides, sendo o de primeira escolha a Dexametasona, um medicamento não metabolizado pela placenta A redução da frequência de BAV total é utilizado a hidroxicloroquina, mas no tratamento bloqueio cardíaco bebê necessita de um marca passo para normalizar a arritmia   (SILVA et al., 2015). 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360" w:lineRule="auto"/>
        <w:ind w:left="0" w:firstLine="700"/>
        <w:jc w:val="both"/>
        <w:rPr>
          <w:rFonts w:hint="default" w:ascii="Times New Roman" w:hAnsi="Times New Roman" w:eastAsia="SimSun" w:cs="Times New Roman"/>
          <w:i w:val="0"/>
          <w:iCs w:val="0"/>
          <w:color w:val="000000"/>
          <w:sz w:val="24"/>
          <w:szCs w:val="24"/>
          <w:u w:val="none"/>
          <w:vertAlign w:val="baseline"/>
          <w:lang w:val="en-US" w:eastAsia="zh-CN"/>
        </w:rPr>
      </w:pPr>
      <w:r>
        <w:rPr>
          <w:rFonts w:hint="default" w:ascii="Times New Roman" w:hAnsi="Times New Roman" w:eastAsia="SimSun" w:cs="Times New Roman"/>
          <w:i w:val="0"/>
          <w:iCs w:val="0"/>
          <w:color w:val="000000"/>
          <w:sz w:val="24"/>
          <w:szCs w:val="24"/>
          <w:u w:val="none"/>
          <w:vertAlign w:val="baseline"/>
          <w:lang w:val="en-US" w:eastAsia="zh-CN"/>
        </w:rPr>
        <w:t>Alternativas não medicamentosas devem ser esclarecidas pelo profissional da saúde, acolhimento com a criança acometida, além de suporte e orientação para os pais e familiares durante o avançar da doença a importância do uso correto das medicações, a utilização de fotoprotetores tópicos, da alimentação regrada ainda que seja pela amamentação, repouso em lugares frescos e frisar a importância da higiene corporal para evitar riscos de infecções (TEIXEIRA et al., 2012).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200" w:afterAutospacing="0" w:line="360" w:lineRule="auto"/>
        <w:ind w:right="-4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 xml:space="preserve">4 CONSIDERAÇÕES FINAIS 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 w:line="360" w:lineRule="auto"/>
        <w:ind w:left="0" w:firstLine="700"/>
        <w:jc w:val="both"/>
        <w:rPr>
          <w:rFonts w:hint="default" w:ascii="Times New Roman" w:hAnsi="Times New Roman" w:eastAsia="SimSun" w:cs="Times New Roman"/>
          <w:i w:val="0"/>
          <w:iCs w:val="0"/>
          <w:color w:val="000000"/>
          <w:sz w:val="24"/>
          <w:szCs w:val="24"/>
          <w:u w:val="none"/>
          <w:vertAlign w:val="baseline"/>
        </w:rPr>
      </w:pPr>
      <w:r>
        <w:rPr>
          <w:rFonts w:hint="default" w:ascii="Times New Roman" w:hAnsi="Times New Roman" w:eastAsia="SimSu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 xml:space="preserve">Essa pesquisa identificou, pela análise dos artigos, a importância dos cuidados prestados a pacientes portadores da doença crônica e autoimune, lúpus eritematoso sistêmico neonatal, pois trata-se de uma doença onde todo o sistema humano é afetado, principalmente os sistemas circulatório, pulmonar, pele e articulações. O lúpus neonatal ocorre quando há a passagem passiva de autoanticorpos pela gestação transplacentária. O diagnóstico deve ser feito de maneira precoce para que se retarde o avanço da doença no neonatal, sendo que o exame histopatológico se torna fundamental na detecção da doença. Portanto o tratamento a ser realizado irá depender do avanço da doença e os acometimentos do neonatal, porém em todos os casos é de extrema importância a utilização do filtro solar à exposição do sol, além dos exames de rotina, consultas com o pediatra e a higiene regrada para que não haja possíveis 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sz w:val="24"/>
          <w:szCs w:val="24"/>
          <w:u w:val="none"/>
          <w:vertAlign w:val="baseline"/>
          <w:lang w:val="pt-BR"/>
        </w:rPr>
        <w:t>infeções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. 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200" w:afterAutospacing="0" w:line="360" w:lineRule="auto"/>
        <w:ind w:left="0" w:right="-40" w:firstLine="720"/>
        <w:jc w:val="both"/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4"/>
          <w:szCs w:val="24"/>
          <w:u w:val="none"/>
          <w:shd w:val="clear" w:fill="FFFFFF"/>
          <w:vertAlign w:val="baseline"/>
          <w:lang w:val="en-US" w:eastAsia="zh-CN" w:bidi="ar"/>
        </w:rPr>
      </w:pPr>
      <w:r>
        <w:rPr>
          <w:rFonts w:hint="default" w:ascii="Times New Roman" w:hAnsi="Times New Roman" w:eastAsia="SimSu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 xml:space="preserve">Este estudo apresentou algumas limitações, como a subnotificação das mortalidades, sequelas e óbitos e as taxas de incidência e internação. Deste modo, é necessário estudos que busquem compreender a redução das hospitalizações, a compreensão dos sinais e sintomas e a busca de políticas e programas de saúde pública que promovam educação, reabilitação e diagnósticos precoces e consequentemente diminuindo o quantitativo de internações, sequelas 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4"/>
          <w:szCs w:val="24"/>
          <w:u w:val="none"/>
          <w:shd w:val="clear" w:fill="FFFFFF"/>
          <w:vertAlign w:val="baseline"/>
          <w:lang w:val="en-US" w:eastAsia="zh-CN" w:bidi="ar"/>
        </w:rPr>
        <w:t xml:space="preserve">irreversíveis, mortalidades e óbitos. 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200" w:afterAutospacing="0" w:line="360" w:lineRule="auto"/>
        <w:ind w:right="-4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4"/>
          <w:szCs w:val="24"/>
          <w:u w:val="none"/>
          <w:shd w:val="clear" w:fill="FFFFFF"/>
          <w:vertAlign w:val="baseline"/>
          <w:lang w:val="en-US" w:eastAsia="zh-CN" w:bidi="ar"/>
        </w:rPr>
      </w:pPr>
      <w:bookmarkStart w:id="0" w:name="_GoBack"/>
      <w:bookmarkEnd w:id="0"/>
      <w:r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4"/>
          <w:szCs w:val="24"/>
          <w:u w:val="none"/>
          <w:shd w:val="clear" w:fill="FFFFFF"/>
          <w:vertAlign w:val="baseline"/>
          <w:lang w:val="en-US" w:eastAsia="zh-CN" w:bidi="ar"/>
        </w:rPr>
        <w:t>REFERÊNCIAS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200" w:afterAutospacing="0" w:line="12" w:lineRule="atLeast"/>
        <w:ind w:right="-40"/>
        <w:rPr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 xml:space="preserve">BENTLIN M.R; SOUZA N.E. Lúpus eritematoso neonatal e suas manifestações clínicas: 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>Resid Pediatr.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 xml:space="preserve"> 0(0):765, 2020.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200" w:afterAutospacing="0" w:line="12" w:lineRule="atLeast"/>
        <w:ind w:right="-40"/>
        <w:rPr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 xml:space="preserve">CERNESCU, B.P., </w:t>
      </w:r>
      <w:r>
        <w:rPr>
          <w:rFonts w:hint="default" w:ascii="Times New Roman" w:hAnsi="Times New Roman" w:cs="Times New Roman"/>
          <w:i/>
          <w:iCs/>
          <w:color w:val="000000"/>
          <w:sz w:val="24"/>
          <w:szCs w:val="24"/>
          <w:u w:val="none"/>
          <w:vertAlign w:val="baseline"/>
        </w:rPr>
        <w:t>et al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 xml:space="preserve">. Lúpus Neonatal: RN feminino com acometimento cutâneo exclusivo após exposição solar. 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>Autarquia Municipal de Saúde de Apucarana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: Residência de Dermatologia - Apucarana - Paraná - Brasil , 2020. 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200" w:afterAutospacing="0" w:line="12" w:lineRule="atLeast"/>
        <w:ind w:right="-40"/>
        <w:rPr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Departamento Científico de Reumatologia. Lúpus eritematoso neonatal: Sociedade Brasileira de Pediatria, nº 10 jun; 2021.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200" w:afterAutospacing="0" w:line="12" w:lineRule="atLeast"/>
        <w:ind w:right="-40"/>
        <w:rPr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FREIRE K.C.N. Lúpus neonatal: relato de caso com achados exuberantes: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 xml:space="preserve"> Residência Pediátrica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 xml:space="preserve"> 2018;8(3):147-150. DOI: 10.25060/resid pediatr-2018.v8n3-09, 2018.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200" w:afterAutospacing="0" w:line="12" w:lineRule="atLeast"/>
        <w:ind w:right="-40"/>
        <w:rPr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 xml:space="preserve">JOAQUIM. A.S. A., </w:t>
      </w:r>
      <w:r>
        <w:rPr>
          <w:rFonts w:hint="default" w:ascii="Times New Roman" w:hAnsi="Times New Roman" w:cs="Times New Roman"/>
          <w:i/>
          <w:iCs/>
          <w:color w:val="000000"/>
          <w:sz w:val="24"/>
          <w:szCs w:val="24"/>
          <w:u w:val="none"/>
          <w:vertAlign w:val="baseline"/>
        </w:rPr>
        <w:t>et al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 xml:space="preserve">. A importância do pré-natal de gestante com lúpus eritematoso sistêmico: 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>Revista Ponta Grossa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, v. 4, p. 237 - 248, 2, 2020. 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200" w:afterAutospacing="0" w:line="12" w:lineRule="atLeast"/>
        <w:ind w:right="-40"/>
        <w:rPr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olor w:val="212121"/>
          <w:sz w:val="24"/>
          <w:szCs w:val="24"/>
          <w:u w:val="none"/>
          <w:vertAlign w:val="baseline"/>
        </w:rPr>
        <w:t xml:space="preserve">MELIM C; PIMENTA J; AREIAS J.C. Congenital atrioventricular heart block: From diagnosis to treatment: 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212121"/>
          <w:sz w:val="24"/>
          <w:szCs w:val="24"/>
          <w:u w:val="none"/>
          <w:vertAlign w:val="baseline"/>
        </w:rPr>
        <w:t>Rev Port Cardiol</w:t>
      </w:r>
      <w:r>
        <w:rPr>
          <w:rFonts w:hint="default" w:ascii="Times New Roman" w:hAnsi="Times New Roman" w:cs="Times New Roman"/>
          <w:i w:val="0"/>
          <w:iCs w:val="0"/>
          <w:color w:val="212121"/>
          <w:sz w:val="24"/>
          <w:szCs w:val="24"/>
          <w:u w:val="none"/>
          <w:vertAlign w:val="baseline"/>
        </w:rPr>
        <w:t>; Mar;41(3):231-240, 2022.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200" w:afterAutospacing="0" w:line="12" w:lineRule="atLeast"/>
        <w:ind w:right="-40"/>
        <w:rPr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NAZARÉ. K. A.,</w:t>
      </w:r>
      <w:r>
        <w:rPr>
          <w:rFonts w:hint="default" w:ascii="Times New Roman" w:hAnsi="Times New Roman" w:cs="Times New Roman"/>
          <w:i/>
          <w:iCs/>
          <w:color w:val="000000"/>
          <w:sz w:val="24"/>
          <w:szCs w:val="24"/>
          <w:u w:val="none"/>
          <w:vertAlign w:val="baseline"/>
        </w:rPr>
        <w:t xml:space="preserve"> et al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 xml:space="preserve">. Lúpus sistêmicos: métodos de diagnóstico e estratégias de tratamento: 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>Brazilian Journal of Surgery and Clinical Research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 xml:space="preserve"> – 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>BJSCR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. Vol.34,n.3,pp.36-41. Abril, 2021.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200" w:afterAutospacing="0" w:line="12" w:lineRule="atLeast"/>
        <w:ind w:right="-40"/>
        <w:rPr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olor w:val="212121"/>
          <w:sz w:val="24"/>
          <w:szCs w:val="24"/>
          <w:u w:val="none"/>
          <w:vertAlign w:val="baseline"/>
        </w:rPr>
        <w:t xml:space="preserve">OLIVEIRA, C.M., </w:t>
      </w:r>
      <w:r>
        <w:rPr>
          <w:rFonts w:hint="default" w:ascii="Times New Roman" w:hAnsi="Times New Roman" w:cs="Times New Roman"/>
          <w:i/>
          <w:iCs/>
          <w:color w:val="212121"/>
          <w:sz w:val="24"/>
          <w:szCs w:val="24"/>
          <w:u w:val="none"/>
          <w:vertAlign w:val="baseline"/>
        </w:rPr>
        <w:t>et al</w:t>
      </w:r>
      <w:r>
        <w:rPr>
          <w:rFonts w:hint="default" w:ascii="Times New Roman" w:hAnsi="Times New Roman" w:cs="Times New Roman"/>
          <w:i w:val="0"/>
          <w:iCs w:val="0"/>
          <w:color w:val="212121"/>
          <w:sz w:val="24"/>
          <w:szCs w:val="24"/>
          <w:u w:val="none"/>
          <w:vertAlign w:val="baseline"/>
        </w:rPr>
        <w:t xml:space="preserve">. Lúpus eritematoso sistêmico: Uma falha do Sistema Imune: 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212121"/>
          <w:sz w:val="24"/>
          <w:szCs w:val="24"/>
          <w:u w:val="none"/>
          <w:vertAlign w:val="baseline"/>
        </w:rPr>
        <w:t>Revista Científica Multidisciplinar Núcleo do Conhecimento</w:t>
      </w:r>
      <w:r>
        <w:rPr>
          <w:rFonts w:hint="default" w:ascii="Times New Roman" w:hAnsi="Times New Roman" w:cs="Times New Roman"/>
          <w:i w:val="0"/>
          <w:iCs w:val="0"/>
          <w:color w:val="212121"/>
          <w:sz w:val="24"/>
          <w:szCs w:val="24"/>
          <w:u w:val="none"/>
          <w:vertAlign w:val="baseline"/>
        </w:rPr>
        <w:t>. Ano 1, Ed. 08, Vol. 06, pp. 52-67. Ago de 2016.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200" w:afterAutospacing="0" w:line="12" w:lineRule="atLeast"/>
        <w:ind w:right="-40"/>
        <w:rPr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SI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  <w:lang w:val="pt-BR"/>
        </w:rPr>
        <w:t>LV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 xml:space="preserve">A L.V; RIBEIRO L.H. Lúpus eritematoso sistêmico e gravidez: uma revisão da literatura: 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>Rev. Soc Bras Clin Med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; out-dez;13(4):289-95, 2015.</w:t>
      </w:r>
    </w:p>
    <w:p>
      <w:pPr>
        <w:spacing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hint="default" w:ascii="Times New Roman" w:hAnsi="Times New Roman" w:eastAsia="SimSu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TEIXEIRA V.; GONÇALO M. Lúpus Eritematoso Neonatal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sz w:val="24"/>
          <w:szCs w:val="24"/>
          <w:u w:val="none"/>
          <w:vertAlign w:val="baseline"/>
          <w:lang w:val="pt-BR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 xml:space="preserve">- revisão da fisiopatologia e implicações clínicas.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>Rev. Acta Reumatol Port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sz w:val="24"/>
          <w:szCs w:val="24"/>
          <w:u w:val="none"/>
          <w:vertAlign w:val="baseline"/>
        </w:rPr>
        <w:t>. 37:314-323, 2012.</w:t>
      </w:r>
    </w:p>
    <w:sectPr>
      <w:pgSz w:w="11906" w:h="16838"/>
      <w:pgMar w:top="1701" w:right="1134" w:bottom="1134" w:left="1701" w:header="708" w:footer="708" w:gutter="0"/>
      <w:pgBorders w:offsetFrom="page">
        <w:top w:val="thinThickThinMediumGap" w:color="FF3399" w:sz="24" w:space="24"/>
        <w:left w:val="thinThickThinMediumGap" w:color="FF3399" w:sz="24" w:space="24"/>
        <w:bottom w:val="thinThickThinMediumGap" w:color="FF3399" w:sz="24" w:space="24"/>
        <w:right w:val="thinThickThinMediumGap" w:color="FF3399" w:sz="24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itka Subheading Semibold">
    <w:panose1 w:val="00000000000000000000"/>
    <w:charset w:val="00"/>
    <w:family w:val="auto"/>
    <w:pitch w:val="default"/>
    <w:sig w:usb0="A00002EF" w:usb1="4000204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E1C"/>
    <w:rsid w:val="00003563"/>
    <w:rsid w:val="000821FD"/>
    <w:rsid w:val="00096D2D"/>
    <w:rsid w:val="00150F7A"/>
    <w:rsid w:val="002979AA"/>
    <w:rsid w:val="00334D94"/>
    <w:rsid w:val="00343536"/>
    <w:rsid w:val="00361C27"/>
    <w:rsid w:val="004F3E1C"/>
    <w:rsid w:val="0055665A"/>
    <w:rsid w:val="005623C3"/>
    <w:rsid w:val="005F5A02"/>
    <w:rsid w:val="0067031F"/>
    <w:rsid w:val="006B7CB6"/>
    <w:rsid w:val="007334AB"/>
    <w:rsid w:val="007528F5"/>
    <w:rsid w:val="007D2BAF"/>
    <w:rsid w:val="008902C1"/>
    <w:rsid w:val="009059DC"/>
    <w:rsid w:val="00A04C78"/>
    <w:rsid w:val="00AA6C63"/>
    <w:rsid w:val="00B66070"/>
    <w:rsid w:val="00CB745F"/>
    <w:rsid w:val="00D136B2"/>
    <w:rsid w:val="00DE3205"/>
    <w:rsid w:val="00E77B4E"/>
    <w:rsid w:val="00EB1612"/>
    <w:rsid w:val="00F14BD7"/>
    <w:rsid w:val="00F64437"/>
    <w:rsid w:val="07CB05DC"/>
    <w:rsid w:val="2C2B47B0"/>
    <w:rsid w:val="3F536598"/>
    <w:rsid w:val="472608F9"/>
    <w:rsid w:val="5FB835BC"/>
    <w:rsid w:val="70802851"/>
    <w:rsid w:val="74B0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/>
      <w:u w:val="single"/>
    </w:rPr>
  </w:style>
  <w:style w:type="paragraph" w:styleId="5">
    <w:name w:val="Normal (Web)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Cs w:val="24"/>
      <w:lang w:val="en-US" w:eastAsia="zh-CN" w:bidi="ar"/>
    </w:rPr>
  </w:style>
  <w:style w:type="paragraph" w:styleId="6">
    <w:name w:val="header"/>
    <w:basedOn w:val="1"/>
    <w:link w:val="8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footer"/>
    <w:basedOn w:val="1"/>
    <w:link w:val="9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8">
    <w:name w:val="Cabeçalho Char"/>
    <w:basedOn w:val="2"/>
    <w:link w:val="6"/>
    <w:uiPriority w:val="99"/>
  </w:style>
  <w:style w:type="character" w:customStyle="1" w:styleId="9">
    <w:name w:val="Rodapé Char"/>
    <w:basedOn w:val="2"/>
    <w:link w:val="7"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753</Words>
  <Characters>4072</Characters>
  <Lines>33</Lines>
  <Paragraphs>9</Paragraphs>
  <TotalTime>12</TotalTime>
  <ScaleCrop>false</ScaleCrop>
  <LinksUpToDate>false</LinksUpToDate>
  <CharactersWithSpaces>4816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2023-05-12T14:38:00Z</dcterms:created>
  <dc:creator>BENEDITO</dc:creator>
  <cp:lastModifiedBy>stella rufino</cp:lastModifiedBy>
  <dcterms:modified xsi:type="dcterms:W3CDTF">2023-05-15T19:36:38Z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C2EE0A32D9854C9ABE57786844E04A50</vt:lpwstr>
  </property>
</Properties>
</file>