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2F659" w14:textId="77777777" w:rsidR="00047138" w:rsidRDefault="00047138">
      <w:pPr>
        <w:pStyle w:val="Corpodetexto"/>
        <w:spacing w:before="116"/>
      </w:pPr>
    </w:p>
    <w:p w14:paraId="390E1D97" w14:textId="611C0392" w:rsidR="00047138" w:rsidRDefault="00DF3D4B">
      <w:pPr>
        <w:ind w:left="184" w:right="184"/>
        <w:jc w:val="center"/>
        <w:rPr>
          <w:b/>
          <w:sz w:val="24"/>
        </w:rPr>
      </w:pPr>
      <w:r>
        <w:rPr>
          <w:b/>
          <w:spacing w:val="-2"/>
          <w:sz w:val="24"/>
        </w:rPr>
        <w:t>ASSISTÊNCIA OD</w:t>
      </w:r>
      <w:r w:rsidR="005E616E">
        <w:rPr>
          <w:b/>
          <w:spacing w:val="-2"/>
          <w:sz w:val="24"/>
        </w:rPr>
        <w:t>O</w:t>
      </w:r>
      <w:r>
        <w:rPr>
          <w:b/>
          <w:spacing w:val="-2"/>
          <w:sz w:val="24"/>
        </w:rPr>
        <w:t>NTOLÓGICA HOSPITALAR E AMBULATORIAL A PACIENTES COM MUCOPOLISSACARIDOSE ATENDIDOS EM NÚCLEO ESPECIALIZADO: RELATO DE EXPERIÊNCIA</w:t>
      </w:r>
    </w:p>
    <w:p w14:paraId="6D91F9CD" w14:textId="4D1519B8" w:rsidR="00047138" w:rsidRDefault="005E616E">
      <w:pPr>
        <w:pStyle w:val="Corpodetexto"/>
        <w:spacing w:before="243"/>
        <w:ind w:left="184" w:right="191"/>
        <w:jc w:val="center"/>
      </w:pPr>
      <w:r>
        <w:t>¹</w:t>
      </w:r>
      <w:r w:rsidR="00DF3D4B">
        <w:t xml:space="preserve"> Luisa Lousada Santos</w:t>
      </w:r>
      <w:r>
        <w:t>;</w:t>
      </w:r>
      <w:r>
        <w:rPr>
          <w:spacing w:val="-2"/>
        </w:rPr>
        <w:t xml:space="preserve"> </w:t>
      </w:r>
      <w:r>
        <w:t>²</w:t>
      </w:r>
      <w:r w:rsidR="00DF3D4B">
        <w:t xml:space="preserve"> Maria Joseleide Costa Almeida</w:t>
      </w:r>
      <w:r>
        <w:t>;</w:t>
      </w:r>
      <w:r>
        <w:rPr>
          <w:spacing w:val="-2"/>
        </w:rPr>
        <w:t xml:space="preserve"> </w:t>
      </w:r>
      <w:r>
        <w:t>³</w:t>
      </w:r>
      <w:r w:rsidR="00DF3D4B">
        <w:t xml:space="preserve"> Eliane de Oliveira Aranha Ribeiro</w:t>
      </w:r>
    </w:p>
    <w:p w14:paraId="14292669" w14:textId="736C8884" w:rsidR="00047138" w:rsidRDefault="005E616E">
      <w:pPr>
        <w:pStyle w:val="Corpodetexto"/>
        <w:spacing w:before="237" w:line="242" w:lineRule="auto"/>
        <w:ind w:left="184" w:right="174"/>
        <w:jc w:val="center"/>
      </w:pPr>
      <w:r>
        <w:t>1</w:t>
      </w:r>
      <w:r>
        <w:rPr>
          <w:spacing w:val="-3"/>
        </w:rPr>
        <w:t xml:space="preserve"> </w:t>
      </w:r>
      <w:r>
        <w:t>Graduand</w:t>
      </w:r>
      <w:r w:rsidR="00DF3D4B">
        <w:t>a</w:t>
      </w:r>
      <w:r>
        <w:t xml:space="preserve"> em</w:t>
      </w:r>
      <w:r>
        <w:rPr>
          <w:spacing w:val="-11"/>
        </w:rPr>
        <w:t xml:space="preserve"> </w:t>
      </w:r>
      <w:r w:rsidR="00DF3D4B">
        <w:t>Odontologia</w:t>
      </w:r>
      <w:r>
        <w:rPr>
          <w:spacing w:val="-4"/>
        </w:rPr>
        <w:t xml:space="preserve"> </w:t>
      </w:r>
      <w:r>
        <w:t>pela</w:t>
      </w:r>
      <w:r>
        <w:rPr>
          <w:spacing w:val="-4"/>
        </w:rPr>
        <w:t xml:space="preserve"> </w:t>
      </w:r>
      <w:r>
        <w:t>Universidade</w:t>
      </w:r>
      <w:r>
        <w:rPr>
          <w:spacing w:val="-4"/>
        </w:rPr>
        <w:t xml:space="preserve"> </w:t>
      </w:r>
      <w:r w:rsidR="00DF3D4B">
        <w:t>do Estado do Amazonas</w:t>
      </w:r>
      <w:r>
        <w:t xml:space="preserve"> –</w:t>
      </w:r>
      <w:r>
        <w:rPr>
          <w:spacing w:val="-3"/>
        </w:rPr>
        <w:t xml:space="preserve"> </w:t>
      </w:r>
      <w:r>
        <w:t>U</w:t>
      </w:r>
      <w:r w:rsidR="00DF3D4B">
        <w:t>EA</w:t>
      </w:r>
      <w:r>
        <w:t>;</w:t>
      </w:r>
      <w:r>
        <w:rPr>
          <w:spacing w:val="40"/>
        </w:rPr>
        <w:t xml:space="preserve"> </w:t>
      </w:r>
      <w:r>
        <w:t>2</w:t>
      </w:r>
      <w:r>
        <w:rPr>
          <w:spacing w:val="-2"/>
        </w:rPr>
        <w:t xml:space="preserve"> </w:t>
      </w:r>
      <w:r w:rsidR="00DF3D4B" w:rsidRPr="00DF3D4B">
        <w:t>Graduada em Enfermagem pela Universidade Federal do Amazonas (UFAM)</w:t>
      </w:r>
      <w:r>
        <w:t>;</w:t>
      </w:r>
      <w:r>
        <w:rPr>
          <w:spacing w:val="-8"/>
        </w:rPr>
        <w:t xml:space="preserve"> </w:t>
      </w:r>
      <w:r>
        <w:t xml:space="preserve">3 </w:t>
      </w:r>
      <w:r w:rsidR="00DF3D4B" w:rsidRPr="00DF3D4B">
        <w:t>Doutora em Educação pela Universidade do Estado do Rio de Janeiro (UERJ)</w:t>
      </w:r>
      <w:r w:rsidR="00DF3D4B">
        <w:t>.</w:t>
      </w:r>
    </w:p>
    <w:p w14:paraId="09B34411" w14:textId="77777777" w:rsidR="00047138" w:rsidRDefault="00047138">
      <w:pPr>
        <w:pStyle w:val="Corpodetexto"/>
      </w:pPr>
    </w:p>
    <w:p w14:paraId="3D470350" w14:textId="77777777" w:rsidR="00047138" w:rsidRDefault="00047138">
      <w:pPr>
        <w:pStyle w:val="Corpodetexto"/>
        <w:spacing w:before="211"/>
      </w:pPr>
    </w:p>
    <w:p w14:paraId="6856E44F" w14:textId="03EDB166" w:rsidR="00047138" w:rsidRPr="00DF3D4B" w:rsidRDefault="005E616E" w:rsidP="00DF3D4B">
      <w:pPr>
        <w:ind w:left="130"/>
        <w:jc w:val="both"/>
        <w:rPr>
          <w:bCs/>
          <w:sz w:val="24"/>
        </w:rPr>
      </w:pPr>
      <w:r>
        <w:rPr>
          <w:b/>
          <w:sz w:val="24"/>
        </w:rPr>
        <w:t>Área</w:t>
      </w:r>
      <w:r>
        <w:rPr>
          <w:b/>
          <w:spacing w:val="-15"/>
          <w:sz w:val="24"/>
        </w:rPr>
        <w:t xml:space="preserve"> </w:t>
      </w:r>
      <w:r>
        <w:rPr>
          <w:b/>
          <w:sz w:val="24"/>
        </w:rPr>
        <w:t>temática:</w:t>
      </w:r>
      <w:r w:rsidR="00DF3D4B">
        <w:rPr>
          <w:b/>
          <w:sz w:val="24"/>
        </w:rPr>
        <w:t xml:space="preserve"> </w:t>
      </w:r>
      <w:r w:rsidR="00DF3D4B">
        <w:rPr>
          <w:bCs/>
          <w:sz w:val="24"/>
        </w:rPr>
        <w:t>Odontologia Hospitalar, Odontologia para Pacientes com Necessidades Especiais</w:t>
      </w:r>
    </w:p>
    <w:p w14:paraId="68819924" w14:textId="501B7AB0" w:rsidR="00047138" w:rsidRDefault="005E616E">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sidR="00DF3D4B">
        <w:rPr>
          <w:spacing w:val="-4"/>
          <w:sz w:val="24"/>
        </w:rPr>
        <w:t>EXPERIÊNCIA</w:t>
      </w:r>
    </w:p>
    <w:p w14:paraId="4EDCF03D" w14:textId="4ECD53AD" w:rsidR="00047138" w:rsidRDefault="005E616E" w:rsidP="00DF3D4B">
      <w:pPr>
        <w:spacing w:before="243"/>
        <w:ind w:left="130"/>
        <w:rPr>
          <w:sz w:val="24"/>
        </w:rPr>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hyperlink r:id="rId7" w:history="1">
        <w:r w:rsidR="00DF3D4B" w:rsidRPr="00207276">
          <w:rPr>
            <w:rStyle w:val="Hyperlink"/>
          </w:rPr>
          <w:t>lls.odo20@uea.edu.br</w:t>
        </w:r>
      </w:hyperlink>
      <w:r w:rsidR="00DF3D4B">
        <w:t xml:space="preserve"> </w:t>
      </w:r>
      <w:r w:rsidR="00DF3D4B" w:rsidRPr="00DF3D4B">
        <w:rPr>
          <w:vertAlign w:val="superscript"/>
        </w:rPr>
        <w:t>1</w:t>
      </w:r>
      <w:r w:rsidR="00DF3D4B" w:rsidRPr="00DF3D4B">
        <w:t xml:space="preserve">, </w:t>
      </w:r>
      <w:hyperlink r:id="rId8" w:history="1">
        <w:r w:rsidR="00DF3D4B" w:rsidRPr="00207276">
          <w:rPr>
            <w:rStyle w:val="Hyperlink"/>
          </w:rPr>
          <w:t>earibeiro@uea.edu.br</w:t>
        </w:r>
      </w:hyperlink>
      <w:r w:rsidR="00DF3D4B">
        <w:t xml:space="preserve"> </w:t>
      </w:r>
      <w:r w:rsidR="00DF3D4B" w:rsidRPr="00DF3D4B">
        <w:rPr>
          <w:vertAlign w:val="superscript"/>
        </w:rPr>
        <w:t>2</w:t>
      </w:r>
      <w:r w:rsidR="00DF3D4B" w:rsidRPr="00DF3D4B">
        <w:t xml:space="preserve">, </w:t>
      </w:r>
      <w:hyperlink r:id="rId9" w:history="1">
        <w:r w:rsidR="00DF3D4B" w:rsidRPr="00207276">
          <w:rPr>
            <w:rStyle w:val="Hyperlink"/>
          </w:rPr>
          <w:t>joseleidealmeida@hotmail.com</w:t>
        </w:r>
      </w:hyperlink>
      <w:r w:rsidR="00DF3D4B">
        <w:t xml:space="preserve"> </w:t>
      </w:r>
      <w:r w:rsidR="00DF3D4B" w:rsidRPr="00DF3D4B">
        <w:rPr>
          <w:vertAlign w:val="superscript"/>
        </w:rPr>
        <w:t>3</w:t>
      </w:r>
      <w:r w:rsidR="00DF3D4B">
        <w:t xml:space="preserve"> </w:t>
      </w:r>
    </w:p>
    <w:p w14:paraId="0CF93F29" w14:textId="77777777" w:rsidR="00047138" w:rsidRDefault="00047138">
      <w:pPr>
        <w:pStyle w:val="Corpodetexto"/>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203EE009" w14:textId="7A7CB147" w:rsidR="00047138" w:rsidRPr="00DF3D4B" w:rsidRDefault="00DF3D4B">
      <w:pPr>
        <w:pStyle w:val="Corpodetexto"/>
        <w:spacing w:before="237"/>
        <w:ind w:left="130" w:right="137"/>
        <w:jc w:val="both"/>
        <w:rPr>
          <w:bCs/>
        </w:rPr>
      </w:pPr>
      <w:bookmarkStart w:id="0" w:name="_Hlk182156810"/>
      <w:r w:rsidRPr="00DF3D4B">
        <w:rPr>
          <w:bCs/>
          <w:spacing w:val="-2"/>
        </w:rPr>
        <w:t>As mucopolissacaridoses (MPSs) representam um grupo heterogêneo de doenças genéticas raras e multissistêmicas causadas pela deficiência ou ausência de enzimas lisossômicas catalizadoras de glicosaminoglicanos (GAGs), antigamente chamadas de mucopolissacarídeos. Com relação às manifestações orais, foram registradas uma maior prevalência de cárie dental, maloclusões, saúde periodontal deficitária e erupção atrasada da dentição. Alguns tipos de MPSs possuem uma opção de tratamento disponível, consistindo na administração intravenosa, periodicamente, da enzima deficiente. Desde 2008, a Fundação Hospital Adriano Jorge (FHAJ) conta com um Núcleo de Atenção às MPSs do Amazonas (NAMPS) que oferece esse tratamento aos pacientes. O objetivo deste trabalho é relatar a experiência de assistência odontológica em ambiente hospitalar e/ou ambulatorial a pacientes com MPS atendidos em núcleo especializado. Trata-se de um relato descritivo, de experiência, vivenciado por acadêmicos participantes de um projeto de extensão da área de Odontologia na Universidade do Estado do Amazonas (UEA), realizado na FHAJ e na Policlínica Odontológica da UEA (POUEA). As atividades desenvolvidas pelos participantes do projeto se deram da seguinte forma: levantamento de dados epidemiológicos e das condições de saúde bucal dos pacientes; atendimentos realizados à beira-leito, quando possível, ou encaminhamento para a POUEA; ações de educação em saúde bucal com os pais e cuidadores; participação em eventos organizados pelo Núcleo, como a Caminhada dos Raros e o MPS Day. Essa experiência possibilitou aos acadêmicos de Odontologia a vivência do atendimento, conhecimento e manejo em âmbito hospitalar e clínico das MPSs, além da participação do dentista cirurgião-</w:t>
      </w:r>
      <w:r w:rsidRPr="00DF3D4B">
        <w:rPr>
          <w:bCs/>
          <w:spacing w:val="-2"/>
        </w:rPr>
        <w:lastRenderedPageBreak/>
        <w:t>dentista na equipe multidisciplinar nos cuidados a esses pacientes. Assim</w:t>
      </w:r>
      <w:r>
        <w:rPr>
          <w:bCs/>
          <w:spacing w:val="-2"/>
        </w:rPr>
        <w:t>,</w:t>
      </w:r>
      <w:r w:rsidRPr="00DF3D4B">
        <w:rPr>
          <w:bCs/>
          <w:spacing w:val="-2"/>
        </w:rPr>
        <w:t xml:space="preserve"> o objetivo de promover a saúde bucal a esta parcela da população tem sido alcançado e o êxito deve-se à soma de conhecimentos e habilidades da equipe multidisciplinar envolvida.</w:t>
      </w:r>
    </w:p>
    <w:bookmarkEnd w:id="0"/>
    <w:p w14:paraId="27258446" w14:textId="2A903433" w:rsidR="00047138" w:rsidRDefault="005E616E">
      <w:pPr>
        <w:spacing w:before="251"/>
        <w:ind w:left="130"/>
        <w:jc w:val="both"/>
        <w:rPr>
          <w:sz w:val="24"/>
        </w:rPr>
      </w:pPr>
      <w:r>
        <w:rPr>
          <w:b/>
          <w:sz w:val="24"/>
        </w:rPr>
        <w:t>Palavras-chave:</w:t>
      </w:r>
      <w:r>
        <w:rPr>
          <w:b/>
          <w:spacing w:val="-2"/>
          <w:sz w:val="24"/>
        </w:rPr>
        <w:t xml:space="preserve"> </w:t>
      </w:r>
      <w:r w:rsidR="00DF3D4B">
        <w:rPr>
          <w:sz w:val="24"/>
        </w:rPr>
        <w:t>Mucopolissacaridose</w:t>
      </w:r>
      <w:r>
        <w:rPr>
          <w:sz w:val="24"/>
        </w:rPr>
        <w:t>,</w:t>
      </w:r>
      <w:r>
        <w:rPr>
          <w:spacing w:val="-1"/>
          <w:sz w:val="24"/>
        </w:rPr>
        <w:t xml:space="preserve"> </w:t>
      </w:r>
      <w:r w:rsidR="00DF3D4B">
        <w:rPr>
          <w:sz w:val="24"/>
        </w:rPr>
        <w:t>Equipe Multiprofissional</w:t>
      </w:r>
      <w:r>
        <w:rPr>
          <w:sz w:val="24"/>
        </w:rPr>
        <w:t>,</w:t>
      </w:r>
      <w:r>
        <w:rPr>
          <w:spacing w:val="-5"/>
          <w:sz w:val="24"/>
        </w:rPr>
        <w:t xml:space="preserve"> </w:t>
      </w:r>
      <w:r w:rsidR="00DF3D4B">
        <w:rPr>
          <w:sz w:val="24"/>
        </w:rPr>
        <w:t>Assistência Odontológica</w:t>
      </w:r>
      <w:r>
        <w:rPr>
          <w:spacing w:val="-5"/>
          <w:sz w:val="24"/>
        </w:rPr>
        <w:t>.</w:t>
      </w:r>
    </w:p>
    <w:p w14:paraId="65504473" w14:textId="77777777" w:rsidR="00047138" w:rsidRDefault="00047138">
      <w:pPr>
        <w:pStyle w:val="Corpodetexto"/>
      </w:pPr>
    </w:p>
    <w:p w14:paraId="535ED382" w14:textId="77777777" w:rsidR="00047138" w:rsidRDefault="00047138">
      <w:pPr>
        <w:pStyle w:val="Corpodetexto"/>
        <w:spacing w:before="218"/>
      </w:pPr>
    </w:p>
    <w:p w14:paraId="77E4F2FF" w14:textId="71C51E41" w:rsidR="00047138" w:rsidRDefault="005E616E">
      <w:pPr>
        <w:pStyle w:val="Ttulo1"/>
        <w:ind w:left="130"/>
        <w:jc w:val="both"/>
        <w:rPr>
          <w:spacing w:val="-2"/>
        </w:rPr>
      </w:pPr>
      <w:r>
        <w:t>REFERÊNCIAS:</w:t>
      </w:r>
      <w:r>
        <w:rPr>
          <w:spacing w:val="-6"/>
        </w:rPr>
        <w:t xml:space="preserve"> </w:t>
      </w:r>
    </w:p>
    <w:p w14:paraId="15D043C8" w14:textId="77777777" w:rsidR="00DF3D4B" w:rsidRDefault="00DF3D4B">
      <w:pPr>
        <w:pStyle w:val="Ttulo1"/>
        <w:ind w:left="130"/>
        <w:jc w:val="both"/>
      </w:pPr>
    </w:p>
    <w:p w14:paraId="436E1751" w14:textId="77777777" w:rsidR="00DF3D4B" w:rsidRPr="00DF3D4B" w:rsidRDefault="00DF3D4B" w:rsidP="00DF3D4B">
      <w:pPr>
        <w:pStyle w:val="PargrafodaLista"/>
        <w:widowControl/>
        <w:numPr>
          <w:ilvl w:val="0"/>
          <w:numId w:val="5"/>
        </w:numPr>
        <w:autoSpaceDE/>
        <w:autoSpaceDN/>
        <w:spacing w:after="160" w:line="259" w:lineRule="auto"/>
        <w:contextualSpacing/>
        <w:jc w:val="both"/>
      </w:pPr>
      <w:r w:rsidRPr="00DF3D4B">
        <w:rPr>
          <w:lang w:val="en-US"/>
        </w:rPr>
        <w:t xml:space="preserve">Coutinho MF, Lacerda L, Alves S. Glycosaminoglycan storage disorders: A review. </w:t>
      </w:r>
      <w:r w:rsidRPr="00DF3D4B">
        <w:t xml:space="preserve">Biochemistry Research International. 2012. </w:t>
      </w:r>
    </w:p>
    <w:p w14:paraId="71815C15" w14:textId="77777777" w:rsidR="00DF3D4B" w:rsidRPr="00DF3D4B" w:rsidRDefault="00DF3D4B" w:rsidP="00DF3D4B">
      <w:pPr>
        <w:pStyle w:val="PargrafodaLista"/>
        <w:widowControl/>
        <w:numPr>
          <w:ilvl w:val="0"/>
          <w:numId w:val="5"/>
        </w:numPr>
        <w:autoSpaceDE/>
        <w:autoSpaceDN/>
        <w:spacing w:after="160" w:line="259" w:lineRule="auto"/>
        <w:contextualSpacing/>
        <w:jc w:val="both"/>
      </w:pPr>
      <w:r w:rsidRPr="00DF3D4B">
        <w:t xml:space="preserve">Antunes LAA, Nogueira APB, Castro GF, Ribeiro MG, Souza IPR De. </w:t>
      </w:r>
      <w:r w:rsidRPr="00DF3D4B">
        <w:rPr>
          <w:lang w:val="en-US"/>
        </w:rPr>
        <w:t xml:space="preserve">Dental findings and oral health status in patients with mucopolysaccharidosis: A case series. </w:t>
      </w:r>
      <w:r w:rsidRPr="00DF3D4B">
        <w:t>Acta Odontol Scand. 2013 Feb;71(1):157–67.</w:t>
      </w:r>
    </w:p>
    <w:p w14:paraId="0AB693C8" w14:textId="77777777" w:rsidR="00DF3D4B" w:rsidRPr="00DF3D4B" w:rsidRDefault="00DF3D4B" w:rsidP="00DF3D4B">
      <w:pPr>
        <w:pStyle w:val="PargrafodaLista"/>
        <w:widowControl/>
        <w:numPr>
          <w:ilvl w:val="0"/>
          <w:numId w:val="5"/>
        </w:numPr>
        <w:autoSpaceDE/>
        <w:autoSpaceDN/>
        <w:spacing w:after="160" w:line="259" w:lineRule="auto"/>
        <w:contextualSpacing/>
        <w:jc w:val="both"/>
        <w:rPr>
          <w:lang w:val="en-US"/>
        </w:rPr>
      </w:pPr>
      <w:r w:rsidRPr="00DF3D4B">
        <w:t xml:space="preserve">Sarmento DJ de S, de Araújo TK, Mesquita G de QTB, Diniz DN, Alves Fonseca FR, Medeiros PF V., et al. </w:t>
      </w:r>
      <w:r w:rsidRPr="00DF3D4B">
        <w:rPr>
          <w:lang w:val="en-US"/>
        </w:rPr>
        <w:t xml:space="preserve">Relationship Between Occlusal Features and Enzyme Replacement Therapy in Patients </w:t>
      </w:r>
      <w:proofErr w:type="gramStart"/>
      <w:r w:rsidRPr="00DF3D4B">
        <w:rPr>
          <w:lang w:val="en-US"/>
        </w:rPr>
        <w:t>With</w:t>
      </w:r>
      <w:proofErr w:type="gramEnd"/>
      <w:r w:rsidRPr="00DF3D4B">
        <w:rPr>
          <w:lang w:val="en-US"/>
        </w:rPr>
        <w:t xml:space="preserve"> Mucopolysaccharidoses. Journal of Oral and Maxillofacial Surgery. 2018 Apr 1;76(4):785–92. </w:t>
      </w:r>
    </w:p>
    <w:p w14:paraId="195026C4" w14:textId="77777777" w:rsidR="00DF3D4B" w:rsidRPr="00DF3D4B" w:rsidRDefault="00DF3D4B" w:rsidP="00DF3D4B">
      <w:pPr>
        <w:pStyle w:val="PargrafodaLista"/>
        <w:widowControl/>
        <w:numPr>
          <w:ilvl w:val="0"/>
          <w:numId w:val="5"/>
        </w:numPr>
        <w:autoSpaceDE/>
        <w:autoSpaceDN/>
        <w:spacing w:after="160" w:line="259" w:lineRule="auto"/>
        <w:contextualSpacing/>
        <w:jc w:val="both"/>
        <w:rPr>
          <w:lang w:val="en-US"/>
        </w:rPr>
      </w:pPr>
      <w:proofErr w:type="spellStart"/>
      <w:r w:rsidRPr="00DF3D4B">
        <w:rPr>
          <w:lang w:val="en-US"/>
        </w:rPr>
        <w:t>Ballıkaya</w:t>
      </w:r>
      <w:proofErr w:type="spellEnd"/>
      <w:r w:rsidRPr="00DF3D4B">
        <w:rPr>
          <w:lang w:val="en-US"/>
        </w:rPr>
        <w:t xml:space="preserve"> E, </w:t>
      </w:r>
      <w:proofErr w:type="spellStart"/>
      <w:r w:rsidRPr="00DF3D4B">
        <w:rPr>
          <w:lang w:val="en-US"/>
        </w:rPr>
        <w:t>Eymirli</w:t>
      </w:r>
      <w:proofErr w:type="spellEnd"/>
      <w:r w:rsidRPr="00DF3D4B">
        <w:rPr>
          <w:lang w:val="en-US"/>
        </w:rPr>
        <w:t xml:space="preserve"> PS, Yıldız Y, Avcu N, Sivri HS, </w:t>
      </w:r>
      <w:proofErr w:type="spellStart"/>
      <w:r w:rsidRPr="00DF3D4B">
        <w:rPr>
          <w:lang w:val="en-US"/>
        </w:rPr>
        <w:t>Uzamış-Tekçiçek</w:t>
      </w:r>
      <w:proofErr w:type="spellEnd"/>
      <w:r w:rsidRPr="00DF3D4B">
        <w:rPr>
          <w:lang w:val="en-US"/>
        </w:rPr>
        <w:t xml:space="preserve"> M. Oral health status in patients with mucopolysaccharidoses. Turkish Journal of Pediatrics. 2018;60(4):400–6</w:t>
      </w:r>
    </w:p>
    <w:p w14:paraId="11876745" w14:textId="1B8D6BBF" w:rsidR="00047138" w:rsidRPr="00DF3D4B" w:rsidRDefault="00047138" w:rsidP="00DF3D4B">
      <w:pPr>
        <w:tabs>
          <w:tab w:val="left" w:pos="374"/>
        </w:tabs>
        <w:spacing w:before="243"/>
        <w:rPr>
          <w:sz w:val="24"/>
        </w:rPr>
      </w:pPr>
    </w:p>
    <w:sectPr w:rsidR="00047138" w:rsidRPr="00DF3D4B">
      <w:headerReference w:type="default" r:id="rId10"/>
      <w:footerReference w:type="default" r:id="rId11"/>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E873A" w14:textId="77777777" w:rsidR="00D477B9" w:rsidRDefault="00D477B9">
      <w:r>
        <w:separator/>
      </w:r>
    </w:p>
  </w:endnote>
  <w:endnote w:type="continuationSeparator" w:id="0">
    <w:p w14:paraId="0ED86A4F" w14:textId="77777777" w:rsidR="00D477B9" w:rsidRDefault="00D4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0A74617"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68E9A" w14:textId="77777777" w:rsidR="00D477B9" w:rsidRDefault="00D477B9">
      <w:r>
        <w:separator/>
      </w:r>
    </w:p>
  </w:footnote>
  <w:footnote w:type="continuationSeparator" w:id="0">
    <w:p w14:paraId="763D3D15" w14:textId="77777777" w:rsidR="00D477B9" w:rsidRDefault="00D4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112EA2F4"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4BD85005"/>
    <w:multiLevelType w:val="hybridMultilevel"/>
    <w:tmpl w:val="DB1A343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4"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1"/>
  </w:num>
  <w:num w:numId="3" w16cid:durableId="40129290">
    <w:abstractNumId w:val="4"/>
  </w:num>
  <w:num w:numId="4" w16cid:durableId="1295326468">
    <w:abstractNumId w:val="3"/>
  </w:num>
  <w:num w:numId="5" w16cid:durableId="1130973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7138"/>
    <w:rsid w:val="00005B83"/>
    <w:rsid w:val="00047138"/>
    <w:rsid w:val="003440DF"/>
    <w:rsid w:val="00447988"/>
    <w:rsid w:val="005E616E"/>
    <w:rsid w:val="006B673F"/>
    <w:rsid w:val="00815093"/>
    <w:rsid w:val="00D477B9"/>
    <w:rsid w:val="00D80094"/>
    <w:rsid w:val="00DF3D4B"/>
    <w:rsid w:val="00E17472"/>
    <w:rsid w:val="00F41E00"/>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DF3D4B"/>
    <w:rPr>
      <w:color w:val="0000FF" w:themeColor="hyperlink"/>
      <w:u w:val="single"/>
    </w:rPr>
  </w:style>
  <w:style w:type="character" w:styleId="MenoPendente">
    <w:name w:val="Unresolved Mention"/>
    <w:basedOn w:val="Fontepargpadro"/>
    <w:uiPriority w:val="99"/>
    <w:semiHidden/>
    <w:unhideWhenUsed/>
    <w:rsid w:val="00DF3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ibeiro@uea.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ls.odo20@uea.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seleidealmeida@hot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582</Words>
  <Characters>3146</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Luisa Lousada</cp:lastModifiedBy>
  <cp:revision>4</cp:revision>
  <dcterms:created xsi:type="dcterms:W3CDTF">2024-11-03T16:31:00Z</dcterms:created>
  <dcterms:modified xsi:type="dcterms:W3CDTF">2024-11-10T22:47:00Z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