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75506" w14:textId="77777777" w:rsidR="007036ED" w:rsidRDefault="007036ED" w:rsidP="00703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TRAJETÓRIA DO ENSINO MÉDIO NAS LEIS DE DIRETRIZES E BASES NACIONAIS (LDBEN): ANÁLISE COMPARATIVA DAS LEIS DE 1961, 1971 E 1996</w:t>
      </w:r>
    </w:p>
    <w:p w14:paraId="4BB73098" w14:textId="77777777" w:rsidR="00CF3BB3" w:rsidRDefault="00CF3BB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BB73099" w14:textId="4031B6A1" w:rsidR="00CF3BB3" w:rsidRDefault="00E83D3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Guilherme Aguiar Alencar</w:t>
      </w:r>
    </w:p>
    <w:p w14:paraId="4BB7309A" w14:textId="1EC26E8F" w:rsidR="00CF3BB3" w:rsidRDefault="00BE0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 - UNIMONTES</w:t>
      </w:r>
    </w:p>
    <w:p w14:paraId="4BB7309B" w14:textId="0615650C" w:rsidR="00CF3BB3" w:rsidRDefault="008C4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</w:t>
      </w:r>
      <w:r w:rsidR="00BE0EC8">
        <w:rPr>
          <w:rFonts w:ascii="Times New Roman" w:eastAsia="Times New Roman" w:hAnsi="Times New Roman" w:cs="Times New Roman"/>
          <w:sz w:val="24"/>
          <w:szCs w:val="24"/>
          <w:lang w:eastAsia="pt-BR"/>
        </w:rPr>
        <w:t>uilherme10alencar@gmail.com</w:t>
      </w:r>
    </w:p>
    <w:p w14:paraId="4BB7309C" w14:textId="07ED326E" w:rsidR="00CF3BB3" w:rsidRDefault="00323CF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Rayane da Silva Freitas</w:t>
      </w:r>
    </w:p>
    <w:p w14:paraId="5289F6C0" w14:textId="77777777" w:rsidR="00323CF2" w:rsidRDefault="00323C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Estadual de Montes Claros - UNIMONTES </w:t>
      </w:r>
    </w:p>
    <w:p w14:paraId="4BB7309E" w14:textId="16EA1CF0" w:rsidR="00CF3BB3" w:rsidRDefault="008C4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="001937B7" w:rsidRPr="004A6257">
        <w:rPr>
          <w:rFonts w:ascii="Times New Roman" w:eastAsia="Times New Roman" w:hAnsi="Times New Roman" w:cs="Times New Roman"/>
          <w:sz w:val="24"/>
          <w:szCs w:val="24"/>
          <w:lang w:eastAsia="pt-BR"/>
        </w:rPr>
        <w:t>ayanefreitas1226@gmail.com</w:t>
      </w:r>
    </w:p>
    <w:p w14:paraId="4E471718" w14:textId="6521602E" w:rsidR="001937B7" w:rsidRDefault="001937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Danielle Ferreira de Souza</w:t>
      </w:r>
    </w:p>
    <w:p w14:paraId="503A104B" w14:textId="77777777" w:rsidR="00014105" w:rsidRDefault="00014105" w:rsidP="000141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Estadual de Montes Claros - UNIMONTES </w:t>
      </w:r>
    </w:p>
    <w:p w14:paraId="6F880523" w14:textId="745558DC" w:rsidR="00014105" w:rsidRDefault="004A62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410C6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014105" w:rsidRPr="00B410C6">
        <w:rPr>
          <w:rFonts w:ascii="Times New Roman" w:eastAsia="Times New Roman" w:hAnsi="Times New Roman" w:cs="Times New Roman"/>
          <w:sz w:val="24"/>
          <w:szCs w:val="24"/>
          <w:lang w:eastAsia="pt-BR"/>
        </w:rPr>
        <w:t>ani</w:t>
      </w:r>
      <w:r w:rsidRPr="00B410C6"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="00BE1B1D" w:rsidRPr="00B410C6"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Pr="00B410C6">
        <w:rPr>
          <w:rFonts w:ascii="Times New Roman" w:eastAsia="Times New Roman" w:hAnsi="Times New Roman" w:cs="Times New Roman"/>
          <w:sz w:val="24"/>
          <w:szCs w:val="24"/>
          <w:lang w:eastAsia="pt-BR"/>
        </w:rPr>
        <w:t>e.fsouza@gmail.com</w:t>
      </w:r>
    </w:p>
    <w:p w14:paraId="4BB7309F" w14:textId="3CEC0DFC" w:rsidR="00CF3BB3" w:rsidRDefault="005223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ED0B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4E6B3D" w:rsidRPr="00390A12">
        <w:rPr>
          <w:rFonts w:ascii="Times New Roman" w:eastAsia="Times New Roman" w:hAnsi="Times New Roman" w:cs="Times New Roman"/>
          <w:sz w:val="24"/>
          <w:szCs w:val="24"/>
          <w:lang w:eastAsia="pt-BR"/>
        </w:rPr>
        <w:t>Políticas Públicas e Gestão da Educação</w:t>
      </w:r>
    </w:p>
    <w:p w14:paraId="4BB730A0" w14:textId="77777777" w:rsidR="00CF3BB3" w:rsidRDefault="005223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4F6AF76F" w14:textId="77777777" w:rsidR="00F50457" w:rsidRDefault="00F504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D0C5B3" w14:textId="77777777" w:rsidR="00F50457" w:rsidRDefault="00F50457" w:rsidP="00F50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simples </w:t>
      </w:r>
    </w:p>
    <w:p w14:paraId="4BB730A3" w14:textId="76DA62BD" w:rsidR="00CF3BB3" w:rsidRPr="00D10A28" w:rsidRDefault="00D10A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10A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estudo analisa a evolução do Ensino Médio nas </w:t>
      </w:r>
      <w:proofErr w:type="spellStart"/>
      <w:r w:rsidRPr="00D10A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LDBs</w:t>
      </w:r>
      <w:proofErr w:type="spellEnd"/>
      <w:r w:rsidRPr="00D10A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1961, 1971 e 1996. Através de análise documental, investiga a transição entre a dualidade técnica, a profissionalização compulsória da ditadura e a atual formação integral. Os resultados mostram que as leis refletem disputas políticas, evidenciando avanços na cidadania, mas persistentes desafios estruturais.</w:t>
      </w:r>
    </w:p>
    <w:p w14:paraId="17324A87" w14:textId="77777777" w:rsidR="00D10A28" w:rsidRDefault="00D10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B730A4" w14:textId="1F91339E" w:rsidR="00CF3BB3" w:rsidRPr="00E41F14" w:rsidRDefault="005223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83D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7036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41F1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Ensino Médio. </w:t>
      </w:r>
      <w:r w:rsidR="00CD752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Contexto Histórico. </w:t>
      </w:r>
      <w:r w:rsidR="00DC22E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Formação Integral.</w:t>
      </w:r>
    </w:p>
    <w:p w14:paraId="4BB730A5" w14:textId="77777777" w:rsidR="00CF3BB3" w:rsidRPr="00E83D3A" w:rsidRDefault="00CF3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B730A6" w14:textId="229F6A26" w:rsidR="00CF3BB3" w:rsidRDefault="00522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6B74B512" w14:textId="77777777" w:rsidR="00DD386C" w:rsidRDefault="00DD386C" w:rsidP="00DD38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presente resumo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analisa a evolução do Ensino Médio (EM) no Brasil a partir das três principais Leis de Diretrizes e Bases da Educação Nacional (LDBEN): nº 4.024/61, nº 5.692/71 e nº 9.394/96. A compreensão desse nível de ensino exige observar seu contexto histórico e constitucional, que consolidou a responsabilidade educacional em âmbito nacional (Silva, 2010). Desde as constituições de 1824 e 1891, até as de 1934, 1937 e 1946, foi preparado o terreno para a LDB de 1961, primeira a sistematizar a educação brasileira.</w:t>
      </w:r>
    </w:p>
    <w:p w14:paraId="4BB730A7" w14:textId="77777777" w:rsidR="00CF3BB3" w:rsidRDefault="00CF3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B730A8" w14:textId="77777777" w:rsidR="00CF3BB3" w:rsidRDefault="00522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552BE709" w14:textId="77777777" w:rsidR="00235044" w:rsidRDefault="00235044" w:rsidP="002350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relevância do estudo está na comparação entre as </w:t>
      </w:r>
      <w:proofErr w:type="spellStart"/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LDBENs</w:t>
      </w:r>
      <w:proofErr w:type="spellEnd"/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permitindo identificar como cada período refletiu disputas ideológicas e interesses econômicos. O Ensino Médio oscilou entre formação elitizada, profissionalização compulsória e formação integral. O problema da pesquisa é: como as </w:t>
      </w:r>
      <w:proofErr w:type="spellStart"/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LDBENs</w:t>
      </w:r>
      <w:proofErr w:type="spellEnd"/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1961, 1971 e 1996 redefiniram a função, a estrutura curricular e os objetivos do Ensino Médio no Brasil, e quais interesses foram priorizados em cada contexto?</w:t>
      </w:r>
    </w:p>
    <w:p w14:paraId="4BB730A9" w14:textId="77777777" w:rsidR="00CF3BB3" w:rsidRDefault="00CF3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B730AA" w14:textId="77777777" w:rsidR="00CF3BB3" w:rsidRDefault="00522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0AA01E31" w14:textId="3AD9D86A" w:rsidR="00A71D49" w:rsidRDefault="00A71D49" w:rsidP="00A71D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objetivo geral é comparar a regulamentação do Ensino Médio nas </w:t>
      </w:r>
      <w:proofErr w:type="spellStart"/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LDBENs</w:t>
      </w:r>
      <w:proofErr w:type="spellEnd"/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1961, 1971 e 1996, identificando rupturas e permanências. Especificamente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1. </w:t>
      </w: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Descrever a organização do EM na LDB nº 4.024/61 e a dualidade entre ensino técnico e propedêutico;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2. </w:t>
      </w: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Analisar a profissionalização compulsória imposta pela LDB nº 5.692/71, em contexto ditatorial e de influência do Acordo MEC-USAID;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3. </w:t>
      </w: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Avaliar a redefinição do EM na LDB nº 9.394/96, com foco na formação integral e na valorização da cidadania.</w:t>
      </w:r>
    </w:p>
    <w:p w14:paraId="4BB730AB" w14:textId="77777777" w:rsidR="00CF3BB3" w:rsidRDefault="00CF3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B730AC" w14:textId="77777777" w:rsidR="00CF3BB3" w:rsidRDefault="00522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30A4CC4E" w14:textId="77777777" w:rsidR="00072950" w:rsidRDefault="00072950" w:rsidP="000729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pesquisa baseia-se em autores que relacionam legislação educacional e contexto histórico. A LDB de 1961 surgiu em meio à industrialização, mantendo a dualidade entre ensino técnico e propedêutico (Alves; Silva; Jucá, 2022). A LDB de 1971, promulgada na ditadura militar, atendeu ao projeto econômico do regime e ao Acordo MEC-USAID (Minto, 2006), impondo a profissionalização universal (Alves; Silva; Jucá, 2022). Estudos como Silva (2016) apontam seu caráter ideológico e a falta de investimento. Já a LDB de 1996, integrada às reformas do Estado (</w:t>
      </w:r>
      <w:proofErr w:type="spellStart"/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Bollmann</w:t>
      </w:r>
      <w:proofErr w:type="spellEnd"/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&amp; Aguiar, 2016), consolidou o EM como etapa final da Educação Básica e priorizou a formação integral (Brasil, 1996), separando a formação propedêutica da técnica (Durham, 2010).</w:t>
      </w:r>
    </w:p>
    <w:p w14:paraId="4BB730AD" w14:textId="77777777" w:rsidR="00CF3BB3" w:rsidRDefault="00CF3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B730AE" w14:textId="77777777" w:rsidR="00CF3BB3" w:rsidRDefault="00522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5D1B5C52" w14:textId="7DB18BBA" w:rsidR="00F32AD5" w:rsidRDefault="00F3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pesquisa tem abordagem qualitativa e utiliza análise documental e histórico-comparativa.</w:t>
      </w: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br/>
        <w:t xml:space="preserve">Análise documental: corpus composto pelas </w:t>
      </w:r>
      <w:proofErr w:type="spellStart"/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LDBENs</w:t>
      </w:r>
      <w:proofErr w:type="spellEnd"/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1961, 1971 e 1996 e pelas Constituições de 1934, 1937 e 1946.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Revisão bibliográfica: contextualização política, econômica e social de cada LDB.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Análise histórico-comparativa: categorização por estrutura, objetivos, currículo e profissionalização, identificando continuidades (dualidade técnico/propedêutica) e rupturas (profissionalização compulsória e sua revogação).</w:t>
      </w:r>
    </w:p>
    <w:p w14:paraId="4BB730AF" w14:textId="77777777" w:rsidR="00CF3BB3" w:rsidRDefault="00CF3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B730B0" w14:textId="77777777" w:rsidR="00CF3BB3" w:rsidRDefault="00522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Análise dos dados 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 finais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da pesquisa</w:t>
      </w:r>
    </w:p>
    <w:p w14:paraId="6779966A" w14:textId="6C04E7AD" w:rsidR="00DC492B" w:rsidRDefault="00DC492B" w:rsidP="00DC49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Três momentos marcam a trajetória do Ensino Médio: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1. </w:t>
      </w: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LDB 4.024/61 – Formação e dualidade: em contexto de industrialização, instituiu a “educação de grau médio” e buscou unificação curricular nacional, mas manteve a separação entre o ensino técnico e o propedêutico (Brasil, 1961)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; 2. </w:t>
      </w: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LDB 5.692/71 – Profissionalização compulsória: sob a ditadura militar, impôs formação técnica obrigatória e disciplina moral e cívica, moldando valores alinhados ao regime (Silva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2016). A medida fracassou por falta de estrutura e investimentos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; 3. </w:t>
      </w: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LDB 9.394/96 – Formação integral e cidadania: consolidou o EM como etapa final da educação básica, com foco na formação cidadã e na autonomia intelectual (Art. 35), substituindo a obrigatoriedade técnica por flexibilidade curricular (Art. 36) e incentivando a democratização do acesso (Durham, 2010).</w:t>
      </w:r>
    </w:p>
    <w:p w14:paraId="4BB730B1" w14:textId="77777777" w:rsidR="00CF3BB3" w:rsidRDefault="00CF3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B730B2" w14:textId="77777777" w:rsidR="00CF3BB3" w:rsidRDefault="00522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72C6A9D5" w14:textId="77777777" w:rsidR="00C75245" w:rsidRDefault="00C75245" w:rsidP="00C75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estudo da evolução legislativa do Ensino Médio integra-se à pesquisa em Educação ao discutir políticas públicas, currículos e disputas de projetos de sociedade. Contribui para o debate sobre equidade e qualidade na educação básica e se alinha aos eixos “Política e Gestão da Educação” e “História da Educação” do COPED, ao analisar a legislação como instrumento de política educacional e suas implicações sociais.</w:t>
      </w:r>
    </w:p>
    <w:p w14:paraId="4BB730B3" w14:textId="77777777" w:rsidR="00CF3BB3" w:rsidRDefault="00CF3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B730B4" w14:textId="77777777" w:rsidR="00CF3BB3" w:rsidRDefault="00522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403E12B4" w14:textId="77777777" w:rsidR="00DF71E6" w:rsidRPr="00E93470" w:rsidRDefault="00DF71E6" w:rsidP="00DF71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trajetória do Ensino Médio nas </w:t>
      </w:r>
      <w:proofErr w:type="spellStart"/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LDBENs</w:t>
      </w:r>
      <w:proofErr w:type="spellEnd"/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1961, 1971 e 1996 reflete o contexto político e econômico de cada época. A LDB/61 normatizou a dualidade técnico/propedêutica; a LDB/71 impôs a profissionalização para atender ao mercado durante a ditadura; e a LDB/96 redefiniu o EM como etapa da Educação Básica voltada à formação integral e à cidadania. Persistem, contudo, desafios estruturais e desigualdades entre redes de ensino. A análise dessas </w:t>
      </w:r>
      <w:r w:rsidRPr="00E9347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transformações evidencia que políticas futuras devem priorizar um Ensino Médio democrático, inclusivo e voltado às necessidades reais dos estudantes, e não apenas às demandas do mercado.</w:t>
      </w:r>
    </w:p>
    <w:p w14:paraId="4BB730B5" w14:textId="77777777" w:rsidR="00CF3BB3" w:rsidRDefault="00CF3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B730B6" w14:textId="77777777" w:rsidR="00CF3BB3" w:rsidRDefault="00522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29A646B9" w14:textId="77777777" w:rsidR="00D13101" w:rsidRPr="000B04EB" w:rsidRDefault="00D13101" w:rsidP="00D13101">
      <w:pPr>
        <w:spacing w:line="240" w:lineRule="auto"/>
        <w:rPr>
          <w:rFonts w:ascii="Times New Roman" w:eastAsia="Times New Roman" w:hAnsi="Times New Roman"/>
          <w:color w:val="222222"/>
          <w:sz w:val="24"/>
          <w:szCs w:val="24"/>
          <w:highlight w:val="white"/>
        </w:rPr>
      </w:pPr>
      <w:r w:rsidRPr="000B04EB"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 xml:space="preserve">ALVES, </w:t>
      </w:r>
      <w:r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>P. T. de A.</w:t>
      </w:r>
      <w:r w:rsidRPr="000B04EB"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>; SILVA, S</w:t>
      </w:r>
      <w:r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 xml:space="preserve">. A.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>da</w:t>
      </w:r>
      <w:proofErr w:type="spellEnd"/>
      <w:r w:rsidRPr="000B04EB"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 xml:space="preserve">; JUCÁ, </w:t>
      </w:r>
      <w:r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>S. C. S</w:t>
      </w:r>
      <w:r w:rsidRPr="000B04EB"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 xml:space="preserve">. o Percurso Histórico Do Ensino Médio Brasileiro (1837-2017). </w:t>
      </w:r>
      <w:r w:rsidRPr="000B04EB">
        <w:rPr>
          <w:rFonts w:ascii="Times New Roman" w:eastAsia="Times New Roman" w:hAnsi="Times New Roman"/>
          <w:b/>
          <w:color w:val="222222"/>
          <w:sz w:val="24"/>
          <w:szCs w:val="24"/>
          <w:highlight w:val="white"/>
        </w:rPr>
        <w:t>Revista Contemporânea de Educação</w:t>
      </w:r>
      <w:r w:rsidRPr="000B04EB"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>, v. 17, n. 39, p. 137–155, 2022.</w:t>
      </w:r>
    </w:p>
    <w:p w14:paraId="6AF3F13C" w14:textId="77777777" w:rsidR="00D13101" w:rsidRPr="000B04EB" w:rsidRDefault="00D13101" w:rsidP="00D13101">
      <w:pPr>
        <w:spacing w:line="240" w:lineRule="auto"/>
        <w:rPr>
          <w:rFonts w:ascii="Times New Roman" w:eastAsia="Times New Roman" w:hAnsi="Times New Roman"/>
          <w:color w:val="222222"/>
          <w:sz w:val="24"/>
          <w:szCs w:val="24"/>
          <w:highlight w:val="white"/>
        </w:rPr>
      </w:pPr>
      <w:r w:rsidRPr="000B04EB"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 xml:space="preserve">BRASIL. </w:t>
      </w:r>
      <w:r w:rsidRPr="000B04EB">
        <w:rPr>
          <w:rFonts w:ascii="Times New Roman" w:eastAsia="Times New Roman" w:hAnsi="Times New Roman"/>
          <w:b/>
          <w:bCs/>
          <w:color w:val="222222"/>
          <w:sz w:val="24"/>
          <w:szCs w:val="24"/>
          <w:highlight w:val="white"/>
        </w:rPr>
        <w:t>Lei Nº 4.024, de 20 de dezembro de 1961</w:t>
      </w:r>
      <w:r w:rsidRPr="000B04EB"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>. Fixa as diretrizes e bases da educação nacional. Diário Oficial da União, 28 dez. 1961. Disponível em:</w:t>
      </w:r>
      <w:r w:rsidRPr="000B04EB">
        <w:rPr>
          <w:rFonts w:ascii="Times New Roman" w:eastAsia="Times New Roman" w:hAnsi="Times New Roman"/>
          <w:color w:val="222222"/>
          <w:sz w:val="24"/>
          <w:szCs w:val="24"/>
        </w:rPr>
        <w:t xml:space="preserve"> https://www2.camara.leg.br/legin/fed/lei/1960-1969/lei-4024-20-dezembro-1961-353722-publicacaooriginal-1-pl.html. </w:t>
      </w:r>
      <w:r w:rsidRPr="000B04EB"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 xml:space="preserve">Acesso em: </w:t>
      </w:r>
      <w:r w:rsidRPr="000B04EB">
        <w:rPr>
          <w:rFonts w:ascii="Times New Roman" w:eastAsia="Times New Roman" w:hAnsi="Times New Roman"/>
          <w:color w:val="222222"/>
          <w:sz w:val="24"/>
          <w:szCs w:val="24"/>
        </w:rPr>
        <w:t>02 nov. 2024.</w:t>
      </w:r>
    </w:p>
    <w:p w14:paraId="2B7A7652" w14:textId="77777777" w:rsidR="00D13101" w:rsidRPr="000B04EB" w:rsidRDefault="00D13101" w:rsidP="00D13101">
      <w:pPr>
        <w:spacing w:line="240" w:lineRule="auto"/>
        <w:rPr>
          <w:rFonts w:ascii="Times New Roman" w:hAnsi="Times New Roman"/>
          <w:sz w:val="24"/>
          <w:szCs w:val="24"/>
        </w:rPr>
      </w:pPr>
      <w:r w:rsidRPr="000B04EB">
        <w:rPr>
          <w:rFonts w:ascii="Times New Roman" w:hAnsi="Times New Roman"/>
          <w:sz w:val="24"/>
          <w:szCs w:val="24"/>
        </w:rPr>
        <w:t>BRASIL. </w:t>
      </w:r>
      <w:r w:rsidRPr="000B04EB">
        <w:rPr>
          <w:rFonts w:ascii="Times New Roman" w:hAnsi="Times New Roman"/>
          <w:b/>
          <w:bCs/>
          <w:sz w:val="24"/>
          <w:szCs w:val="24"/>
        </w:rPr>
        <w:t>Lei nº 9.394, de 20 de dezembro de 1996</w:t>
      </w:r>
      <w:r w:rsidRPr="000B04EB">
        <w:rPr>
          <w:rFonts w:ascii="Times New Roman" w:hAnsi="Times New Roman"/>
          <w:sz w:val="24"/>
          <w:szCs w:val="24"/>
        </w:rPr>
        <w:t>. Estabelece as diretrizes e bases da educação nacional. Diário Oficial da União, Brasília, DF, 23 dez. 1996. Disponível em: </w:t>
      </w:r>
      <w:hyperlink r:id="rId7" w:tgtFrame="_blank" w:history="1">
        <w:r w:rsidRPr="000B04EB">
          <w:rPr>
            <w:rFonts w:ascii="Times New Roman" w:hAnsi="Times New Roman"/>
            <w:sz w:val="24"/>
            <w:szCs w:val="24"/>
          </w:rPr>
          <w:t>https://www.planalto.gov.br/ccivil_03/leis/l9394.htm</w:t>
        </w:r>
      </w:hyperlink>
      <w:r w:rsidRPr="000B04EB">
        <w:rPr>
          <w:rFonts w:ascii="Times New Roman" w:hAnsi="Times New Roman"/>
          <w:sz w:val="24"/>
          <w:szCs w:val="24"/>
        </w:rPr>
        <w:t>. Acesso em: 29 mar. 2025.</w:t>
      </w:r>
    </w:p>
    <w:p w14:paraId="1419F472" w14:textId="77777777" w:rsidR="00D13101" w:rsidRPr="000B04EB" w:rsidRDefault="00D13101" w:rsidP="00D13101">
      <w:pPr>
        <w:spacing w:line="240" w:lineRule="auto"/>
        <w:rPr>
          <w:rFonts w:ascii="Times New Roman" w:hAnsi="Times New Roman"/>
          <w:sz w:val="24"/>
          <w:szCs w:val="24"/>
        </w:rPr>
      </w:pPr>
      <w:r w:rsidRPr="00251362">
        <w:rPr>
          <w:rFonts w:ascii="Times New Roman" w:hAnsi="Times New Roman"/>
          <w:sz w:val="24"/>
          <w:szCs w:val="24"/>
        </w:rPr>
        <w:t>MINTO, L</w:t>
      </w:r>
      <w:r>
        <w:rPr>
          <w:rFonts w:ascii="Times New Roman" w:hAnsi="Times New Roman"/>
          <w:sz w:val="24"/>
          <w:szCs w:val="24"/>
        </w:rPr>
        <w:t>.</w:t>
      </w:r>
      <w:r w:rsidRPr="00251362">
        <w:rPr>
          <w:rFonts w:ascii="Times New Roman" w:hAnsi="Times New Roman"/>
          <w:sz w:val="24"/>
          <w:szCs w:val="24"/>
        </w:rPr>
        <w:t xml:space="preserve"> W. </w:t>
      </w:r>
      <w:r w:rsidRPr="009170A4">
        <w:rPr>
          <w:rFonts w:ascii="Times New Roman" w:hAnsi="Times New Roman"/>
          <w:b/>
          <w:bCs/>
          <w:sz w:val="24"/>
          <w:szCs w:val="24"/>
        </w:rPr>
        <w:t>MEC-USAID</w:t>
      </w:r>
      <w:r w:rsidRPr="00251362">
        <w:rPr>
          <w:rFonts w:ascii="Times New Roman" w:hAnsi="Times New Roman"/>
          <w:sz w:val="24"/>
          <w:szCs w:val="24"/>
        </w:rPr>
        <w:t xml:space="preserve">. In: HISTEDBR – Grupo de Estudos e Pesquisas “História, Sociedade e Educação no Brasil”. Glossário. </w:t>
      </w:r>
      <w:r w:rsidRPr="009170A4">
        <w:rPr>
          <w:rFonts w:ascii="Times New Roman" w:hAnsi="Times New Roman"/>
          <w:sz w:val="24"/>
          <w:szCs w:val="24"/>
        </w:rPr>
        <w:t>Campinas: Faculdade de Educação da Unicamp</w:t>
      </w:r>
      <w:r w:rsidRPr="00251362">
        <w:rPr>
          <w:rFonts w:ascii="Times New Roman" w:hAnsi="Times New Roman"/>
          <w:sz w:val="24"/>
          <w:szCs w:val="24"/>
        </w:rPr>
        <w:t>, 2006. Disponível em: https://www.histedbr.fe.unicamp.br/navegando/glossario/mec-usaid. Acesso em: 3 jun. 2025.</w:t>
      </w:r>
    </w:p>
    <w:p w14:paraId="42C365EC" w14:textId="77777777" w:rsidR="00D13101" w:rsidRPr="00A12B0C" w:rsidRDefault="00D13101" w:rsidP="00D13101">
      <w:pPr>
        <w:spacing w:line="240" w:lineRule="auto"/>
        <w:rPr>
          <w:rFonts w:ascii="Times New Roman" w:hAnsi="Times New Roman"/>
          <w:sz w:val="24"/>
          <w:szCs w:val="24"/>
        </w:rPr>
      </w:pPr>
      <w:r w:rsidRPr="00A12B0C">
        <w:rPr>
          <w:rFonts w:ascii="Times New Roman" w:hAnsi="Times New Roman"/>
          <w:sz w:val="24"/>
          <w:szCs w:val="24"/>
        </w:rPr>
        <w:t>SILVA, T. T. da</w:t>
      </w:r>
      <w:r w:rsidRPr="00A12B0C">
        <w:rPr>
          <w:rFonts w:ascii="Times New Roman" w:hAnsi="Times New Roman"/>
          <w:b/>
          <w:bCs/>
          <w:sz w:val="24"/>
          <w:szCs w:val="24"/>
        </w:rPr>
        <w:t>.</w:t>
      </w:r>
      <w:r w:rsidRPr="00A12B0C">
        <w:rPr>
          <w:rFonts w:ascii="Times New Roman" w:hAnsi="Times New Roman"/>
          <w:sz w:val="24"/>
          <w:szCs w:val="24"/>
        </w:rPr>
        <w:t xml:space="preserve"> </w:t>
      </w:r>
      <w:r w:rsidRPr="00A12B0C">
        <w:rPr>
          <w:rFonts w:ascii="Times New Roman" w:hAnsi="Times New Roman"/>
          <w:b/>
          <w:bCs/>
          <w:sz w:val="24"/>
          <w:szCs w:val="24"/>
        </w:rPr>
        <w:t>Documentos de identidade: uma introdução às teorias do currículo</w:t>
      </w:r>
      <w:r w:rsidRPr="00A12B0C">
        <w:rPr>
          <w:rFonts w:ascii="Times New Roman" w:hAnsi="Times New Roman"/>
          <w:sz w:val="24"/>
          <w:szCs w:val="24"/>
        </w:rPr>
        <w:t>. 3ª ed. Belo Horizonte: Autêntica, 2016.</w:t>
      </w:r>
    </w:p>
    <w:p w14:paraId="5D29E487" w14:textId="77777777" w:rsidR="00D13101" w:rsidRPr="009D56F5" w:rsidRDefault="00D13101" w:rsidP="00D13101">
      <w:pPr>
        <w:spacing w:line="240" w:lineRule="auto"/>
        <w:rPr>
          <w:rFonts w:ascii="Times New Roman" w:hAnsi="Times New Roman"/>
          <w:sz w:val="24"/>
          <w:szCs w:val="24"/>
        </w:rPr>
      </w:pPr>
      <w:r w:rsidRPr="009D56F5">
        <w:rPr>
          <w:rFonts w:ascii="Times New Roman" w:hAnsi="Times New Roman"/>
          <w:sz w:val="24"/>
          <w:szCs w:val="24"/>
        </w:rPr>
        <w:t>BOLLMANN, M. G.</w:t>
      </w:r>
      <w:r>
        <w:rPr>
          <w:rFonts w:ascii="Times New Roman" w:hAnsi="Times New Roman"/>
          <w:sz w:val="24"/>
          <w:szCs w:val="24"/>
        </w:rPr>
        <w:t xml:space="preserve"> N.</w:t>
      </w:r>
      <w:r w:rsidRPr="009D56F5">
        <w:rPr>
          <w:rFonts w:ascii="Times New Roman" w:hAnsi="Times New Roman"/>
          <w:sz w:val="24"/>
          <w:szCs w:val="24"/>
        </w:rPr>
        <w:t>; AGUIAR, L. C. LDB - projetos em disputa: Da tramitação à aprovação em 1996. </w:t>
      </w:r>
      <w:r w:rsidRPr="009D56F5">
        <w:rPr>
          <w:rFonts w:ascii="Times New Roman" w:hAnsi="Times New Roman"/>
          <w:b/>
          <w:bCs/>
          <w:sz w:val="24"/>
          <w:szCs w:val="24"/>
        </w:rPr>
        <w:t>Retratos da Escola</w:t>
      </w:r>
      <w:r w:rsidRPr="009D56F5">
        <w:rPr>
          <w:rFonts w:ascii="Times New Roman" w:hAnsi="Times New Roman"/>
          <w:sz w:val="24"/>
          <w:szCs w:val="24"/>
        </w:rPr>
        <w:t>, </w:t>
      </w:r>
      <w:r w:rsidRPr="009D56F5">
        <w:rPr>
          <w:rFonts w:ascii="Times New Roman" w:hAnsi="Times New Roman"/>
          <w:i/>
          <w:iCs/>
          <w:sz w:val="24"/>
          <w:szCs w:val="24"/>
        </w:rPr>
        <w:t>[S. l.]</w:t>
      </w:r>
      <w:r w:rsidRPr="009D56F5">
        <w:rPr>
          <w:rFonts w:ascii="Times New Roman" w:hAnsi="Times New Roman"/>
          <w:sz w:val="24"/>
          <w:szCs w:val="24"/>
        </w:rPr>
        <w:t>, v. 10, n. 19, p. 407–428, 2017. Disponível em: https://retratosdaescola.emnuvens.com.br/rde/article/view/703. Acesso em: 2</w:t>
      </w:r>
      <w:r>
        <w:rPr>
          <w:rFonts w:ascii="Times New Roman" w:hAnsi="Times New Roman"/>
          <w:sz w:val="24"/>
          <w:szCs w:val="24"/>
        </w:rPr>
        <w:t>6</w:t>
      </w:r>
      <w:r w:rsidRPr="009D56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fev</w:t>
      </w:r>
      <w:r w:rsidRPr="009D56F5">
        <w:rPr>
          <w:rFonts w:ascii="Times New Roman" w:hAnsi="Times New Roman"/>
          <w:sz w:val="24"/>
          <w:szCs w:val="24"/>
        </w:rPr>
        <w:t>. 2025.</w:t>
      </w:r>
    </w:p>
    <w:p w14:paraId="2B30E80F" w14:textId="77777777" w:rsidR="00D13101" w:rsidRPr="009C1E6E" w:rsidRDefault="00D13101" w:rsidP="00D13101">
      <w:pPr>
        <w:spacing w:line="240" w:lineRule="auto"/>
        <w:rPr>
          <w:rFonts w:ascii="Times New Roman" w:eastAsia="Times New Roman" w:hAnsi="Times New Roman"/>
          <w:sz w:val="24"/>
          <w:szCs w:val="24"/>
          <w:highlight w:val="white"/>
        </w:rPr>
      </w:pPr>
      <w:r w:rsidRPr="009C1E6E">
        <w:rPr>
          <w:rFonts w:ascii="Times New Roman" w:eastAsia="Times New Roman" w:hAnsi="Times New Roman"/>
          <w:sz w:val="24"/>
          <w:szCs w:val="24"/>
          <w:highlight w:val="white"/>
        </w:rPr>
        <w:t xml:space="preserve">DURHAM, 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E. R</w:t>
      </w:r>
      <w:r w:rsidRPr="009C1E6E">
        <w:rPr>
          <w:rFonts w:ascii="Times New Roman" w:eastAsia="Times New Roman" w:hAnsi="Times New Roman"/>
          <w:sz w:val="24"/>
          <w:szCs w:val="24"/>
          <w:highlight w:val="white"/>
        </w:rPr>
        <w:t xml:space="preserve">. A política educacional do governo Fernando Henrique Cardoso: uma visão comparada. </w:t>
      </w:r>
      <w:r w:rsidRPr="009C1E6E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Novos Estudos - CEBRAP</w:t>
      </w:r>
      <w:r w:rsidRPr="009C1E6E">
        <w:rPr>
          <w:rFonts w:ascii="Times New Roman" w:eastAsia="Times New Roman" w:hAnsi="Times New Roman"/>
          <w:sz w:val="24"/>
          <w:szCs w:val="24"/>
          <w:highlight w:val="white"/>
        </w:rPr>
        <w:t>, n. 88, p. 153–179, 2010.</w:t>
      </w:r>
    </w:p>
    <w:p w14:paraId="0E435933" w14:textId="77777777" w:rsidR="00D13101" w:rsidRPr="00477FF7" w:rsidRDefault="00D13101" w:rsidP="00D13101">
      <w:pPr>
        <w:spacing w:line="240" w:lineRule="auto"/>
        <w:rPr>
          <w:rFonts w:ascii="Times New Roman" w:eastAsia="Times New Roman" w:hAnsi="Times New Roman"/>
          <w:color w:val="222222"/>
          <w:sz w:val="24"/>
          <w:szCs w:val="24"/>
          <w:highlight w:val="white"/>
        </w:rPr>
      </w:pPr>
      <w:r w:rsidRPr="000B04EB"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 xml:space="preserve">SILVA, </w:t>
      </w:r>
      <w:r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>J. R</w:t>
      </w:r>
      <w:r w:rsidRPr="000B04EB"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>. </w:t>
      </w:r>
      <w:r w:rsidRPr="000B04EB">
        <w:rPr>
          <w:rFonts w:ascii="Times New Roman" w:eastAsia="Times New Roman" w:hAnsi="Times New Roman"/>
          <w:b/>
          <w:bCs/>
          <w:color w:val="222222"/>
          <w:sz w:val="24"/>
          <w:szCs w:val="24"/>
          <w:highlight w:val="white"/>
        </w:rPr>
        <w:t xml:space="preserve">A LDB DE 1961: </w:t>
      </w:r>
      <w:r w:rsidRPr="00477FF7"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 xml:space="preserve">LÍNGUA E EDUCAÇÃO NA CONFIGURAÇÃO NACIONAL. UM PERCURSO NA HISTÓRIA. 2010. 177 f. Tese (Doutorado) - Curso de </w:t>
      </w:r>
      <w:proofErr w:type="spellStart"/>
      <w:r w:rsidRPr="00477FF7"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>Lingüística</w:t>
      </w:r>
      <w:proofErr w:type="spellEnd"/>
      <w:r w:rsidRPr="00477FF7">
        <w:rPr>
          <w:rFonts w:ascii="Times New Roman" w:eastAsia="Times New Roman" w:hAnsi="Times New Roman"/>
          <w:color w:val="222222"/>
          <w:sz w:val="24"/>
          <w:szCs w:val="24"/>
          <w:highlight w:val="white"/>
        </w:rPr>
        <w:t>, Universidade Estadual de Campinas, Campinas, 2010.</w:t>
      </w:r>
    </w:p>
    <w:sectPr w:rsidR="00D13101" w:rsidRPr="00477FF7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F5B0F" w14:textId="77777777" w:rsidR="00960325" w:rsidRDefault="00960325">
      <w:pPr>
        <w:spacing w:line="240" w:lineRule="auto"/>
      </w:pPr>
      <w:r>
        <w:separator/>
      </w:r>
    </w:p>
  </w:endnote>
  <w:endnote w:type="continuationSeparator" w:id="0">
    <w:p w14:paraId="3D97B705" w14:textId="77777777" w:rsidR="00960325" w:rsidRDefault="00960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2EAED" w14:textId="77777777" w:rsidR="00960325" w:rsidRDefault="00960325">
      <w:pPr>
        <w:spacing w:after="0"/>
      </w:pPr>
      <w:r>
        <w:separator/>
      </w:r>
    </w:p>
  </w:footnote>
  <w:footnote w:type="continuationSeparator" w:id="0">
    <w:p w14:paraId="5E19CDB5" w14:textId="77777777" w:rsidR="00960325" w:rsidRDefault="009603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0BB" w14:textId="77777777" w:rsidR="00CF3BB3" w:rsidRDefault="00522329">
    <w:pPr>
      <w:pStyle w:val="Cabealho"/>
    </w:pPr>
    <w:r>
      <w:rPr>
        <w:noProof/>
      </w:rPr>
      <w:drawing>
        <wp:inline distT="0" distB="0" distL="114300" distR="114300" wp14:anchorId="4BB730BC" wp14:editId="4BB730BD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2A71"/>
    <w:multiLevelType w:val="multilevel"/>
    <w:tmpl w:val="C1BE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16EBA"/>
    <w:multiLevelType w:val="multilevel"/>
    <w:tmpl w:val="5EA6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0609093">
    <w:abstractNumId w:val="0"/>
  </w:num>
  <w:num w:numId="2" w16cid:durableId="1793132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4105"/>
    <w:rsid w:val="00072950"/>
    <w:rsid w:val="000B16D9"/>
    <w:rsid w:val="00172A27"/>
    <w:rsid w:val="001937B7"/>
    <w:rsid w:val="001E559F"/>
    <w:rsid w:val="00217420"/>
    <w:rsid w:val="00235044"/>
    <w:rsid w:val="002754D3"/>
    <w:rsid w:val="002F7F48"/>
    <w:rsid w:val="00323CF2"/>
    <w:rsid w:val="00352EC9"/>
    <w:rsid w:val="00385686"/>
    <w:rsid w:val="003B708C"/>
    <w:rsid w:val="004A1369"/>
    <w:rsid w:val="004A6257"/>
    <w:rsid w:val="004E6B3D"/>
    <w:rsid w:val="00522329"/>
    <w:rsid w:val="00677F30"/>
    <w:rsid w:val="007036ED"/>
    <w:rsid w:val="00741E2B"/>
    <w:rsid w:val="008A7F78"/>
    <w:rsid w:val="008C4A44"/>
    <w:rsid w:val="00934361"/>
    <w:rsid w:val="00960325"/>
    <w:rsid w:val="009754E0"/>
    <w:rsid w:val="00A71D49"/>
    <w:rsid w:val="00B410C6"/>
    <w:rsid w:val="00B82A8F"/>
    <w:rsid w:val="00BE0EC8"/>
    <w:rsid w:val="00BE1B1D"/>
    <w:rsid w:val="00C105F6"/>
    <w:rsid w:val="00C54FAB"/>
    <w:rsid w:val="00C75245"/>
    <w:rsid w:val="00CD7525"/>
    <w:rsid w:val="00CF3BB3"/>
    <w:rsid w:val="00D10A28"/>
    <w:rsid w:val="00D13101"/>
    <w:rsid w:val="00D1530B"/>
    <w:rsid w:val="00DC22E3"/>
    <w:rsid w:val="00DC492B"/>
    <w:rsid w:val="00DD386C"/>
    <w:rsid w:val="00DF71E6"/>
    <w:rsid w:val="00E41F14"/>
    <w:rsid w:val="00E83D3A"/>
    <w:rsid w:val="00ED0B94"/>
    <w:rsid w:val="00F32AD5"/>
    <w:rsid w:val="00F50457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3097"/>
  <w15:docId w15:val="{EA2DC799-AA31-472C-BA12-C0532F3E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10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ED0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leis/l939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1203</Words>
  <Characters>6500</Characters>
  <Application>Microsoft Office Word</Application>
  <DocSecurity>0</DocSecurity>
  <Lines>54</Lines>
  <Paragraphs>15</Paragraphs>
  <ScaleCrop>false</ScaleCrop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Guilherme Alencar</cp:lastModifiedBy>
  <cp:revision>32</cp:revision>
  <dcterms:created xsi:type="dcterms:W3CDTF">2024-10-22T15:37:00Z</dcterms:created>
  <dcterms:modified xsi:type="dcterms:W3CDTF">2026-04-09T00:40:00Z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