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747" w:rsidRPr="00AE484F" w:rsidRDefault="00A52A46" w:rsidP="00AE484F">
      <w:pPr>
        <w:pStyle w:val="SemEspaamento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84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ESTRESSE OXIDATIVO PULMONA</w:t>
      </w:r>
      <w:r w:rsidR="00F9232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R </w:t>
      </w:r>
      <w:r w:rsidR="00624C3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EM RATOS DIABÉTICOS SUBMETIDOS À</w:t>
      </w:r>
      <w:bookmarkStart w:id="0" w:name="_GoBack"/>
      <w:bookmarkEnd w:id="0"/>
      <w:r w:rsidRPr="00AE484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HIPERÓXIA</w:t>
      </w:r>
    </w:p>
    <w:p w:rsidR="00357D01" w:rsidRDefault="00357D01" w:rsidP="004D4747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4D4747" w:rsidRPr="004D4747" w:rsidRDefault="00A52A46" w:rsidP="00357D01">
      <w:pPr>
        <w:spacing w:line="276" w:lineRule="auto"/>
        <w:jc w:val="center"/>
        <w:rPr>
          <w:vertAlign w:val="superscript"/>
        </w:rPr>
      </w:pPr>
      <w:r>
        <w:rPr>
          <w:rFonts w:eastAsiaTheme="minorHAnsi"/>
          <w:lang w:eastAsia="en-US"/>
        </w:rPr>
        <w:t xml:space="preserve">LETÍCIA ALVES PAIVA </w:t>
      </w:r>
      <w:r w:rsidR="00357D01" w:rsidRPr="00357D01">
        <w:rPr>
          <w:vertAlign w:val="superscript"/>
        </w:rPr>
        <w:t>1</w:t>
      </w:r>
      <w:r w:rsidR="00357D01" w:rsidRPr="00357D01">
        <w:t xml:space="preserve">; </w:t>
      </w:r>
      <w:r>
        <w:t>IANDARA SCHETTERT SILVA</w:t>
      </w:r>
      <w:r w:rsidR="00357D01" w:rsidRPr="00357D01">
        <w:rPr>
          <w:vertAlign w:val="superscript"/>
        </w:rPr>
        <w:t xml:space="preserve"> 2</w:t>
      </w:r>
      <w:r w:rsidR="00357D01" w:rsidRPr="00357D01">
        <w:t xml:space="preserve">; </w:t>
      </w:r>
      <w:r>
        <w:t>ALBERT SCHIAVETO DE SOUZA</w:t>
      </w:r>
      <w:r w:rsidR="00357D01" w:rsidRPr="00357D01">
        <w:t xml:space="preserve"> </w:t>
      </w:r>
      <w:r w:rsidR="00357D01" w:rsidRPr="00357D01">
        <w:rPr>
          <w:vertAlign w:val="superscript"/>
        </w:rPr>
        <w:t>3</w:t>
      </w:r>
      <w:r w:rsidR="00357D01" w:rsidRPr="00357D01">
        <w:t xml:space="preserve">; </w:t>
      </w:r>
      <w:r>
        <w:t xml:space="preserve">PEDRO CARVALHO CASSINO </w:t>
      </w:r>
      <w:r w:rsidR="00EF60AE" w:rsidRPr="00357D01">
        <w:rPr>
          <w:vertAlign w:val="superscript"/>
        </w:rPr>
        <w:t>4</w:t>
      </w:r>
    </w:p>
    <w:p w:rsidR="004D4747" w:rsidRPr="004D4747" w:rsidRDefault="004D4747" w:rsidP="004D4747">
      <w:pPr>
        <w:spacing w:line="276" w:lineRule="auto"/>
        <w:jc w:val="center"/>
      </w:pPr>
    </w:p>
    <w:p w:rsidR="004D4747" w:rsidRPr="004D4747" w:rsidRDefault="004D4747" w:rsidP="004D4747">
      <w:pPr>
        <w:spacing w:line="276" w:lineRule="auto"/>
        <w:jc w:val="center"/>
        <w:rPr>
          <w:rStyle w:val="Hyperlink"/>
          <w:color w:val="auto"/>
          <w:u w:val="none"/>
        </w:rPr>
      </w:pPr>
      <w:r w:rsidRPr="004D4747">
        <w:rPr>
          <w:vertAlign w:val="superscript"/>
        </w:rPr>
        <w:t>1</w:t>
      </w:r>
      <w:r w:rsidR="00357D01" w:rsidRPr="00357D01">
        <w:t xml:space="preserve"> </w:t>
      </w:r>
      <w:r w:rsidR="00357D01" w:rsidRPr="004D4747">
        <w:t>Universidade Federal do Mato</w:t>
      </w:r>
      <w:r w:rsidR="00A52A46">
        <w:t xml:space="preserve"> Grosso do Sul, e-mail: leh.alvespaiva@g</w:t>
      </w:r>
      <w:r w:rsidR="00357D01" w:rsidRPr="004D4747">
        <w:t>mail.</w:t>
      </w:r>
      <w:r w:rsidR="00357D01">
        <w:t>com</w:t>
      </w:r>
      <w:r w:rsidRPr="004D4747">
        <w:t xml:space="preserve">; </w:t>
      </w:r>
      <w:r w:rsidR="00A52A46" w:rsidRPr="004D4747">
        <w:rPr>
          <w:vertAlign w:val="superscript"/>
        </w:rPr>
        <w:t>2</w:t>
      </w:r>
      <w:r w:rsidR="00A52A46">
        <w:rPr>
          <w:vertAlign w:val="superscript"/>
        </w:rPr>
        <w:t xml:space="preserve"> </w:t>
      </w:r>
      <w:r w:rsidR="00A52A46" w:rsidRPr="00A52A46">
        <w:t>Universidade</w:t>
      </w:r>
      <w:r w:rsidR="00A52A46" w:rsidRPr="004D4747">
        <w:t xml:space="preserve"> Federal do Mato</w:t>
      </w:r>
      <w:r w:rsidR="00A52A46">
        <w:t xml:space="preserve"> Grosso do Sul, e-mail: ian.da.ra@hotmail.com</w:t>
      </w:r>
      <w:r w:rsidRPr="004D4747">
        <w:rPr>
          <w:rStyle w:val="Hyperlink"/>
          <w:color w:val="auto"/>
          <w:u w:val="none"/>
        </w:rPr>
        <w:t xml:space="preserve">; </w:t>
      </w:r>
      <w:r w:rsidRPr="004D4747">
        <w:rPr>
          <w:rStyle w:val="Hyperlink"/>
          <w:color w:val="auto"/>
          <w:u w:val="none"/>
          <w:vertAlign w:val="superscript"/>
        </w:rPr>
        <w:t xml:space="preserve">3 </w:t>
      </w:r>
      <w:r w:rsidRPr="004D4747">
        <w:t>Universidade Federal</w:t>
      </w:r>
      <w:r w:rsidR="00A52A46">
        <w:t xml:space="preserve"> do Mato Grosso do Sul, e-mail: albertss@hot</w:t>
      </w:r>
      <w:r w:rsidR="00357D01">
        <w:t>mail.com</w:t>
      </w:r>
      <w:r w:rsidRPr="004D4747">
        <w:t xml:space="preserve">; </w:t>
      </w:r>
      <w:r w:rsidRPr="004D4747">
        <w:rPr>
          <w:vertAlign w:val="superscript"/>
        </w:rPr>
        <w:t xml:space="preserve">4 </w:t>
      </w:r>
      <w:r w:rsidR="00EF60AE" w:rsidRPr="004D4747">
        <w:t xml:space="preserve">Universidade Federal </w:t>
      </w:r>
      <w:r w:rsidR="00EF60AE">
        <w:t>d</w:t>
      </w:r>
      <w:r w:rsidR="00A52A46">
        <w:t xml:space="preserve"> e Mato Grosso do Sul</w:t>
      </w:r>
      <w:r w:rsidR="00EF60AE" w:rsidRPr="004D4747">
        <w:t xml:space="preserve">, </w:t>
      </w:r>
      <w:r w:rsidR="008732D4" w:rsidRPr="004D4747">
        <w:t>e-mail:</w:t>
      </w:r>
      <w:r w:rsidR="008732D4">
        <w:t xml:space="preserve"> pedrocassino@outlook.com.</w:t>
      </w:r>
    </w:p>
    <w:p w:rsidR="004D4747" w:rsidRDefault="004D4747" w:rsidP="004D4747">
      <w:pPr>
        <w:spacing w:line="276" w:lineRule="auto"/>
        <w:rPr>
          <w:rStyle w:val="Hyperlink"/>
          <w:sz w:val="16"/>
          <w:szCs w:val="16"/>
        </w:rPr>
      </w:pPr>
    </w:p>
    <w:p w:rsidR="006F770C" w:rsidRPr="004D4747" w:rsidRDefault="006F770C" w:rsidP="004D4747">
      <w:pPr>
        <w:spacing w:line="276" w:lineRule="auto"/>
        <w:rPr>
          <w:rStyle w:val="Hyperlink"/>
          <w:sz w:val="16"/>
          <w:szCs w:val="16"/>
        </w:rPr>
      </w:pPr>
    </w:p>
    <w:p w:rsidR="00357D01" w:rsidRPr="00973140" w:rsidRDefault="00357D01" w:rsidP="00AE484F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D87156">
        <w:rPr>
          <w:b/>
          <w:color w:val="000000"/>
        </w:rPr>
        <w:t>Introdução:</w:t>
      </w:r>
      <w:r w:rsidR="0098790E">
        <w:rPr>
          <w:b/>
          <w:color w:val="000000"/>
        </w:rPr>
        <w:t xml:space="preserve"> </w:t>
      </w:r>
      <w:r w:rsidR="0098790E">
        <w:t>Diabetes Mellitus é um grupo de doenças metabólicas caracterizadas por hiperglicemia resultante de distúrbios na secreção de insulina, ação da insulina ou ambos. A hiperglicemia pode ativar fatores de transcrição nuclear, desencadeando um aumento na expressão</w:t>
      </w:r>
      <w:r w:rsidR="000D22AA">
        <w:t xml:space="preserve"> de mediadores inflamatórios, </w:t>
      </w:r>
      <w:r w:rsidR="004D02F6">
        <w:t>esses mecanismos alteram</w:t>
      </w:r>
      <w:r w:rsidR="0098790E">
        <w:t xml:space="preserve"> a produção de oxidantes</w:t>
      </w:r>
      <w:r w:rsidRPr="00D87156">
        <w:t>.</w:t>
      </w:r>
      <w:r w:rsidR="004D02F6">
        <w:t xml:space="preserve"> </w:t>
      </w:r>
      <w:r w:rsidR="004D02F6" w:rsidRPr="004D02F6">
        <w:rPr>
          <w:color w:val="000000"/>
          <w:shd w:val="clear" w:color="auto" w:fill="FFFFFF"/>
        </w:rPr>
        <w:t>A exposição a altas concentrações de oxigênio altera o trato respira</w:t>
      </w:r>
      <w:r w:rsidR="00797B7B">
        <w:rPr>
          <w:color w:val="000000"/>
          <w:shd w:val="clear" w:color="auto" w:fill="FFFFFF"/>
        </w:rPr>
        <w:t xml:space="preserve">tório em seres humanos e </w:t>
      </w:r>
      <w:r w:rsidR="004D02F6" w:rsidRPr="004D02F6">
        <w:rPr>
          <w:color w:val="000000"/>
          <w:shd w:val="clear" w:color="auto" w:fill="FFFFFF"/>
        </w:rPr>
        <w:t xml:space="preserve">animais, com efeitos </w:t>
      </w:r>
      <w:r w:rsidR="00797B7B">
        <w:rPr>
          <w:color w:val="000000"/>
          <w:shd w:val="clear" w:color="auto" w:fill="FFFFFF"/>
        </w:rPr>
        <w:t xml:space="preserve">deletérios no epitélio e </w:t>
      </w:r>
      <w:r w:rsidR="00220156">
        <w:rPr>
          <w:color w:val="000000"/>
          <w:shd w:val="clear" w:color="auto" w:fill="FFFFFF"/>
        </w:rPr>
        <w:t>árvore arterial pulmonar,</w:t>
      </w:r>
      <w:r w:rsidR="00797B7B">
        <w:rPr>
          <w:color w:val="000000"/>
          <w:shd w:val="clear" w:color="auto" w:fill="FFFFFF"/>
        </w:rPr>
        <w:t xml:space="preserve"> septos alveolares e</w:t>
      </w:r>
      <w:r w:rsidR="004D02F6" w:rsidRPr="004D02F6">
        <w:rPr>
          <w:color w:val="000000"/>
          <w:shd w:val="clear" w:color="auto" w:fill="FFFFFF"/>
        </w:rPr>
        <w:t xml:space="preserve"> espaço pleural</w:t>
      </w:r>
      <w:r w:rsidR="004D02F6">
        <w:rPr>
          <w:color w:val="000000"/>
          <w:shd w:val="clear" w:color="auto" w:fill="FFFFFF"/>
        </w:rPr>
        <w:t>.</w:t>
      </w:r>
      <w:r>
        <w:t xml:space="preserve"> </w:t>
      </w:r>
      <w:r w:rsidRPr="00D87156">
        <w:rPr>
          <w:b/>
          <w:color w:val="000000"/>
        </w:rPr>
        <w:t xml:space="preserve">Objetivo: </w:t>
      </w:r>
      <w:r w:rsidR="004D02F6" w:rsidRPr="004D02F6">
        <w:rPr>
          <w:color w:val="000000"/>
          <w:shd w:val="clear" w:color="auto" w:fill="FFFFFF"/>
        </w:rPr>
        <w:t>Avaliar o estresse oxidativo pulmonar em ratos diabéticos expostos à hiperóxia por 90 minutos</w:t>
      </w:r>
      <w:r w:rsidR="004D02F6">
        <w:rPr>
          <w:rFonts w:ascii="Verdana" w:hAnsi="Verdana"/>
          <w:color w:val="000000"/>
          <w:sz w:val="19"/>
          <w:szCs w:val="19"/>
          <w:shd w:val="clear" w:color="auto" w:fill="FFFFFF"/>
        </w:rPr>
        <w:t>.</w:t>
      </w:r>
      <w:r w:rsidR="004D02F6">
        <w:rPr>
          <w:color w:val="000000"/>
        </w:rPr>
        <w:t xml:space="preserve"> </w:t>
      </w:r>
      <w:r w:rsidR="005C2976">
        <w:rPr>
          <w:b/>
          <w:color w:val="000000"/>
        </w:rPr>
        <w:t>Metodologia</w:t>
      </w:r>
      <w:r w:rsidRPr="00D87156">
        <w:rPr>
          <w:b/>
          <w:color w:val="000000"/>
        </w:rPr>
        <w:t xml:space="preserve">: </w:t>
      </w:r>
      <w:r w:rsidR="004D02F6">
        <w:rPr>
          <w:color w:val="000000"/>
          <w:shd w:val="clear" w:color="auto" w:fill="FFFFFF"/>
        </w:rPr>
        <w:t xml:space="preserve">Foram utilizados 40 ratos </w:t>
      </w:r>
      <w:proofErr w:type="spellStart"/>
      <w:r w:rsidR="004D02F6" w:rsidRPr="004D02F6">
        <w:rPr>
          <w:i/>
          <w:color w:val="000000"/>
          <w:shd w:val="clear" w:color="auto" w:fill="FFFFFF"/>
        </w:rPr>
        <w:t>wistar</w:t>
      </w:r>
      <w:proofErr w:type="spellEnd"/>
      <w:r w:rsidR="004D02F6" w:rsidRPr="004D02F6">
        <w:rPr>
          <w:color w:val="000000"/>
          <w:shd w:val="clear" w:color="auto" w:fill="FFFFFF"/>
        </w:rPr>
        <w:t xml:space="preserve"> machos</w:t>
      </w:r>
      <w:r w:rsidR="004D02F6">
        <w:rPr>
          <w:color w:val="000000"/>
          <w:shd w:val="clear" w:color="auto" w:fill="FFFFFF"/>
        </w:rPr>
        <w:t xml:space="preserve"> (8 semanas)</w:t>
      </w:r>
      <w:r w:rsidR="004D02F6" w:rsidRPr="004D02F6">
        <w:rPr>
          <w:color w:val="000000"/>
          <w:shd w:val="clear" w:color="auto" w:fill="FFFFFF"/>
        </w:rPr>
        <w:t>, divididos em quatro grupos, cada um contendo 10 animais, de acordo com a concentração de oxigênio a que estavam expostos: 21%, 50%, 75% e 100% (hiperóxia). Em cada grupo, cinco animais foram aleatoriamente induzidos ao diabetes por meio de uma dose de 55 mg</w:t>
      </w:r>
      <w:r w:rsidR="00973140">
        <w:rPr>
          <w:color w:val="000000"/>
          <w:shd w:val="clear" w:color="auto" w:fill="FFFFFF"/>
        </w:rPr>
        <w:t xml:space="preserve"> / kg de estreptozotocina (STZ)</w:t>
      </w:r>
      <w:r w:rsidRPr="00D87156">
        <w:t>.</w:t>
      </w:r>
      <w:r w:rsidR="00973140">
        <w:t xml:space="preserve"> Para avaliar o estresse oxidativo no tecido pulmonar e plasma, foram utilizados procedimentos analíticos baseados no método</w:t>
      </w:r>
      <w:r w:rsidR="00B4095C">
        <w:t xml:space="preserve"> de</w:t>
      </w:r>
      <w:r w:rsidR="00C611CD">
        <w:t xml:space="preserve"> substâncias reativas ao ácido tiobarbitúrico (</w:t>
      </w:r>
      <w:r w:rsidR="00973140">
        <w:t>TBARS</w:t>
      </w:r>
      <w:r w:rsidR="00C611CD">
        <w:t>)</w:t>
      </w:r>
      <w:r w:rsidR="00973140">
        <w:t>. A análise histopatológica foi realizada com tecidos do pâncreas e pulmão.</w:t>
      </w:r>
      <w:r w:rsidRPr="00D87156">
        <w:t xml:space="preserve"> </w:t>
      </w:r>
      <w:r w:rsidRPr="0002053F">
        <w:t>Os result</w:t>
      </w:r>
      <w:r>
        <w:t xml:space="preserve">ados foram expressos como </w:t>
      </w:r>
      <w:proofErr w:type="spellStart"/>
      <w:r>
        <w:t>média</w:t>
      </w:r>
      <w:r w:rsidRPr="00912E34">
        <w:t>±desvio</w:t>
      </w:r>
      <w:proofErr w:type="spellEnd"/>
      <w:r w:rsidRPr="00912E34">
        <w:t xml:space="preserve"> padrão.</w:t>
      </w:r>
      <w:r w:rsidR="00973140" w:rsidRPr="00973140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973140" w:rsidRPr="00973140">
        <w:rPr>
          <w:color w:val="000000"/>
          <w:shd w:val="clear" w:color="auto" w:fill="FFFFFF"/>
        </w:rPr>
        <w:t>A análise esta</w:t>
      </w:r>
      <w:r w:rsidR="00B4383A">
        <w:rPr>
          <w:color w:val="000000"/>
          <w:shd w:val="clear" w:color="auto" w:fill="FFFFFF"/>
        </w:rPr>
        <w:t>tística foi realizada n</w:t>
      </w:r>
      <w:r w:rsidR="00973140" w:rsidRPr="00973140">
        <w:rPr>
          <w:color w:val="000000"/>
          <w:shd w:val="clear" w:color="auto" w:fill="FFFFFF"/>
        </w:rPr>
        <w:t xml:space="preserve">o software estatístico </w:t>
      </w:r>
      <w:proofErr w:type="spellStart"/>
      <w:r w:rsidR="00973140" w:rsidRPr="00973140">
        <w:rPr>
          <w:color w:val="000000"/>
          <w:shd w:val="clear" w:color="auto" w:fill="FFFFFF"/>
        </w:rPr>
        <w:t>SigmaPlot</w:t>
      </w:r>
      <w:proofErr w:type="spellEnd"/>
      <w:r w:rsidR="00973140" w:rsidRPr="00973140">
        <w:rPr>
          <w:color w:val="000000"/>
          <w:shd w:val="clear" w:color="auto" w:fill="FFFFFF"/>
        </w:rPr>
        <w:t xml:space="preserve"> versão 12.5, com nível de significância de 0,05.</w:t>
      </w:r>
      <w:r w:rsidR="00973140">
        <w:t xml:space="preserve"> </w:t>
      </w:r>
      <w:r>
        <w:rPr>
          <w:b/>
          <w:color w:val="000000"/>
        </w:rPr>
        <w:t>Resultados</w:t>
      </w:r>
      <w:r w:rsidRPr="00973140">
        <w:rPr>
          <w:b/>
          <w:color w:val="000000"/>
        </w:rPr>
        <w:t>:</w:t>
      </w:r>
      <w:r w:rsidR="00973140" w:rsidRPr="00973140">
        <w:rPr>
          <w:b/>
          <w:color w:val="000000"/>
        </w:rPr>
        <w:t xml:space="preserve"> </w:t>
      </w:r>
      <w:r w:rsidR="00797B7B" w:rsidRPr="00797B7B">
        <w:rPr>
          <w:color w:val="000000"/>
        </w:rPr>
        <w:t>72</w:t>
      </w:r>
      <w:r w:rsidR="00973140" w:rsidRPr="00973140">
        <w:rPr>
          <w:color w:val="000000"/>
          <w:shd w:val="clear" w:color="auto" w:fill="FFFFFF"/>
        </w:rPr>
        <w:t xml:space="preserve"> horas após a indução do diabetes, uma diferença significativa foi observada na glicemia nos grupos experimentais em comparação com o controle. Nos grupos experimentais, foi observada diferença significativa na concentração de </w:t>
      </w:r>
      <w:proofErr w:type="spellStart"/>
      <w:r w:rsidR="00973140" w:rsidRPr="00973140">
        <w:rPr>
          <w:color w:val="000000"/>
          <w:shd w:val="clear" w:color="auto" w:fill="FFFFFF"/>
        </w:rPr>
        <w:t>malondialdeído</w:t>
      </w:r>
      <w:proofErr w:type="spellEnd"/>
      <w:r w:rsidR="00973140" w:rsidRPr="00973140">
        <w:rPr>
          <w:color w:val="000000"/>
          <w:shd w:val="clear" w:color="auto" w:fill="FFFFFF"/>
        </w:rPr>
        <w:t xml:space="preserve"> (MDA) no tecido pulmonar e no plasma sanguíneo (p &lt;0,05), exceto no grupo de 50%. No grupo controle, diferenças significativas na concentração de MDA no plasma e no tecido pulmonar também foram observadas (p &lt;0,05), exceto no grupo de 75%. A concentração de MDA no tecido pulmonar em comparação com os grupos diabético e não-diabético mostrou uma diferença significativa no grupo de 21%; no entanto, nenhuma diferença foi observada nos grupos 75 e 100%</w:t>
      </w:r>
      <w:r w:rsidR="006F770C" w:rsidRPr="00973140">
        <w:t>.</w:t>
      </w:r>
      <w:r w:rsidR="006F770C" w:rsidRPr="00CD5F65">
        <w:t xml:space="preserve"> </w:t>
      </w:r>
      <w:r w:rsidR="006F770C">
        <w:rPr>
          <w:b/>
        </w:rPr>
        <w:t xml:space="preserve">Conclusão: </w:t>
      </w:r>
      <w:r w:rsidR="00973140" w:rsidRPr="00973140">
        <w:rPr>
          <w:color w:val="000000"/>
          <w:shd w:val="clear" w:color="auto" w:fill="FFFFFF"/>
        </w:rPr>
        <w:t>Em animais diabéticos, altas concentrações de oxigênio (75 e 100%) não parecem exercer efeitos deletérios sobre a peroxidação lipídica no tecido pulmonar.</w:t>
      </w:r>
    </w:p>
    <w:p w:rsidR="004D4747" w:rsidRPr="004D4747" w:rsidRDefault="004D4747" w:rsidP="004D4747">
      <w:pPr>
        <w:spacing w:line="276" w:lineRule="auto"/>
        <w:jc w:val="both"/>
        <w:textAlignment w:val="baseline"/>
        <w:rPr>
          <w:color w:val="000000"/>
          <w:bdr w:val="none" w:sz="0" w:space="0" w:color="auto" w:frame="1"/>
        </w:rPr>
      </w:pPr>
    </w:p>
    <w:p w:rsidR="002B6F5A" w:rsidRPr="004D4747" w:rsidRDefault="004D4747" w:rsidP="005D7EC0">
      <w:pPr>
        <w:spacing w:line="276" w:lineRule="auto"/>
      </w:pPr>
      <w:r w:rsidRPr="004D4747">
        <w:rPr>
          <w:b/>
          <w:bCs/>
        </w:rPr>
        <w:t>Palavras-chave</w:t>
      </w:r>
      <w:r w:rsidRPr="004D4747">
        <w:t xml:space="preserve">: </w:t>
      </w:r>
      <w:r w:rsidR="005D7EC0" w:rsidRPr="005D7EC0">
        <w:rPr>
          <w:color w:val="000000"/>
          <w:shd w:val="clear" w:color="auto" w:fill="FFFFFF"/>
        </w:rPr>
        <w:t>Diabetes Mellitus Experimental; Estresse oxidativo; Pulmão</w:t>
      </w:r>
      <w:r w:rsidR="005D7EC0">
        <w:rPr>
          <w:color w:val="000000"/>
          <w:shd w:val="clear" w:color="auto" w:fill="FFFFFF"/>
        </w:rPr>
        <w:t>.</w:t>
      </w:r>
    </w:p>
    <w:sectPr w:rsidR="002B6F5A" w:rsidRPr="004D4747" w:rsidSect="00157D95">
      <w:headerReference w:type="default" r:id="rId7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585" w:rsidRDefault="001F2585" w:rsidP="00C422FB">
      <w:r>
        <w:separator/>
      </w:r>
    </w:p>
  </w:endnote>
  <w:endnote w:type="continuationSeparator" w:id="0">
    <w:p w:rsidR="001F2585" w:rsidRDefault="001F2585" w:rsidP="00C42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585" w:rsidRDefault="001F2585" w:rsidP="00C422FB">
      <w:r>
        <w:separator/>
      </w:r>
    </w:p>
  </w:footnote>
  <w:footnote w:type="continuationSeparator" w:id="0">
    <w:p w:rsidR="001F2585" w:rsidRDefault="001F2585" w:rsidP="00C42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2FB" w:rsidRDefault="00C422FB" w:rsidP="002B6F5A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481965</wp:posOffset>
          </wp:positionH>
          <wp:positionV relativeFrom="paragraph">
            <wp:posOffset>-383540</wp:posOffset>
          </wp:positionV>
          <wp:extent cx="4438650" cy="1135238"/>
          <wp:effectExtent l="0" t="0" r="0" b="8255"/>
          <wp:wrapThrough wrapText="bothSides">
            <wp:wrapPolygon edited="0">
              <wp:start x="0" y="0"/>
              <wp:lineTo x="0" y="21395"/>
              <wp:lineTo x="21507" y="21395"/>
              <wp:lineTo x="21507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MNIA 2018 TIMBRADO CABECALH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38650" cy="11352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33EC2"/>
    <w:multiLevelType w:val="hybridMultilevel"/>
    <w:tmpl w:val="90FCBE9E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5FE6E21"/>
    <w:multiLevelType w:val="hybridMultilevel"/>
    <w:tmpl w:val="55340A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E6D9F"/>
    <w:multiLevelType w:val="hybridMultilevel"/>
    <w:tmpl w:val="1AC41D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C3541"/>
    <w:multiLevelType w:val="hybridMultilevel"/>
    <w:tmpl w:val="E73470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D5F49"/>
    <w:multiLevelType w:val="hybridMultilevel"/>
    <w:tmpl w:val="6CC40FB0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38707C5"/>
    <w:multiLevelType w:val="hybridMultilevel"/>
    <w:tmpl w:val="9E0237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7120E7"/>
    <w:multiLevelType w:val="hybridMultilevel"/>
    <w:tmpl w:val="6D6C6196"/>
    <w:lvl w:ilvl="0" w:tplc="0D6C4E9E">
      <w:start w:val="10"/>
      <w:numFmt w:val="decimal"/>
      <w:lvlText w:val="%1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8B3B0F"/>
    <w:multiLevelType w:val="hybridMultilevel"/>
    <w:tmpl w:val="80887F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9758CC"/>
    <w:multiLevelType w:val="hybridMultilevel"/>
    <w:tmpl w:val="8B3CE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A2452C"/>
    <w:multiLevelType w:val="hybridMultilevel"/>
    <w:tmpl w:val="47F4C9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4E5812"/>
    <w:multiLevelType w:val="hybridMultilevel"/>
    <w:tmpl w:val="1C24E1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3E0130"/>
    <w:multiLevelType w:val="hybridMultilevel"/>
    <w:tmpl w:val="6FB6032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781752D9"/>
    <w:multiLevelType w:val="hybridMultilevel"/>
    <w:tmpl w:val="0C0EEB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7"/>
  </w:num>
  <w:num w:numId="5">
    <w:abstractNumId w:val="8"/>
  </w:num>
  <w:num w:numId="6">
    <w:abstractNumId w:val="10"/>
  </w:num>
  <w:num w:numId="7">
    <w:abstractNumId w:val="1"/>
  </w:num>
  <w:num w:numId="8">
    <w:abstractNumId w:val="2"/>
  </w:num>
  <w:num w:numId="9">
    <w:abstractNumId w:val="11"/>
  </w:num>
  <w:num w:numId="10">
    <w:abstractNumId w:val="0"/>
  </w:num>
  <w:num w:numId="11">
    <w:abstractNumId w:val="4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2FB"/>
    <w:rsid w:val="000170F4"/>
    <w:rsid w:val="000622B6"/>
    <w:rsid w:val="000B5CFC"/>
    <w:rsid w:val="000C5362"/>
    <w:rsid w:val="000D22AA"/>
    <w:rsid w:val="00157D95"/>
    <w:rsid w:val="00171B58"/>
    <w:rsid w:val="001D3C8B"/>
    <w:rsid w:val="001F2585"/>
    <w:rsid w:val="00216ABD"/>
    <w:rsid w:val="00220156"/>
    <w:rsid w:val="0024504A"/>
    <w:rsid w:val="00250757"/>
    <w:rsid w:val="002B6F5A"/>
    <w:rsid w:val="002E0CE0"/>
    <w:rsid w:val="00300882"/>
    <w:rsid w:val="00357D01"/>
    <w:rsid w:val="00364F29"/>
    <w:rsid w:val="0037341B"/>
    <w:rsid w:val="003813BA"/>
    <w:rsid w:val="00436DB2"/>
    <w:rsid w:val="004467FD"/>
    <w:rsid w:val="004D02F6"/>
    <w:rsid w:val="004D4747"/>
    <w:rsid w:val="004F7417"/>
    <w:rsid w:val="00512FC1"/>
    <w:rsid w:val="00522920"/>
    <w:rsid w:val="005B304C"/>
    <w:rsid w:val="005C2976"/>
    <w:rsid w:val="005D7EC0"/>
    <w:rsid w:val="00604518"/>
    <w:rsid w:val="00624C3B"/>
    <w:rsid w:val="00656261"/>
    <w:rsid w:val="006869D9"/>
    <w:rsid w:val="006F770C"/>
    <w:rsid w:val="00714114"/>
    <w:rsid w:val="007235C7"/>
    <w:rsid w:val="00763B9D"/>
    <w:rsid w:val="00797B7B"/>
    <w:rsid w:val="008218FA"/>
    <w:rsid w:val="008732D4"/>
    <w:rsid w:val="00887009"/>
    <w:rsid w:val="008C7EED"/>
    <w:rsid w:val="009205EB"/>
    <w:rsid w:val="0094563F"/>
    <w:rsid w:val="009708C9"/>
    <w:rsid w:val="00973140"/>
    <w:rsid w:val="0098790E"/>
    <w:rsid w:val="00A52A46"/>
    <w:rsid w:val="00AE484F"/>
    <w:rsid w:val="00AE4DF1"/>
    <w:rsid w:val="00B11A2C"/>
    <w:rsid w:val="00B25F71"/>
    <w:rsid w:val="00B4095C"/>
    <w:rsid w:val="00B4383A"/>
    <w:rsid w:val="00B454D5"/>
    <w:rsid w:val="00B76143"/>
    <w:rsid w:val="00BD30E9"/>
    <w:rsid w:val="00BD4518"/>
    <w:rsid w:val="00BD7E07"/>
    <w:rsid w:val="00BE6E4E"/>
    <w:rsid w:val="00BF4E75"/>
    <w:rsid w:val="00C422FB"/>
    <w:rsid w:val="00C611CD"/>
    <w:rsid w:val="00D95DFA"/>
    <w:rsid w:val="00D9682F"/>
    <w:rsid w:val="00DE2D3D"/>
    <w:rsid w:val="00E75A33"/>
    <w:rsid w:val="00EA0ED2"/>
    <w:rsid w:val="00EE2F99"/>
    <w:rsid w:val="00EF60AE"/>
    <w:rsid w:val="00F92324"/>
    <w:rsid w:val="00F96C0B"/>
    <w:rsid w:val="00FC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BCE5B1"/>
  <w15:docId w15:val="{863411A8-55E5-450F-B806-E469DCF75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E75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E2F99"/>
    <w:pPr>
      <w:keepNext/>
      <w:outlineLvl w:val="0"/>
    </w:pPr>
    <w:rPr>
      <w:b/>
      <w:smallCap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422FB"/>
    <w:rPr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422FB"/>
    <w:rPr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22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22FB"/>
    <w:rPr>
      <w:rFonts w:ascii="Tahoma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EE2F99"/>
    <w:rPr>
      <w:b/>
      <w:smallCaps/>
      <w:sz w:val="24"/>
      <w:szCs w:val="24"/>
      <w:u w:val="single"/>
      <w:lang w:eastAsia="pt-BR"/>
    </w:rPr>
  </w:style>
  <w:style w:type="paragraph" w:styleId="Corpodetexto">
    <w:name w:val="Body Text"/>
    <w:basedOn w:val="Normal"/>
    <w:link w:val="CorpodetextoChar"/>
    <w:rsid w:val="00EE2F99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EE2F99"/>
    <w:rPr>
      <w:rFonts w:ascii="Arial" w:hAnsi="Arial"/>
      <w:sz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52292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22920"/>
    <w:rPr>
      <w:sz w:val="16"/>
      <w:szCs w:val="16"/>
      <w:lang w:eastAsia="pt-BR"/>
    </w:rPr>
  </w:style>
  <w:style w:type="character" w:styleId="Hyperlink">
    <w:name w:val="Hyperlink"/>
    <w:rsid w:val="0052292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B6F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4D4747"/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357D0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1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451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Mônica</dc:creator>
  <cp:lastModifiedBy>Letícia Alves</cp:lastModifiedBy>
  <cp:revision>13</cp:revision>
  <dcterms:created xsi:type="dcterms:W3CDTF">2018-04-04T14:34:00Z</dcterms:created>
  <dcterms:modified xsi:type="dcterms:W3CDTF">2018-04-06T20:26:00Z</dcterms:modified>
</cp:coreProperties>
</file>