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172207" w:rsidRDefault="00172207">
      <w:pPr>
        <w:spacing w:before="240"/>
        <w:jc w:val="center"/>
        <w:rPr>
          <w:b/>
          <w:sz w:val="24"/>
          <w:szCs w:val="24"/>
        </w:rPr>
      </w:pPr>
    </w:p>
    <w:p w14:paraId="00000002" w14:textId="77777777" w:rsidR="00172207" w:rsidRDefault="00172207">
      <w:pPr>
        <w:spacing w:before="240"/>
        <w:jc w:val="center"/>
        <w:rPr>
          <w:b/>
          <w:sz w:val="24"/>
          <w:szCs w:val="24"/>
        </w:rPr>
      </w:pPr>
    </w:p>
    <w:p w14:paraId="00000003" w14:textId="56273E07" w:rsidR="00172207" w:rsidRPr="00972A19" w:rsidRDefault="00A5143D">
      <w:pPr>
        <w:spacing w:before="240"/>
        <w:jc w:val="center"/>
        <w:rPr>
          <w:rFonts w:asciiTheme="majorHAnsi" w:hAnsiTheme="majorHAnsi" w:cstheme="majorHAnsi"/>
          <w:b/>
        </w:rPr>
      </w:pPr>
      <w:bookmarkStart w:id="0" w:name="_GoBack"/>
      <w:r w:rsidRPr="00972A19">
        <w:rPr>
          <w:rFonts w:asciiTheme="majorHAnsi" w:hAnsiTheme="majorHAnsi" w:cstheme="majorHAnsi"/>
          <w:b/>
        </w:rPr>
        <w:t>Qualidade de vida dos profissionais de saúde no pós pandemia</w:t>
      </w:r>
    </w:p>
    <w:p w14:paraId="00000004" w14:textId="77777777" w:rsidR="00172207" w:rsidRPr="00972A19" w:rsidRDefault="00682618">
      <w:pPr>
        <w:spacing w:before="240"/>
        <w:jc w:val="center"/>
        <w:rPr>
          <w:rFonts w:asciiTheme="majorHAnsi" w:hAnsiTheme="majorHAnsi" w:cstheme="majorHAnsi"/>
        </w:rPr>
      </w:pPr>
      <w:r w:rsidRPr="00972A19">
        <w:rPr>
          <w:rFonts w:asciiTheme="majorHAnsi" w:hAnsiTheme="majorHAnsi" w:cstheme="majorHAnsi"/>
        </w:rPr>
        <w:t xml:space="preserve"> </w:t>
      </w:r>
    </w:p>
    <w:p w14:paraId="00000005" w14:textId="2C488D6E" w:rsidR="00172207" w:rsidRPr="00972A19" w:rsidRDefault="00A5143D">
      <w:pPr>
        <w:spacing w:before="240"/>
        <w:jc w:val="center"/>
        <w:rPr>
          <w:rFonts w:asciiTheme="majorHAnsi" w:hAnsiTheme="majorHAnsi" w:cstheme="majorHAnsi"/>
        </w:rPr>
      </w:pPr>
      <w:r w:rsidRPr="00972A19">
        <w:rPr>
          <w:rFonts w:asciiTheme="majorHAnsi" w:hAnsiTheme="majorHAnsi" w:cstheme="majorHAnsi"/>
        </w:rPr>
        <w:t>Ana Caroline Anselmo Lima</w:t>
      </w:r>
      <w:r w:rsidR="009242FB" w:rsidRPr="00972A19">
        <w:rPr>
          <w:rFonts w:asciiTheme="majorHAnsi" w:hAnsiTheme="majorHAnsi" w:cstheme="majorHAnsi"/>
        </w:rPr>
        <w:t>¹</w:t>
      </w:r>
      <w:r w:rsidR="00682618" w:rsidRPr="00972A19">
        <w:rPr>
          <w:rFonts w:asciiTheme="majorHAnsi" w:hAnsiTheme="majorHAnsi" w:cstheme="majorHAnsi"/>
        </w:rPr>
        <w:t xml:space="preserve">, </w:t>
      </w:r>
      <w:r w:rsidRPr="00972A19">
        <w:rPr>
          <w:rFonts w:asciiTheme="majorHAnsi" w:hAnsiTheme="majorHAnsi" w:cstheme="majorHAnsi"/>
        </w:rPr>
        <w:t>Profª. Ms. Adriana Nunes de Oliveira</w:t>
      </w:r>
      <w:r w:rsidR="009242FB" w:rsidRPr="00972A19">
        <w:rPr>
          <w:rFonts w:asciiTheme="majorHAnsi" w:hAnsiTheme="majorHAnsi" w:cstheme="majorHAnsi"/>
        </w:rPr>
        <w:t>.²</w:t>
      </w:r>
      <w:r w:rsidR="00682618" w:rsidRPr="00972A19">
        <w:rPr>
          <w:rFonts w:asciiTheme="majorHAnsi" w:hAnsiTheme="majorHAnsi" w:cstheme="majorHAnsi"/>
        </w:rPr>
        <w:t xml:space="preserve"> </w:t>
      </w:r>
    </w:p>
    <w:p w14:paraId="00000007" w14:textId="1D0E4F89" w:rsidR="00172207" w:rsidRPr="00972A19" w:rsidRDefault="00172207">
      <w:pPr>
        <w:spacing w:before="240"/>
        <w:jc w:val="center"/>
        <w:rPr>
          <w:rFonts w:asciiTheme="majorHAnsi" w:hAnsiTheme="majorHAnsi" w:cstheme="majorHAnsi"/>
        </w:rPr>
      </w:pPr>
    </w:p>
    <w:p w14:paraId="00000008" w14:textId="22617D6A" w:rsidR="00172207" w:rsidRPr="00972A19" w:rsidRDefault="00682618">
      <w:pPr>
        <w:spacing w:before="240"/>
        <w:jc w:val="center"/>
        <w:rPr>
          <w:rFonts w:asciiTheme="majorHAnsi" w:hAnsiTheme="majorHAnsi" w:cstheme="majorHAnsi"/>
        </w:rPr>
      </w:pPr>
      <w:r w:rsidRPr="00972A19">
        <w:rPr>
          <w:rFonts w:asciiTheme="majorHAnsi" w:hAnsiTheme="majorHAnsi" w:cstheme="majorHAnsi"/>
        </w:rPr>
        <w:t xml:space="preserve">E-mail: </w:t>
      </w:r>
      <w:r w:rsidR="00A5143D" w:rsidRPr="00972A19">
        <w:rPr>
          <w:rFonts w:asciiTheme="majorHAnsi" w:hAnsiTheme="majorHAnsi" w:cstheme="majorHAnsi"/>
        </w:rPr>
        <w:t>anacaroll_ptc11@hotmail.com</w:t>
      </w:r>
    </w:p>
    <w:bookmarkEnd w:id="0"/>
    <w:p w14:paraId="00000009" w14:textId="77777777" w:rsidR="00172207" w:rsidRDefault="00682618">
      <w:pPr>
        <w:spacing w:before="240"/>
        <w:jc w:val="both"/>
        <w:rPr>
          <w:sz w:val="24"/>
          <w:szCs w:val="24"/>
        </w:rPr>
      </w:pPr>
      <w:r>
        <w:rPr>
          <w:sz w:val="24"/>
          <w:szCs w:val="24"/>
        </w:rPr>
        <w:t xml:space="preserve"> </w:t>
      </w:r>
    </w:p>
    <w:p w14:paraId="472D0E23" w14:textId="77777777" w:rsidR="004F0E87" w:rsidRPr="00571577" w:rsidRDefault="004F0E87" w:rsidP="004F0E87">
      <w:pPr>
        <w:spacing w:before="240"/>
        <w:jc w:val="both"/>
        <w:rPr>
          <w:rFonts w:asciiTheme="majorHAnsi" w:hAnsiTheme="majorHAnsi" w:cstheme="majorHAnsi"/>
        </w:rPr>
      </w:pPr>
      <w:r w:rsidRPr="00571577">
        <w:rPr>
          <w:rFonts w:asciiTheme="majorHAnsi" w:hAnsiTheme="majorHAnsi" w:cstheme="majorHAnsi"/>
          <w:vertAlign w:val="superscript"/>
        </w:rPr>
        <w:t xml:space="preserve">1 </w:t>
      </w:r>
      <w:r w:rsidRPr="00571577">
        <w:rPr>
          <w:rFonts w:asciiTheme="majorHAnsi" w:hAnsiTheme="majorHAnsi" w:cstheme="majorHAnsi"/>
        </w:rPr>
        <w:t xml:space="preserve">Discente do Curso de Fisioterapia, Centro Universitário do Cerrado Patrocínio, Patrocínio, Brasil; </w:t>
      </w:r>
      <w:r w:rsidRPr="00571577">
        <w:rPr>
          <w:rFonts w:asciiTheme="majorHAnsi" w:hAnsiTheme="majorHAnsi" w:cstheme="majorHAnsi"/>
          <w:vertAlign w:val="superscript"/>
        </w:rPr>
        <w:t xml:space="preserve">2 </w:t>
      </w:r>
      <w:r w:rsidRPr="00571577">
        <w:rPr>
          <w:rFonts w:asciiTheme="majorHAnsi" w:hAnsiTheme="majorHAnsi" w:cstheme="majorHAnsi"/>
        </w:rPr>
        <w:t>Mestre</w:t>
      </w:r>
      <w:r>
        <w:rPr>
          <w:rFonts w:asciiTheme="majorHAnsi" w:hAnsiTheme="majorHAnsi" w:cstheme="majorHAnsi"/>
        </w:rPr>
        <w:t xml:space="preserve"> em Promoção da</w:t>
      </w:r>
      <w:r w:rsidRPr="00571577">
        <w:rPr>
          <w:rFonts w:asciiTheme="majorHAnsi" w:hAnsiTheme="majorHAnsi" w:cstheme="majorHAnsi"/>
        </w:rPr>
        <w:t xml:space="preserve"> Saúde,</w:t>
      </w:r>
      <w:r>
        <w:rPr>
          <w:rFonts w:asciiTheme="majorHAnsi" w:hAnsiTheme="majorHAnsi" w:cstheme="majorHAnsi"/>
        </w:rPr>
        <w:t xml:space="preserve"> Universidade de Franca, Franca</w:t>
      </w:r>
      <w:r w:rsidRPr="00571577">
        <w:rPr>
          <w:rFonts w:asciiTheme="majorHAnsi" w:hAnsiTheme="majorHAnsi" w:cstheme="majorHAnsi"/>
        </w:rPr>
        <w:t>, Brasil</w:t>
      </w:r>
      <w:r>
        <w:rPr>
          <w:rFonts w:asciiTheme="majorHAnsi" w:hAnsiTheme="majorHAnsi" w:cstheme="majorHAnsi"/>
        </w:rPr>
        <w:t xml:space="preserve">. </w:t>
      </w:r>
    </w:p>
    <w:p w14:paraId="2B36BE47" w14:textId="77777777" w:rsidR="008F77DF" w:rsidRDefault="008F77DF" w:rsidP="00A5143D">
      <w:pPr>
        <w:spacing w:before="240"/>
        <w:jc w:val="both"/>
        <w:rPr>
          <w:sz w:val="24"/>
          <w:szCs w:val="24"/>
        </w:rPr>
      </w:pPr>
    </w:p>
    <w:p w14:paraId="0000000C" w14:textId="2DFA5E5C" w:rsidR="00172207" w:rsidRPr="00972A19" w:rsidRDefault="00682618" w:rsidP="00272280">
      <w:pPr>
        <w:rPr>
          <w:rFonts w:asciiTheme="majorHAnsi" w:eastAsia="Calibri" w:hAnsiTheme="majorHAnsi" w:cstheme="majorHAnsi"/>
        </w:rPr>
      </w:pPr>
      <w:r w:rsidRPr="00972A19">
        <w:rPr>
          <w:rFonts w:asciiTheme="majorHAnsi" w:eastAsia="Calibri" w:hAnsiTheme="majorHAnsi" w:cstheme="majorHAnsi"/>
          <w:b/>
        </w:rPr>
        <w:t>Introdução:</w:t>
      </w:r>
      <w:r w:rsidRPr="00972A19">
        <w:rPr>
          <w:rFonts w:asciiTheme="majorHAnsi" w:eastAsia="Calibri" w:hAnsiTheme="majorHAnsi" w:cstheme="majorHAnsi"/>
        </w:rPr>
        <w:t xml:space="preserve"> </w:t>
      </w:r>
      <w:r w:rsidR="00A5143D" w:rsidRPr="00972A19">
        <w:rPr>
          <w:rFonts w:asciiTheme="majorHAnsi" w:hAnsiTheme="majorHAnsi" w:cstheme="majorHAnsi"/>
        </w:rPr>
        <w:t xml:space="preserve">Em dezembro de 2019, a Organização Mundial da Saúde (OMS) foi alertada de um novo vírus que desencadeava vários casos de pneumonia na cidade de Wuhan, província de Hubei, na República Popular da China. Em 30 de janeiro de 2020, a OMS declarou que o surto do COVID-19 constituía uma Emergência de Saúde Pública de importância internacional, o mais alto nível de alerta, conforme previsto no Regulamento Sanitário Internacional. Devido ao rápido crescimento do número de profissionais de saúde infectados pelo COVID-19 e todo o estresse e pressão que têm sofrido, a saúde mental desses profissionais tem sido apontada como uma grande preocupação. </w:t>
      </w:r>
      <w:r w:rsidRPr="00972A19">
        <w:rPr>
          <w:rFonts w:asciiTheme="majorHAnsi" w:eastAsia="Calibri" w:hAnsiTheme="majorHAnsi" w:cstheme="majorHAnsi"/>
          <w:b/>
        </w:rPr>
        <w:t>Objetivo:</w:t>
      </w:r>
      <w:r w:rsidRPr="00972A19">
        <w:rPr>
          <w:rFonts w:asciiTheme="majorHAnsi" w:eastAsia="Calibri" w:hAnsiTheme="majorHAnsi" w:cstheme="majorHAnsi"/>
        </w:rPr>
        <w:t xml:space="preserve"> </w:t>
      </w:r>
      <w:r w:rsidR="00A5143D" w:rsidRPr="00972A19">
        <w:rPr>
          <w:rFonts w:asciiTheme="majorHAnsi" w:hAnsiTheme="majorHAnsi" w:cstheme="majorHAnsi"/>
        </w:rPr>
        <w:t xml:space="preserve">Avaliar a qualidade de vida dos profissionais de saúde de uma Unidade de Terapia Intensiva (UTI) no pós pandemia. </w:t>
      </w:r>
      <w:r w:rsidRPr="00972A19">
        <w:rPr>
          <w:rFonts w:asciiTheme="majorHAnsi" w:eastAsia="Calibri" w:hAnsiTheme="majorHAnsi" w:cstheme="majorHAnsi"/>
          <w:b/>
        </w:rPr>
        <w:t>Metodologia:</w:t>
      </w:r>
      <w:r w:rsidRPr="00972A19">
        <w:rPr>
          <w:rFonts w:asciiTheme="majorHAnsi" w:eastAsia="Calibri" w:hAnsiTheme="majorHAnsi" w:cstheme="majorHAnsi"/>
        </w:rPr>
        <w:t xml:space="preserve"> </w:t>
      </w:r>
      <w:r w:rsidR="00972A19" w:rsidRPr="00972A19">
        <w:rPr>
          <w:rFonts w:asciiTheme="majorHAnsi" w:eastAsia="Calibri" w:hAnsiTheme="majorHAnsi" w:cstheme="majorHAnsi"/>
        </w:rPr>
        <w:t xml:space="preserve">Trata-se de um Projeto de Pesquisa </w:t>
      </w:r>
      <w:r w:rsidR="00A5143D" w:rsidRPr="00972A19">
        <w:rPr>
          <w:rFonts w:asciiTheme="majorHAnsi" w:hAnsiTheme="majorHAnsi" w:cstheme="majorHAnsi"/>
        </w:rPr>
        <w:t>descritivo, quantitativo de caráter transversal, realizado na Unida</w:t>
      </w:r>
      <w:r w:rsidR="00972A19" w:rsidRPr="00972A19">
        <w:rPr>
          <w:rFonts w:asciiTheme="majorHAnsi" w:hAnsiTheme="majorHAnsi" w:cstheme="majorHAnsi"/>
        </w:rPr>
        <w:t>de de Terapia Intensiva (UTI) de um</w:t>
      </w:r>
      <w:r w:rsidR="00A5143D" w:rsidRPr="00972A19">
        <w:rPr>
          <w:rFonts w:asciiTheme="majorHAnsi" w:hAnsiTheme="majorHAnsi" w:cstheme="majorHAnsi"/>
        </w:rPr>
        <w:t xml:space="preserve"> Hospital </w:t>
      </w:r>
      <w:r w:rsidR="00972A19" w:rsidRPr="00972A19">
        <w:rPr>
          <w:rFonts w:asciiTheme="majorHAnsi" w:hAnsiTheme="majorHAnsi" w:cstheme="majorHAnsi"/>
        </w:rPr>
        <w:t>de médio porte localizado em um município mineiro. O estudo será</w:t>
      </w:r>
      <w:r w:rsidR="00A5143D" w:rsidRPr="00972A19">
        <w:rPr>
          <w:rFonts w:asciiTheme="majorHAnsi" w:hAnsiTheme="majorHAnsi" w:cstheme="majorHAnsi"/>
        </w:rPr>
        <w:t xml:space="preserve"> realizado com 30 profissionais de saúde que atua</w:t>
      </w:r>
      <w:r w:rsidR="008F77DF" w:rsidRPr="00972A19">
        <w:rPr>
          <w:rFonts w:asciiTheme="majorHAnsi" w:hAnsiTheme="majorHAnsi" w:cstheme="majorHAnsi"/>
        </w:rPr>
        <w:t>ra</w:t>
      </w:r>
      <w:r w:rsidR="00A5143D" w:rsidRPr="00972A19">
        <w:rPr>
          <w:rFonts w:asciiTheme="majorHAnsi" w:hAnsiTheme="majorHAnsi" w:cstheme="majorHAnsi"/>
        </w:rPr>
        <w:t>m na UTI,</w:t>
      </w:r>
      <w:r w:rsidR="008F77DF" w:rsidRPr="00972A19">
        <w:rPr>
          <w:rFonts w:asciiTheme="majorHAnsi" w:hAnsiTheme="majorHAnsi" w:cstheme="majorHAnsi"/>
        </w:rPr>
        <w:t xml:space="preserve"> durante a pandemia do COVID-19</w:t>
      </w:r>
      <w:r w:rsidR="00A5143D" w:rsidRPr="00972A19">
        <w:rPr>
          <w:rFonts w:asciiTheme="majorHAnsi" w:hAnsiTheme="majorHAnsi" w:cstheme="majorHAnsi"/>
        </w:rPr>
        <w:t xml:space="preserve">. A coleta de dados </w:t>
      </w:r>
      <w:r w:rsidR="00972A19" w:rsidRPr="00972A19">
        <w:rPr>
          <w:rFonts w:asciiTheme="majorHAnsi" w:hAnsiTheme="majorHAnsi" w:cstheme="majorHAnsi"/>
        </w:rPr>
        <w:t>será</w:t>
      </w:r>
      <w:r w:rsidR="008F77DF" w:rsidRPr="00972A19">
        <w:rPr>
          <w:rFonts w:asciiTheme="majorHAnsi" w:hAnsiTheme="majorHAnsi" w:cstheme="majorHAnsi"/>
        </w:rPr>
        <w:t xml:space="preserve"> realizada </w:t>
      </w:r>
      <w:r w:rsidR="00272280" w:rsidRPr="00972A19">
        <w:rPr>
          <w:rFonts w:asciiTheme="majorHAnsi" w:hAnsiTheme="majorHAnsi" w:cstheme="majorHAnsi"/>
        </w:rPr>
        <w:t>através</w:t>
      </w:r>
      <w:r w:rsidR="00A5143D" w:rsidRPr="00972A19">
        <w:rPr>
          <w:rFonts w:asciiTheme="majorHAnsi" w:hAnsiTheme="majorHAnsi" w:cstheme="majorHAnsi"/>
        </w:rPr>
        <w:t xml:space="preserve"> de um questionário</w:t>
      </w:r>
      <w:r w:rsidR="00272280" w:rsidRPr="00972A19">
        <w:rPr>
          <w:rFonts w:asciiTheme="majorHAnsi" w:hAnsiTheme="majorHAnsi" w:cstheme="majorHAnsi"/>
        </w:rPr>
        <w:t xml:space="preserve"> sociodemográfico/ocupacional contendo informações sobre sexo, idade, estado civil, profissão, local de trabalho, renda mensal i</w:t>
      </w:r>
      <w:r w:rsidR="008F77DF" w:rsidRPr="00972A19">
        <w:rPr>
          <w:rFonts w:asciiTheme="majorHAnsi" w:hAnsiTheme="majorHAnsi" w:cstheme="majorHAnsi"/>
        </w:rPr>
        <w:t>ndivide familiar. O segundo foi</w:t>
      </w:r>
      <w:r w:rsidR="00272280" w:rsidRPr="00972A19">
        <w:rPr>
          <w:rFonts w:asciiTheme="majorHAnsi" w:hAnsiTheme="majorHAnsi" w:cstheme="majorHAnsi"/>
        </w:rPr>
        <w:t xml:space="preserve"> aplicado o questionário WHOQOL-BREF que é constituído de 26 perguntas </w:t>
      </w:r>
      <w:r w:rsidR="008F77DF" w:rsidRPr="00972A19">
        <w:rPr>
          <w:rFonts w:asciiTheme="majorHAnsi" w:hAnsiTheme="majorHAnsi" w:cstheme="majorHAnsi"/>
        </w:rPr>
        <w:t xml:space="preserve">(sendo a pergunta número 1 e 2 sobre a qualidade de vida geral) as respostas seguem uma escala de Likert (de 1 a 5, quanto maior a pontuação melhor a qualidade de vida). Fora essas duas questões (1 e 2), o instrumento tem 24 facetas as quais compõem 4 domínios que são: físico, psicológico, relações sociais e meio ambiente. </w:t>
      </w:r>
      <w:r w:rsidR="00972A19" w:rsidRPr="00972A19">
        <w:rPr>
          <w:rFonts w:asciiTheme="majorHAnsi" w:hAnsiTheme="majorHAnsi" w:cstheme="majorHAnsi"/>
        </w:rPr>
        <w:t xml:space="preserve">Executando-se </w:t>
      </w:r>
      <w:r w:rsidR="00A5143D" w:rsidRPr="00972A19">
        <w:rPr>
          <w:rFonts w:asciiTheme="majorHAnsi" w:hAnsiTheme="majorHAnsi" w:cstheme="majorHAnsi"/>
        </w:rPr>
        <w:t>a tabulação dos dados com o progr</w:t>
      </w:r>
      <w:r w:rsidR="00272280" w:rsidRPr="00972A19">
        <w:rPr>
          <w:rFonts w:asciiTheme="majorHAnsi" w:hAnsiTheme="majorHAnsi" w:cstheme="majorHAnsi"/>
        </w:rPr>
        <w:t xml:space="preserve">ama Microsoft Excel® 2010 e </w:t>
      </w:r>
      <w:r w:rsidR="00A5143D" w:rsidRPr="00972A19">
        <w:rPr>
          <w:rFonts w:asciiTheme="majorHAnsi" w:hAnsiTheme="majorHAnsi" w:cstheme="majorHAnsi"/>
        </w:rPr>
        <w:t>analisa</w:t>
      </w:r>
      <w:r w:rsidR="00972A19" w:rsidRPr="00972A19">
        <w:rPr>
          <w:rFonts w:asciiTheme="majorHAnsi" w:hAnsiTheme="majorHAnsi" w:cstheme="majorHAnsi"/>
        </w:rPr>
        <w:t>n</w:t>
      </w:r>
      <w:r w:rsidR="00A5143D" w:rsidRPr="00972A19">
        <w:rPr>
          <w:rFonts w:asciiTheme="majorHAnsi" w:hAnsiTheme="majorHAnsi" w:cstheme="majorHAnsi"/>
        </w:rPr>
        <w:t>do por meio de medidas estatísticas descritivas.</w:t>
      </w:r>
      <w:r w:rsidR="008F77DF" w:rsidRPr="00972A19">
        <w:rPr>
          <w:rFonts w:asciiTheme="majorHAnsi" w:hAnsiTheme="majorHAnsi" w:cstheme="majorHAnsi"/>
        </w:rPr>
        <w:t xml:space="preserve"> O estudo foi aprovado pelo COEP – Comitê de Ética em Pesquisa – UNICERP sob o protocolo Nº </w:t>
      </w:r>
      <w:r w:rsidR="008F77DF" w:rsidRPr="00972A19">
        <w:rPr>
          <w:rFonts w:asciiTheme="majorHAnsi" w:hAnsiTheme="majorHAnsi" w:cstheme="majorHAnsi"/>
          <w:color w:val="000000"/>
          <w:shd w:val="clear" w:color="auto" w:fill="FFFFFF"/>
        </w:rPr>
        <w:t xml:space="preserve">2022 1450 FIS 004. </w:t>
      </w:r>
    </w:p>
    <w:p w14:paraId="0000000E" w14:textId="1C353267" w:rsidR="00172207" w:rsidRPr="00972A19" w:rsidRDefault="00682618" w:rsidP="00A5143D">
      <w:pPr>
        <w:spacing w:before="240"/>
        <w:jc w:val="both"/>
        <w:rPr>
          <w:rFonts w:asciiTheme="majorHAnsi" w:hAnsiTheme="majorHAnsi" w:cstheme="majorHAnsi"/>
        </w:rPr>
      </w:pPr>
      <w:r w:rsidRPr="00972A19">
        <w:rPr>
          <w:rFonts w:asciiTheme="majorHAnsi" w:hAnsiTheme="majorHAnsi" w:cstheme="majorHAnsi"/>
          <w:b/>
        </w:rPr>
        <w:t>Palavras-chave:</w:t>
      </w:r>
      <w:r w:rsidRPr="00972A19">
        <w:rPr>
          <w:rFonts w:asciiTheme="majorHAnsi" w:hAnsiTheme="majorHAnsi" w:cstheme="majorHAnsi"/>
        </w:rPr>
        <w:t xml:space="preserve"> </w:t>
      </w:r>
      <w:r w:rsidR="00A5143D" w:rsidRPr="00972A19">
        <w:rPr>
          <w:rFonts w:asciiTheme="majorHAnsi" w:hAnsiTheme="majorHAnsi" w:cstheme="majorHAnsi"/>
        </w:rPr>
        <w:t>Qualidade de vida. Profissionais de saúde. Pandemia.</w:t>
      </w:r>
      <w:r w:rsidRPr="00972A19">
        <w:rPr>
          <w:rFonts w:asciiTheme="majorHAnsi" w:hAnsiTheme="majorHAnsi" w:cstheme="majorHAnsi"/>
        </w:rPr>
        <w:t xml:space="preserve"> </w:t>
      </w:r>
    </w:p>
    <w:p w14:paraId="0000000F" w14:textId="3FDB50CA" w:rsidR="00172207" w:rsidRDefault="00172207">
      <w:pPr>
        <w:spacing w:before="240" w:after="240"/>
        <w:rPr>
          <w:sz w:val="24"/>
          <w:szCs w:val="24"/>
        </w:rPr>
      </w:pPr>
    </w:p>
    <w:p w14:paraId="00000010" w14:textId="77777777" w:rsidR="00172207" w:rsidRDefault="00172207"/>
    <w:sectPr w:rsidR="00172207">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E5DB7" w14:textId="77777777" w:rsidR="00C04ADE" w:rsidRDefault="00C04ADE">
      <w:pPr>
        <w:spacing w:line="240" w:lineRule="auto"/>
      </w:pPr>
      <w:r>
        <w:separator/>
      </w:r>
    </w:p>
  </w:endnote>
  <w:endnote w:type="continuationSeparator" w:id="0">
    <w:p w14:paraId="6CD27364" w14:textId="77777777" w:rsidR="00C04ADE" w:rsidRDefault="00C04A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AC1B2" w14:textId="77777777" w:rsidR="00C04ADE" w:rsidRDefault="00C04ADE">
      <w:pPr>
        <w:spacing w:line="240" w:lineRule="auto"/>
      </w:pPr>
      <w:r>
        <w:separator/>
      </w:r>
    </w:p>
  </w:footnote>
  <w:footnote w:type="continuationSeparator" w:id="0">
    <w:p w14:paraId="6D47181A" w14:textId="77777777" w:rsidR="00C04ADE" w:rsidRDefault="00C04AD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1" w14:textId="77777777" w:rsidR="00172207" w:rsidRDefault="00C04ADE">
    <w:r>
      <w:pict w14:anchorId="5AE58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95.85pt;height:840.2pt;z-index:-251658752;mso-position-horizontal:center;mso-position-horizontal-relative:margin;mso-position-vertical:center;mso-position-vertical-relative:margin">
          <v:imagedata r:id="rId1" o:title="image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207"/>
    <w:rsid w:val="00172207"/>
    <w:rsid w:val="00272280"/>
    <w:rsid w:val="004C337E"/>
    <w:rsid w:val="004F0E87"/>
    <w:rsid w:val="00682618"/>
    <w:rsid w:val="0083281D"/>
    <w:rsid w:val="00882C84"/>
    <w:rsid w:val="008F77DF"/>
    <w:rsid w:val="00910982"/>
    <w:rsid w:val="009242FB"/>
    <w:rsid w:val="00972A19"/>
    <w:rsid w:val="00A5143D"/>
    <w:rsid w:val="00C04ADE"/>
    <w:rsid w:val="00CC122E"/>
    <w:rsid w:val="00F74C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FA1F3B2-151F-4823-9D66-11B8545BA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8AD01-1D12-449E-8B62-B3F8A593F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2003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Ana Caroline</cp:lastModifiedBy>
  <cp:revision>2</cp:revision>
  <dcterms:created xsi:type="dcterms:W3CDTF">2023-11-05T18:17:00Z</dcterms:created>
  <dcterms:modified xsi:type="dcterms:W3CDTF">2023-11-05T18:17:00Z</dcterms:modified>
</cp:coreProperties>
</file>