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3811F" w14:textId="3F0FA8F1" w:rsidR="00157331" w:rsidRDefault="00157331" w:rsidP="001573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73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Título: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Abordagem Clínica na Diverticulite</w:t>
      </w:r>
    </w:p>
    <w:p w14:paraId="56D0F426" w14:textId="77777777" w:rsidR="00157331" w:rsidRDefault="00157331" w:rsidP="001573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F7922B9" w14:textId="359C0F9C" w:rsidR="00157331" w:rsidRDefault="00157331" w:rsidP="00157331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>utores</w:t>
      </w:r>
      <w:r>
        <w:rPr>
          <w:rFonts w:ascii="Arial" w:hAnsi="Arial" w:cs="Arial"/>
          <w:b/>
          <w:bCs/>
          <w:color w:val="000000"/>
        </w:rPr>
        <w:t>:</w:t>
      </w:r>
    </w:p>
    <w:p w14:paraId="7536010D" w14:textId="453D3ECE" w:rsidR="00157331" w:rsidRDefault="00157331" w:rsidP="001573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Autor Principal:</w:t>
      </w:r>
      <w:r w:rsidR="00F746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4672" w:rsidRPr="00F74672">
        <w:rPr>
          <w:rFonts w:ascii="Arial" w:eastAsia="Times New Roman" w:hAnsi="Arial" w:cs="Arial"/>
          <w:sz w:val="24"/>
          <w:szCs w:val="24"/>
          <w:lang w:eastAsia="pt-BR"/>
        </w:rPr>
        <w:t>Bruna Martini de Siqueira Antunes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Fundação </w:t>
      </w:r>
      <w:r w:rsidR="00F74672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Técnico Educacional Souza Marques </w:t>
      </w:r>
      <w:bookmarkStart w:id="0" w:name="_Hlk44867835"/>
      <w:r>
        <w:rPr>
          <w:rFonts w:ascii="Arial" w:eastAsia="Times New Roman" w:hAnsi="Arial" w:cs="Arial"/>
          <w:sz w:val="24"/>
          <w:szCs w:val="24"/>
          <w:lang w:eastAsia="pt-BR"/>
        </w:rPr>
        <w:t>(FTSM)</w:t>
      </w:r>
      <w:bookmarkEnd w:id="0"/>
    </w:p>
    <w:p w14:paraId="33D33481" w14:textId="0E928CD9" w:rsidR="00157331" w:rsidRDefault="00157331" w:rsidP="00157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Coautores:   - </w:t>
      </w:r>
      <w:r w:rsidR="00F74672">
        <w:rPr>
          <w:rFonts w:ascii="Arial" w:eastAsia="Times New Roman" w:hAnsi="Arial" w:cs="Arial"/>
          <w:sz w:val="24"/>
          <w:szCs w:val="24"/>
          <w:lang w:eastAsia="pt-BR"/>
        </w:rPr>
        <w:t xml:space="preserve">Letícia </w:t>
      </w:r>
      <w:proofErr w:type="spellStart"/>
      <w:r w:rsidR="00F74672">
        <w:rPr>
          <w:rFonts w:ascii="Arial" w:eastAsia="Times New Roman" w:hAnsi="Arial" w:cs="Arial"/>
          <w:sz w:val="24"/>
          <w:szCs w:val="24"/>
          <w:lang w:eastAsia="pt-BR"/>
        </w:rPr>
        <w:t>Ayd</w:t>
      </w:r>
      <w:proofErr w:type="spellEnd"/>
      <w:r w:rsidR="00F74672">
        <w:rPr>
          <w:rFonts w:ascii="Arial" w:eastAsia="Times New Roman" w:hAnsi="Arial" w:cs="Arial"/>
          <w:sz w:val="24"/>
          <w:szCs w:val="24"/>
          <w:lang w:eastAsia="pt-BR"/>
        </w:rPr>
        <w:t xml:space="preserve"> Bittencourt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(FTSM)</w:t>
      </w:r>
    </w:p>
    <w:p w14:paraId="4891F82D" w14:textId="2F85B3BC" w:rsidR="00157331" w:rsidRDefault="00157331" w:rsidP="00157331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F74672">
        <w:rPr>
          <w:rFonts w:ascii="Arial" w:eastAsia="Times New Roman" w:hAnsi="Arial" w:cs="Arial"/>
          <w:sz w:val="24"/>
          <w:szCs w:val="24"/>
          <w:lang w:eastAsia="pt-BR"/>
        </w:rPr>
        <w:t xml:space="preserve">Victor </w:t>
      </w:r>
      <w:proofErr w:type="spellStart"/>
      <w:r w:rsidR="00F74672">
        <w:rPr>
          <w:rFonts w:ascii="Arial" w:eastAsia="Times New Roman" w:hAnsi="Arial" w:cs="Arial"/>
          <w:sz w:val="24"/>
          <w:szCs w:val="24"/>
          <w:lang w:eastAsia="pt-BR"/>
        </w:rPr>
        <w:t>Eddye</w:t>
      </w:r>
      <w:proofErr w:type="spellEnd"/>
      <w:r w:rsidR="00F74672">
        <w:rPr>
          <w:rFonts w:ascii="Arial" w:eastAsia="Times New Roman" w:hAnsi="Arial" w:cs="Arial"/>
          <w:sz w:val="24"/>
          <w:szCs w:val="24"/>
          <w:lang w:eastAsia="pt-BR"/>
        </w:rPr>
        <w:t xml:space="preserve"> Ferreira Filho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(FTSM)</w:t>
      </w:r>
    </w:p>
    <w:p w14:paraId="22EAC2D9" w14:textId="6F6C5159" w:rsidR="00157331" w:rsidRDefault="00157331" w:rsidP="00157331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F74672" w:rsidRPr="00F74672">
        <w:rPr>
          <w:rFonts w:ascii="Arial" w:eastAsia="Times New Roman" w:hAnsi="Arial" w:cs="Arial"/>
          <w:sz w:val="24"/>
          <w:szCs w:val="24"/>
          <w:lang w:eastAsia="pt-BR"/>
        </w:rPr>
        <w:t xml:space="preserve">Leonardo </w:t>
      </w:r>
      <w:proofErr w:type="spellStart"/>
      <w:r w:rsidR="00F74672" w:rsidRPr="00F74672">
        <w:rPr>
          <w:rFonts w:ascii="Arial" w:eastAsia="Times New Roman" w:hAnsi="Arial" w:cs="Arial"/>
          <w:sz w:val="24"/>
          <w:szCs w:val="24"/>
          <w:lang w:eastAsia="pt-BR"/>
        </w:rPr>
        <w:t>Demier</w:t>
      </w:r>
      <w:proofErr w:type="spellEnd"/>
      <w:r w:rsidR="00F74672" w:rsidRPr="00F74672">
        <w:rPr>
          <w:rFonts w:ascii="Arial" w:eastAsia="Times New Roman" w:hAnsi="Arial" w:cs="Arial"/>
          <w:sz w:val="24"/>
          <w:szCs w:val="24"/>
          <w:lang w:eastAsia="pt-BR"/>
        </w:rPr>
        <w:t xml:space="preserve"> Marcelino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(FTSM)</w:t>
      </w:r>
    </w:p>
    <w:p w14:paraId="2341B2E9" w14:textId="54FD507B" w:rsidR="00157331" w:rsidRDefault="00157331" w:rsidP="00157331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F74672" w:rsidRPr="00F74672">
        <w:rPr>
          <w:rFonts w:ascii="Arial" w:eastAsia="Times New Roman" w:hAnsi="Arial" w:cs="Arial"/>
          <w:sz w:val="24"/>
          <w:szCs w:val="24"/>
          <w:lang w:eastAsia="pt-BR"/>
        </w:rPr>
        <w:t xml:space="preserve">Caio de Almeida Magalhães </w:t>
      </w:r>
      <w:proofErr w:type="spellStart"/>
      <w:r w:rsidR="00F74672" w:rsidRPr="00F74672">
        <w:rPr>
          <w:rFonts w:ascii="Arial" w:eastAsia="Times New Roman" w:hAnsi="Arial" w:cs="Arial"/>
          <w:sz w:val="24"/>
          <w:szCs w:val="24"/>
          <w:lang w:eastAsia="pt-BR"/>
        </w:rPr>
        <w:t>Sangirardi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(FTSM)</w:t>
      </w:r>
    </w:p>
    <w:p w14:paraId="2A795157" w14:textId="5D8E9D57" w:rsidR="00157331" w:rsidRDefault="00157331" w:rsidP="00157331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F746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4672" w:rsidRPr="00F74672">
        <w:rPr>
          <w:rFonts w:ascii="Arial" w:eastAsia="Times New Roman" w:hAnsi="Arial" w:cs="Arial"/>
          <w:sz w:val="24"/>
          <w:szCs w:val="24"/>
          <w:lang w:eastAsia="pt-BR"/>
        </w:rPr>
        <w:t>José Terra Neto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(FTSM)</w:t>
      </w:r>
    </w:p>
    <w:p w14:paraId="0B322F08" w14:textId="3CD568BF" w:rsidR="00157331" w:rsidRDefault="00157331" w:rsidP="00157331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F74672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F74672">
        <w:rPr>
          <w:rFonts w:ascii="Arial" w:hAnsi="Arial" w:cs="Arial"/>
          <w:sz w:val="24"/>
          <w:szCs w:val="24"/>
        </w:rPr>
        <w:t>Condino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(FTSM)</w:t>
      </w:r>
    </w:p>
    <w:p w14:paraId="1F42F0C4" w14:textId="6E626D76" w:rsidR="00157331" w:rsidRDefault="00157331" w:rsidP="001573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Orientador: </w:t>
      </w:r>
      <w:r w:rsidR="00F74672">
        <w:rPr>
          <w:rFonts w:ascii="Arial" w:eastAsia="Times New Roman" w:hAnsi="Arial" w:cs="Arial"/>
          <w:sz w:val="24"/>
          <w:szCs w:val="24"/>
          <w:lang w:eastAsia="pt-BR"/>
        </w:rPr>
        <w:t>Carlos Roberto Moreno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(FTSM)</w:t>
      </w:r>
    </w:p>
    <w:p w14:paraId="661B6525" w14:textId="77777777" w:rsidR="00157331" w:rsidRDefault="00157331" w:rsidP="001573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81DD11" w14:textId="7232C2E4" w:rsidR="00157331" w:rsidRPr="00157331" w:rsidRDefault="00157331" w:rsidP="0015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DESCRITORES:</w:t>
      </w:r>
      <w:r w:rsidR="00F74672">
        <w:rPr>
          <w:rFonts w:ascii="Arial" w:eastAsia="Times New Roman" w:hAnsi="Arial" w:cs="Arial"/>
          <w:sz w:val="24"/>
          <w:szCs w:val="24"/>
          <w:lang w:eastAsia="pt-BR"/>
        </w:rPr>
        <w:t xml:space="preserve"> ¨Diverticulite¨, ¨Abordagem terapêutica¨, ¨Manejo Clínico¨</w:t>
      </w:r>
    </w:p>
    <w:p w14:paraId="2AECF7ED" w14:textId="77777777" w:rsidR="00F74672" w:rsidRDefault="00F74672" w:rsidP="00157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089BB3" w14:textId="510E4153" w:rsidR="00157331" w:rsidRPr="00157331" w:rsidRDefault="00157331" w:rsidP="00157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3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Introdução:</w:t>
      </w:r>
      <w:r w:rsidRPr="001573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doença </w:t>
      </w:r>
      <w:proofErr w:type="spellStart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diverticular</w:t>
      </w:r>
      <w:proofErr w:type="spellEnd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cólons é uma enfermidade comum no mundo ocidental. Refere-se à presença dos divertículos associada a sintomas relevantes, constituindo quadros de diverticulite aguda. Determinada pela inflamação de divertículos previamente estabelecidos na parece </w:t>
      </w:r>
      <w:proofErr w:type="spellStart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colônica</w:t>
      </w:r>
      <w:proofErr w:type="spellEnd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é usualmente assintomática, associada à dieta com baixo teor de fibras. A prevalência dos divertículos tem relação com a faixa etária do paciente. A localização mais comum de tal patologia é o cólon </w:t>
      </w:r>
      <w:proofErr w:type="spellStart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sigmóide</w:t>
      </w:r>
      <w:proofErr w:type="spellEnd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(85%), em que há dor em cólica localizada na fossa ilíaca esquerda, de caráter progressivo e persistente durante dias em 70% dos pacientes. Assim objetivo des</w:t>
      </w:r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</w:t>
      </w:r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trabalho é discutir as abordagens clínicas ao paciente com diverticulite. </w:t>
      </w:r>
      <w:r w:rsidRPr="001573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Métodos:</w:t>
      </w:r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Estudo constitui uma revisão de literatura. Os artigos foram selecionados por meio de busca nos bancos de dados do </w:t>
      </w:r>
      <w:proofErr w:type="spellStart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Scielo</w:t>
      </w:r>
      <w:proofErr w:type="spellEnd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proofErr w:type="spellStart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 pesquisa foi realizada </w:t>
      </w:r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</w:t>
      </w:r>
      <w:proofErr w:type="gramStart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</w:t>
      </w:r>
      <w:proofErr w:type="gramEnd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</w:t>
      </w:r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20.</w:t>
      </w:r>
      <w:r w:rsidRPr="001573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Desenvolvimento:</w:t>
      </w:r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Referente ao método diagnostico encontra-se evidências acerca da similaridade entre a ultrassonografia (US) e a tomografia computadorizada (TC) do abdome para o diagnóstico da diverticulite aguda, com acurácia estimada para as duas de 84%, sendo que a primeira pode atingir até sensibilidade de 100%. O tratamento da diverticulite depende da gravidade dessa enfermidade, podendo esta ser aguda não-complicada, na qual a abordagem é clinica tratada com antibiótico terapia e dieta rica em fibras, que possui 85% de sucesso. Já na diverticulite aguda complicada, pode ser recomendado tratamento clinico, drenagem, cirurgia de urgência ou eletiva. Acerca do prognóstico, aproximadamente 90% das recidivas ocorrem dentro de cinco anos após a primeira crise. Diante disso, o seguimento de longo prazo torna-se importante, visto que prevê incidência de </w:t>
      </w:r>
      <w:proofErr w:type="spellStart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reinternação</w:t>
      </w:r>
      <w:proofErr w:type="spellEnd"/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crise de diverticulite aguda de 2% ao ano, em pacientes submetidos a tratamento clínico com sucesso de episódios pregressos de diverticulite aguda. Em relação a diverticulite complicada, seu tratamento é dependente do tamanho e localização do abcesso e das condições clínicas do paciente. Para os abscessos maiores, reservam-se a drenagem percutânea ou o tratamento cirúrgico.</w:t>
      </w:r>
    </w:p>
    <w:p w14:paraId="5449E8E9" w14:textId="4E80EF79" w:rsidR="00157331" w:rsidRPr="00157331" w:rsidRDefault="00157331" w:rsidP="00157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3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Conclusão:</w:t>
      </w:r>
      <w:r w:rsidRPr="001573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1573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abordagem da diverticulite, portanto, se direciona à gravidade da injúria, atentando as características clínicas do paciente, de modo a promover desde uma mudança na dieta, como até mesmo, em casos mais severos, a cirurgia. Dessa forma, a adequação do tratamento pode propiciar um bom prognóstico aos pacientes.</w:t>
      </w:r>
    </w:p>
    <w:p w14:paraId="08F1FDEC" w14:textId="77777777" w:rsidR="00157331" w:rsidRDefault="00157331"/>
    <w:sectPr w:rsidR="00157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31"/>
    <w:rsid w:val="00157331"/>
    <w:rsid w:val="00F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F864"/>
  <w15:chartTrackingRefBased/>
  <w15:docId w15:val="{B97E39ED-21F6-433A-8396-FCA46343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 Bittencourt</dc:creator>
  <cp:keywords/>
  <dc:description/>
  <cp:lastModifiedBy>Diogo  Bittencourt</cp:lastModifiedBy>
  <cp:revision>1</cp:revision>
  <dcterms:created xsi:type="dcterms:W3CDTF">2020-07-05T23:43:00Z</dcterms:created>
  <dcterms:modified xsi:type="dcterms:W3CDTF">2020-07-06T00:00:00Z</dcterms:modified>
</cp:coreProperties>
</file>