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C0C2" w14:textId="3413AF3E" w:rsidR="008733A7" w:rsidRDefault="00F65A4D" w:rsidP="008733A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07305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058" w:rsidRPr="00073058">
        <w:rPr>
          <w:rStyle w:val="oypena"/>
          <w:rFonts w:eastAsiaTheme="majorEastAsia"/>
          <w:b/>
          <w:bCs/>
          <w:color w:val="000000"/>
          <w:sz w:val="28"/>
          <w:szCs w:val="28"/>
        </w:rPr>
        <w:t>O USO DE INTELIGÊNCIA ARTIFICIAL PARA DETECÇÃO DE ANEURISMAS CEREBRAIS EM ADULTOS</w:t>
      </w:r>
    </w:p>
    <w:p w14:paraId="4E4CE23F" w14:textId="5D760398" w:rsidR="005F70BE" w:rsidRDefault="005F70BE" w:rsidP="005F70BE">
      <w:pPr>
        <w:pStyle w:val="cvgsua"/>
        <w:jc w:val="both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 xml:space="preserve">Autor principal: </w:t>
      </w:r>
      <w:r w:rsidR="006E250E" w:rsidRPr="006E250E">
        <w:rPr>
          <w:rStyle w:val="oypena"/>
          <w:rFonts w:eastAsiaTheme="majorEastAsia"/>
          <w:b/>
          <w:bCs/>
          <w:color w:val="000000"/>
        </w:rPr>
        <w:t>Gustavo Bertolucci Coimbra Chagas¹</w:t>
      </w:r>
      <w:r>
        <w:rPr>
          <w:rStyle w:val="oypena"/>
          <w:rFonts w:eastAsiaTheme="majorEastAsia"/>
          <w:b/>
          <w:bCs/>
          <w:color w:val="000000"/>
        </w:rPr>
        <w:t xml:space="preserve"> - CPF: 084.057.811-37 – Instituição de Ensino: Universidade Evangélica de Goiás –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Email</w:t>
      </w:r>
      <w:proofErr w:type="spellEnd"/>
      <w:r>
        <w:rPr>
          <w:rStyle w:val="oypena"/>
          <w:rFonts w:eastAsiaTheme="majorEastAsia"/>
          <w:b/>
          <w:bCs/>
          <w:color w:val="000000"/>
        </w:rPr>
        <w:t xml:space="preserve">: </w:t>
      </w:r>
      <w:hyperlink r:id="rId7" w:history="1">
        <w:r w:rsidRPr="0002150F">
          <w:rPr>
            <w:rStyle w:val="Hyperlink"/>
            <w:rFonts w:eastAsiaTheme="majorEastAsia"/>
            <w:b/>
            <w:bCs/>
          </w:rPr>
          <w:t>gustavobcc6@gmail.com</w:t>
        </w:r>
      </w:hyperlink>
      <w:r>
        <w:rPr>
          <w:rStyle w:val="oypena"/>
          <w:rFonts w:eastAsiaTheme="majorEastAsia"/>
          <w:b/>
          <w:bCs/>
          <w:color w:val="000000"/>
        </w:rPr>
        <w:t xml:space="preserve"> – Número de Matrícula: 2310567</w:t>
      </w:r>
    </w:p>
    <w:p w14:paraId="7926A59D" w14:textId="77777777" w:rsidR="005F70BE" w:rsidRDefault="005F70BE" w:rsidP="005F70BE">
      <w:pPr>
        <w:pStyle w:val="cvgsua"/>
        <w:jc w:val="both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 xml:space="preserve">Coautor: </w:t>
      </w:r>
      <w:r w:rsidR="006E250E">
        <w:rPr>
          <w:rStyle w:val="oypena"/>
          <w:rFonts w:eastAsiaTheme="majorEastAsia"/>
          <w:b/>
          <w:bCs/>
          <w:color w:val="000000"/>
        </w:rPr>
        <w:t>Helen Fabian de Carvalho Ramos</w:t>
      </w:r>
      <w:r w:rsidR="006E250E" w:rsidRPr="006E250E">
        <w:rPr>
          <w:rStyle w:val="oypena"/>
          <w:rFonts w:eastAsiaTheme="majorEastAsia"/>
          <w:b/>
          <w:bCs/>
          <w:color w:val="000000"/>
        </w:rPr>
        <w:t>¹</w:t>
      </w:r>
      <w:r>
        <w:rPr>
          <w:rStyle w:val="oypena"/>
          <w:rFonts w:eastAsiaTheme="majorEastAsia"/>
          <w:b/>
          <w:bCs/>
          <w:color w:val="000000"/>
        </w:rPr>
        <w:t xml:space="preserve"> - CPF: 059.875.651-54 – Instituição de Ensino: Universidade Evangélica de Goiás –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Email</w:t>
      </w:r>
      <w:proofErr w:type="spellEnd"/>
      <w:r>
        <w:rPr>
          <w:rStyle w:val="oypena"/>
          <w:rFonts w:eastAsiaTheme="majorEastAsia"/>
          <w:b/>
          <w:bCs/>
          <w:color w:val="000000"/>
        </w:rPr>
        <w:t xml:space="preserve">: </w:t>
      </w:r>
      <w:hyperlink r:id="rId8" w:history="1">
        <w:r w:rsidRPr="0002150F">
          <w:rPr>
            <w:rStyle w:val="Hyperlink"/>
            <w:rFonts w:eastAsiaTheme="majorEastAsia"/>
            <w:b/>
            <w:bCs/>
          </w:rPr>
          <w:t>helenfabian3c@gmail.com</w:t>
        </w:r>
      </w:hyperlink>
      <w:r>
        <w:rPr>
          <w:rStyle w:val="oypena"/>
          <w:rFonts w:eastAsiaTheme="majorEastAsia"/>
          <w:b/>
          <w:bCs/>
          <w:color w:val="000000"/>
        </w:rPr>
        <w:t xml:space="preserve"> – Número de Matrícula: 2310779</w:t>
      </w:r>
      <w:r w:rsidR="006E250E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5F49FFAE" w14:textId="5D8F3DF7" w:rsidR="006E250E" w:rsidRPr="008733A7" w:rsidRDefault="005F70BE" w:rsidP="005F70BE">
      <w:pPr>
        <w:pStyle w:val="cvgsua"/>
        <w:jc w:val="both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b/>
          <w:bCs/>
          <w:color w:val="000000"/>
        </w:rPr>
        <w:t xml:space="preserve">Orientador: </w:t>
      </w:r>
      <w:proofErr w:type="spellStart"/>
      <w:r w:rsidR="006E250E" w:rsidRPr="006E250E">
        <w:rPr>
          <w:rStyle w:val="oypena"/>
          <w:rFonts w:eastAsiaTheme="majorEastAsia"/>
          <w:b/>
          <w:bCs/>
          <w:color w:val="000000"/>
        </w:rPr>
        <w:t>Profº</w:t>
      </w:r>
      <w:proofErr w:type="spellEnd"/>
      <w:r w:rsidR="006E250E" w:rsidRPr="006E250E">
        <w:rPr>
          <w:rStyle w:val="oypena"/>
          <w:rFonts w:eastAsiaTheme="majorEastAsia"/>
          <w:b/>
          <w:bCs/>
          <w:color w:val="000000"/>
        </w:rPr>
        <w:t xml:space="preserve">. Dr.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Hi</w:t>
      </w:r>
      <w:r w:rsidR="008733A7">
        <w:rPr>
          <w:rStyle w:val="oypena"/>
          <w:rFonts w:eastAsiaTheme="majorEastAsia"/>
          <w:b/>
          <w:bCs/>
          <w:color w:val="000000"/>
        </w:rPr>
        <w:t>gor</w:t>
      </w:r>
      <w:proofErr w:type="spellEnd"/>
      <w:r w:rsidR="008733A7">
        <w:rPr>
          <w:rStyle w:val="oypena"/>
          <w:rFonts w:eastAsiaTheme="majorEastAsia"/>
          <w:b/>
          <w:bCs/>
          <w:color w:val="000000"/>
        </w:rPr>
        <w:t xml:space="preserve"> Chagas Cardoso</w:t>
      </w:r>
      <w:r w:rsidR="006E250E" w:rsidRPr="006E250E">
        <w:rPr>
          <w:rStyle w:val="oypena"/>
          <w:rFonts w:eastAsiaTheme="majorEastAsia"/>
          <w:b/>
          <w:bCs/>
          <w:color w:val="000000"/>
        </w:rPr>
        <w:t>²</w:t>
      </w:r>
      <w:r>
        <w:rPr>
          <w:rStyle w:val="oypena"/>
          <w:rFonts w:eastAsiaTheme="majorEastAsia"/>
          <w:b/>
          <w:bCs/>
          <w:color w:val="000000"/>
        </w:rPr>
        <w:t xml:space="preserve"> -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Email</w:t>
      </w:r>
      <w:proofErr w:type="spellEnd"/>
      <w:r>
        <w:rPr>
          <w:rStyle w:val="oypena"/>
          <w:rFonts w:eastAsiaTheme="majorEastAsia"/>
          <w:b/>
          <w:bCs/>
          <w:color w:val="000000"/>
        </w:rPr>
        <w:t xml:space="preserve">: </w:t>
      </w:r>
      <w:hyperlink r:id="rId9" w:history="1">
        <w:r w:rsidRPr="0002150F">
          <w:rPr>
            <w:rStyle w:val="Hyperlink"/>
            <w:rFonts w:eastAsiaTheme="majorEastAsia"/>
            <w:b/>
            <w:bCs/>
          </w:rPr>
          <w:t>medhigor@gmail.com</w:t>
        </w:r>
      </w:hyperlink>
      <w:r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75C1D7A6" w14:textId="287AF6F0" w:rsidR="006E250E" w:rsidRDefault="006E250E" w:rsidP="005F70BE">
      <w:pPr>
        <w:pStyle w:val="cvgsua"/>
        <w:jc w:val="center"/>
        <w:rPr>
          <w:rStyle w:val="oypena"/>
          <w:rFonts w:eastAsiaTheme="majorEastAsia"/>
          <w:b/>
          <w:bCs/>
          <w:color w:val="000000"/>
        </w:rPr>
      </w:pPr>
      <w:r w:rsidRPr="006E250E">
        <w:rPr>
          <w:rStyle w:val="oypena"/>
          <w:rFonts w:eastAsiaTheme="majorEastAsia"/>
          <w:b/>
          <w:bCs/>
          <w:color w:val="000000"/>
        </w:rPr>
        <w:t>1. Discente do curso</w:t>
      </w:r>
      <w:bookmarkStart w:id="0" w:name="_GoBack"/>
      <w:bookmarkEnd w:id="0"/>
      <w:r w:rsidRPr="006E250E">
        <w:rPr>
          <w:rStyle w:val="oypena"/>
          <w:rFonts w:eastAsiaTheme="majorEastAsia"/>
          <w:b/>
          <w:bCs/>
          <w:color w:val="000000"/>
        </w:rPr>
        <w:t xml:space="preserve"> de medicina da Universidade Evangélica de Goiás -</w:t>
      </w:r>
      <w:proofErr w:type="spellStart"/>
      <w:r w:rsidRPr="006E250E">
        <w:rPr>
          <w:rStyle w:val="oypena"/>
          <w:rFonts w:eastAsiaTheme="majorEastAsia"/>
          <w:b/>
          <w:bCs/>
          <w:color w:val="000000"/>
        </w:rPr>
        <w:t>UniEVANGÉLICA</w:t>
      </w:r>
      <w:proofErr w:type="spellEnd"/>
    </w:p>
    <w:p w14:paraId="2BF8435C" w14:textId="351A3F81" w:rsidR="006E250E" w:rsidRDefault="006E250E" w:rsidP="005F70BE">
      <w:pPr>
        <w:pStyle w:val="cvgsua"/>
        <w:jc w:val="center"/>
        <w:rPr>
          <w:rStyle w:val="oypena"/>
          <w:rFonts w:eastAsiaTheme="majorEastAsia"/>
          <w:b/>
          <w:bCs/>
          <w:color w:val="000000"/>
        </w:rPr>
      </w:pPr>
      <w:r w:rsidRPr="006E250E">
        <w:rPr>
          <w:rStyle w:val="oypena"/>
          <w:rFonts w:eastAsiaTheme="majorEastAsia"/>
          <w:b/>
          <w:bCs/>
          <w:color w:val="000000"/>
        </w:rPr>
        <w:t>2. Docente do curso de medicina da Universidade Evangélica de Goiás –</w:t>
      </w:r>
      <w:proofErr w:type="spellStart"/>
      <w:r w:rsidRPr="006E250E">
        <w:rPr>
          <w:rStyle w:val="oypena"/>
          <w:rFonts w:eastAsiaTheme="majorEastAsia"/>
          <w:b/>
          <w:bCs/>
          <w:color w:val="000000"/>
        </w:rPr>
        <w:t>UniEVANGÉLICA</w:t>
      </w:r>
      <w:proofErr w:type="spellEnd"/>
    </w:p>
    <w:p w14:paraId="4B031599" w14:textId="77777777" w:rsidR="008733A7" w:rsidRPr="006E250E" w:rsidRDefault="008733A7" w:rsidP="006E250E">
      <w:pPr>
        <w:pStyle w:val="cvgsua"/>
        <w:jc w:val="center"/>
        <w:rPr>
          <w:rStyle w:val="oypena"/>
          <w:rFonts w:eastAsiaTheme="majorEastAsia"/>
          <w:b/>
          <w:bCs/>
          <w:color w:val="000000"/>
        </w:rPr>
      </w:pPr>
    </w:p>
    <w:p w14:paraId="6283D945" w14:textId="2859A193" w:rsidR="00F65A4D" w:rsidRPr="004428B6" w:rsidRDefault="00F65A4D" w:rsidP="004428B6">
      <w:pPr>
        <w:pStyle w:val="cvgsua"/>
        <w:jc w:val="both"/>
        <w:rPr>
          <w:color w:val="000000"/>
        </w:rPr>
      </w:pPr>
      <w:bookmarkStart w:id="1" w:name="_Hlk171940628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073058">
        <w:rPr>
          <w:rStyle w:val="oypena"/>
          <w:rFonts w:eastAsiaTheme="majorEastAsia"/>
          <w:color w:val="000000"/>
        </w:rPr>
        <w:t xml:space="preserve"> A </w:t>
      </w:r>
      <w:r w:rsidR="00905860">
        <w:rPr>
          <w:rStyle w:val="oypena"/>
          <w:rFonts w:eastAsiaTheme="majorEastAsia"/>
          <w:color w:val="000000"/>
        </w:rPr>
        <w:t>terceira</w:t>
      </w:r>
      <w:r w:rsidR="003F12B6">
        <w:rPr>
          <w:rStyle w:val="oypena"/>
          <w:rFonts w:eastAsiaTheme="majorEastAsia"/>
          <w:color w:val="000000"/>
        </w:rPr>
        <w:t xml:space="preserve"> </w:t>
      </w:r>
      <w:r w:rsidR="00073058">
        <w:rPr>
          <w:rStyle w:val="oypena"/>
          <w:rFonts w:eastAsiaTheme="majorEastAsia"/>
          <w:color w:val="000000"/>
        </w:rPr>
        <w:t>década do século 21 tem sido marcada por diversos avanços tecnológicos, em especial a disponibilização comercial das inteligências artificiais (IA)</w:t>
      </w:r>
      <w:r w:rsidRPr="004428B6">
        <w:rPr>
          <w:rStyle w:val="oypena"/>
          <w:rFonts w:eastAsiaTheme="majorEastAsia"/>
          <w:color w:val="000000"/>
        </w:rPr>
        <w:t>.</w:t>
      </w:r>
      <w:r w:rsidR="00073058">
        <w:rPr>
          <w:rStyle w:val="oypena"/>
          <w:rFonts w:eastAsiaTheme="majorEastAsia"/>
          <w:color w:val="000000"/>
        </w:rPr>
        <w:t xml:space="preserve"> Assim, tais ferramentas possuem um massivo escopo de aplicações no campo da medicina</w:t>
      </w:r>
      <w:r w:rsidR="00C23597">
        <w:rPr>
          <w:rStyle w:val="oypena"/>
          <w:rFonts w:eastAsiaTheme="majorEastAsia"/>
          <w:color w:val="000000"/>
        </w:rPr>
        <w:t xml:space="preserve">, principalmente </w:t>
      </w:r>
      <w:r w:rsidR="00073058">
        <w:rPr>
          <w:rStyle w:val="oypena"/>
          <w:rFonts w:eastAsiaTheme="majorEastAsia"/>
          <w:color w:val="000000"/>
        </w:rPr>
        <w:t xml:space="preserve">na realização de diagnósticos por imagem. </w:t>
      </w:r>
      <w:r w:rsidR="000857F0">
        <w:rPr>
          <w:rStyle w:val="oypena"/>
          <w:rFonts w:eastAsiaTheme="majorEastAsia"/>
          <w:color w:val="000000"/>
        </w:rPr>
        <w:t>Ademais</w:t>
      </w:r>
      <w:r w:rsidR="00073058">
        <w:rPr>
          <w:rStyle w:val="oypena"/>
          <w:rFonts w:eastAsiaTheme="majorEastAsia"/>
          <w:color w:val="000000"/>
        </w:rPr>
        <w:t xml:space="preserve">, os aneurismas cerebrais afetam cerca de </w:t>
      </w:r>
      <w:r w:rsidR="000857F0">
        <w:rPr>
          <w:rStyle w:val="oypena"/>
          <w:rFonts w:eastAsiaTheme="majorEastAsia"/>
          <w:color w:val="000000"/>
        </w:rPr>
        <w:t xml:space="preserve">2% da população mundial, além de serem um grande fator de risco para sérias complicações de saúde, como os acidentes vasculares cerebrais. Assim, é imperativo que a ciência busque formas de explorar e utilizar as tecnologias atualmente disponíveis para aprimorar o diagnóstico de condições potencialmente graves como os aneurismas cerebrais.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857F0">
        <w:rPr>
          <w:rStyle w:val="oypena"/>
          <w:rFonts w:eastAsiaTheme="majorEastAsia"/>
          <w:color w:val="000000"/>
        </w:rPr>
        <w:t>Avaliar a eficácia e a viabilidade do uso de IA para o diagnóstico de aneurismas cerebrais em adultos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857F0">
        <w:rPr>
          <w:rStyle w:val="oypena"/>
          <w:rFonts w:eastAsiaTheme="majorEastAsia"/>
          <w:color w:val="000000"/>
        </w:rPr>
        <w:t xml:space="preserve">O presente estudo trata-se de uma revisão integrativa da literatura, o qual utilizou as bases de dados </w:t>
      </w:r>
      <w:proofErr w:type="spellStart"/>
      <w:r w:rsidR="000857F0" w:rsidRPr="00F36B79">
        <w:rPr>
          <w:rStyle w:val="oypena"/>
          <w:rFonts w:eastAsiaTheme="majorEastAsia"/>
          <w:color w:val="000000"/>
        </w:rPr>
        <w:t>PubMed</w:t>
      </w:r>
      <w:proofErr w:type="spellEnd"/>
      <w:r w:rsidR="000857F0">
        <w:rPr>
          <w:rStyle w:val="oypena"/>
          <w:rFonts w:eastAsiaTheme="majorEastAsia"/>
          <w:color w:val="000000"/>
        </w:rPr>
        <w:t xml:space="preserve"> e </w:t>
      </w:r>
      <w:r w:rsidR="00F36B79">
        <w:rPr>
          <w:rStyle w:val="oypena"/>
          <w:rFonts w:eastAsiaTheme="majorEastAsia"/>
          <w:color w:val="000000"/>
        </w:rPr>
        <w:t>Biblioteca Virtual em Saúde (</w:t>
      </w:r>
      <w:r w:rsidR="000857F0">
        <w:rPr>
          <w:rStyle w:val="oypena"/>
          <w:rFonts w:eastAsiaTheme="majorEastAsia"/>
          <w:color w:val="000000"/>
        </w:rPr>
        <w:t>BVS</w:t>
      </w:r>
      <w:r w:rsidR="00F36B79">
        <w:rPr>
          <w:rStyle w:val="oypena"/>
          <w:rFonts w:eastAsiaTheme="majorEastAsia"/>
          <w:color w:val="000000"/>
        </w:rPr>
        <w:t>)</w:t>
      </w:r>
      <w:r w:rsidR="000857F0">
        <w:rPr>
          <w:rStyle w:val="oypena"/>
          <w:rFonts w:eastAsiaTheme="majorEastAsia"/>
          <w:color w:val="000000"/>
        </w:rPr>
        <w:t xml:space="preserve"> para </w:t>
      </w:r>
      <w:r w:rsidR="003F12B6">
        <w:rPr>
          <w:rStyle w:val="oypena"/>
          <w:rFonts w:eastAsiaTheme="majorEastAsia"/>
          <w:color w:val="000000"/>
        </w:rPr>
        <w:t>busca</w:t>
      </w:r>
      <w:r w:rsidR="000857F0">
        <w:rPr>
          <w:rStyle w:val="oypena"/>
          <w:rFonts w:eastAsiaTheme="majorEastAsia"/>
          <w:color w:val="000000"/>
        </w:rPr>
        <w:t xml:space="preserve"> dos artigos utilizados.</w:t>
      </w:r>
      <w:r w:rsidR="00F36B79">
        <w:rPr>
          <w:rStyle w:val="oypena"/>
          <w:rFonts w:eastAsiaTheme="majorEastAsia"/>
          <w:color w:val="000000"/>
        </w:rPr>
        <w:t xml:space="preserve"> Utilizando os termos indexados “Inteligência Artificial”, “Aneurisma Cerebral” e “Diagnóstico”, foram encontrados 28 artigos. Os critérios de inclusão foram artigos publicados entre 2020 e 2024, escritos na língua inglesa e que estavam disponíveis na íntegra. Os critérios </w:t>
      </w:r>
      <w:r w:rsidR="003F12B6">
        <w:rPr>
          <w:rStyle w:val="oypena"/>
          <w:rFonts w:eastAsiaTheme="majorEastAsia"/>
          <w:color w:val="000000"/>
        </w:rPr>
        <w:t xml:space="preserve">de </w:t>
      </w:r>
      <w:r w:rsidR="00F36B79">
        <w:rPr>
          <w:rStyle w:val="oypena"/>
          <w:rFonts w:eastAsiaTheme="majorEastAsia"/>
          <w:color w:val="000000"/>
        </w:rPr>
        <w:t>exclusão foram artigos pagos e que versavam sobre aneurismas não-cerebrais. Após a aplicação desses critérios, 5 artigos foram selecionados para a confecção do presente estudo.</w:t>
      </w:r>
      <w:r w:rsidR="000857F0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F36B79">
        <w:rPr>
          <w:rStyle w:val="oypena"/>
          <w:rFonts w:eastAsiaTheme="majorEastAsia"/>
          <w:color w:val="000000"/>
        </w:rPr>
        <w:t xml:space="preserve"> A totalidade dos artigos analisados relatam a eficácia do uso de IA para o diagnóstico de aneurismas cerebrais, com destaque para aqueles com menos de 2mm</w:t>
      </w:r>
      <w:r w:rsidRPr="004428B6">
        <w:rPr>
          <w:rStyle w:val="oypena"/>
          <w:rFonts w:eastAsiaTheme="majorEastAsia"/>
          <w:color w:val="000000"/>
        </w:rPr>
        <w:t>.</w:t>
      </w:r>
      <w:r w:rsidR="00F36B79">
        <w:rPr>
          <w:rStyle w:val="oypena"/>
          <w:rFonts w:eastAsiaTheme="majorEastAsia"/>
          <w:color w:val="000000"/>
        </w:rPr>
        <w:t xml:space="preserve"> Além disso, a ferramenta conseguiu realizar tais diagnósticos</w:t>
      </w:r>
      <w:r w:rsidR="003F12B6">
        <w:rPr>
          <w:rStyle w:val="oypena"/>
          <w:rFonts w:eastAsiaTheme="majorEastAsia"/>
          <w:color w:val="000000"/>
        </w:rPr>
        <w:t xml:space="preserve"> </w:t>
      </w:r>
      <w:r w:rsidR="00C23597">
        <w:rPr>
          <w:rStyle w:val="oypena"/>
          <w:rFonts w:eastAsiaTheme="majorEastAsia"/>
          <w:color w:val="000000"/>
        </w:rPr>
        <w:t>rapidamente, otimizando o tempo de emissão dos laudos radiológicos.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23597">
        <w:rPr>
          <w:rStyle w:val="oypena"/>
          <w:rFonts w:eastAsiaTheme="majorEastAsia"/>
          <w:color w:val="000000"/>
        </w:rPr>
        <w:t>O uso de IA para diagnosticar aneurismas cerebrais foi extremamente eficaz e eficiente, porém tal ferramenta ainda necessita de um operador humano especializado para prevenir resultados falso-positivos. Assim, conclui-se que a IA se trata de uma tecnologia extremamente promissora para a prática médica.</w:t>
      </w:r>
    </w:p>
    <w:bookmarkEnd w:id="1"/>
    <w:p w14:paraId="70051C97" w14:textId="6F987CD0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3F12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Aneurisma Cerebral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3F12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Diagnóstico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3F12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Inteligência Artificial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1FAD3D70" w14:textId="77777777" w:rsidR="005F70BE" w:rsidRDefault="005F70BE" w:rsidP="00F65A4D">
      <w:pPr>
        <w:rPr>
          <w:rStyle w:val="oypena"/>
          <w:rFonts w:eastAsiaTheme="majorEastAsia"/>
          <w:color w:val="000000"/>
        </w:rPr>
      </w:pPr>
    </w:p>
    <w:p w14:paraId="7678C9DF" w14:textId="6937E085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29533634" w14:textId="77777777" w:rsidR="00073058" w:rsidRPr="00EF3929" w:rsidRDefault="00073058" w:rsidP="0007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rFonts w:ascii="Times New Roman" w:hAnsi="Times New Roman" w:cs="Times New Roman"/>
          <w:sz w:val="24"/>
          <w:szCs w:val="24"/>
        </w:rPr>
        <w:t xml:space="preserve">LEHNEN, N. C. et al.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AI software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time for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aneurysms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MR-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angiography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F3929">
        <w:rPr>
          <w:rFonts w:ascii="Times New Roman" w:hAnsi="Times New Roman" w:cs="Times New Roman"/>
          <w:b/>
          <w:bCs/>
          <w:sz w:val="24"/>
          <w:szCs w:val="24"/>
        </w:rPr>
        <w:t>Neuroradiology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, v. 66, n. 7, p. 1153–1160, 15 abr. 2024.</w:t>
      </w:r>
    </w:p>
    <w:p w14:paraId="7853273A" w14:textId="77777777" w:rsidR="00073058" w:rsidRPr="00EF3929" w:rsidRDefault="00073058" w:rsidP="0007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rFonts w:ascii="Times New Roman" w:hAnsi="Times New Roman" w:cs="Times New Roman"/>
          <w:sz w:val="24"/>
          <w:szCs w:val="24"/>
        </w:rPr>
        <w:t xml:space="preserve">PLANINC, A. et al.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intracranial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aneurysm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sizing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expertise vs. artificial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F3929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proofErr w:type="spellEnd"/>
      <w:r w:rsidRPr="00EF39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, v. 14, n. 1, p. 16080, 12 jul. 2024.</w:t>
      </w:r>
    </w:p>
    <w:p w14:paraId="2914E112" w14:textId="77777777" w:rsidR="00073058" w:rsidRPr="00EF3929" w:rsidRDefault="00073058" w:rsidP="0007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rFonts w:ascii="Times New Roman" w:hAnsi="Times New Roman" w:cs="Times New Roman"/>
          <w:sz w:val="24"/>
          <w:szCs w:val="24"/>
        </w:rPr>
        <w:t xml:space="preserve">SHI, Z. et al. A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clinically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deep-learning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intracranial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aneurysm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computed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tomography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angiography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F3929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EF3929">
        <w:rPr>
          <w:rFonts w:ascii="Times New Roman" w:hAnsi="Times New Roman" w:cs="Times New Roman"/>
          <w:b/>
          <w:bCs/>
          <w:sz w:val="24"/>
          <w:szCs w:val="24"/>
        </w:rPr>
        <w:t xml:space="preserve"> Communications</w:t>
      </w:r>
      <w:r w:rsidRPr="00EF3929">
        <w:rPr>
          <w:rFonts w:ascii="Times New Roman" w:hAnsi="Times New Roman" w:cs="Times New Roman"/>
          <w:sz w:val="24"/>
          <w:szCs w:val="24"/>
        </w:rPr>
        <w:t>, v. 11, n. 1, p. 6090, 30 nov. 2020.</w:t>
      </w:r>
    </w:p>
    <w:p w14:paraId="210B32E7" w14:textId="40A2B441" w:rsidR="00073058" w:rsidRPr="00EF3929" w:rsidRDefault="00073058" w:rsidP="0007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rFonts w:ascii="Times New Roman" w:hAnsi="Times New Roman" w:cs="Times New Roman"/>
          <w:sz w:val="24"/>
          <w:szCs w:val="24"/>
        </w:rPr>
        <w:t xml:space="preserve">SHI, Z. et al.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Intelligence-Based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Intracranial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Aneurysm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in CT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Angiography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(IDEAL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) —a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multicenter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double-blinded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F3929">
        <w:rPr>
          <w:rFonts w:ascii="Times New Roman" w:hAnsi="Times New Roman" w:cs="Times New Roman"/>
          <w:b/>
          <w:bCs/>
          <w:sz w:val="24"/>
          <w:szCs w:val="24"/>
        </w:rPr>
        <w:t>Trials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, v. 25, n. 1, 4 jun. 2024.</w:t>
      </w:r>
    </w:p>
    <w:p w14:paraId="45AC86B5" w14:textId="77777777" w:rsidR="00073058" w:rsidRPr="00EF3929" w:rsidRDefault="00073058" w:rsidP="0007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29">
        <w:rPr>
          <w:rFonts w:ascii="Times New Roman" w:hAnsi="Times New Roman" w:cs="Times New Roman"/>
          <w:sz w:val="24"/>
          <w:szCs w:val="24"/>
        </w:rPr>
        <w:t xml:space="preserve">SHIMADA, Y. et al. Incidental cerebral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aneurysms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computer-assisted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EF392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F3929">
        <w:rPr>
          <w:rFonts w:ascii="Times New Roman" w:hAnsi="Times New Roman" w:cs="Times New Roman"/>
          <w:sz w:val="24"/>
          <w:szCs w:val="24"/>
        </w:rPr>
        <w:t>. </w:t>
      </w:r>
      <w:r w:rsidRPr="00EF3929">
        <w:rPr>
          <w:rFonts w:ascii="Times New Roman" w:hAnsi="Times New Roman" w:cs="Times New Roman"/>
          <w:b/>
          <w:bCs/>
          <w:sz w:val="24"/>
          <w:szCs w:val="24"/>
        </w:rPr>
        <w:t>Medicine</w:t>
      </w:r>
      <w:r w:rsidRPr="00EF3929">
        <w:rPr>
          <w:rFonts w:ascii="Times New Roman" w:hAnsi="Times New Roman" w:cs="Times New Roman"/>
          <w:sz w:val="24"/>
          <w:szCs w:val="24"/>
        </w:rPr>
        <w:t>, v. 99, n. 43, p. e21518, 23 out. 2020.</w:t>
      </w:r>
    </w:p>
    <w:p w14:paraId="5BB11033" w14:textId="3A649404" w:rsidR="0086151B" w:rsidRDefault="0086151B" w:rsidP="00073058">
      <w:pPr>
        <w:tabs>
          <w:tab w:val="left" w:pos="11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04B2" w14:textId="77777777" w:rsidR="00C97D10" w:rsidRDefault="00C97D10" w:rsidP="00F65A4D">
      <w:pPr>
        <w:spacing w:after="0" w:line="240" w:lineRule="auto"/>
      </w:pPr>
      <w:r>
        <w:separator/>
      </w:r>
    </w:p>
  </w:endnote>
  <w:endnote w:type="continuationSeparator" w:id="0">
    <w:p w14:paraId="070D834A" w14:textId="77777777" w:rsidR="00C97D10" w:rsidRDefault="00C97D1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78FD" w14:textId="77777777" w:rsidR="00C97D10" w:rsidRDefault="00C97D10" w:rsidP="00F65A4D">
      <w:pPr>
        <w:spacing w:after="0" w:line="240" w:lineRule="auto"/>
      </w:pPr>
      <w:r>
        <w:separator/>
      </w:r>
    </w:p>
  </w:footnote>
  <w:footnote w:type="continuationSeparator" w:id="0">
    <w:p w14:paraId="53CA7BE4" w14:textId="77777777" w:rsidR="00C97D10" w:rsidRDefault="00C97D1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73058"/>
    <w:rsid w:val="000857F0"/>
    <w:rsid w:val="000E1963"/>
    <w:rsid w:val="00254466"/>
    <w:rsid w:val="0025714E"/>
    <w:rsid w:val="002B0246"/>
    <w:rsid w:val="003A1923"/>
    <w:rsid w:val="003F12B6"/>
    <w:rsid w:val="004428B6"/>
    <w:rsid w:val="004737CC"/>
    <w:rsid w:val="0049426E"/>
    <w:rsid w:val="004F4DD4"/>
    <w:rsid w:val="005121D3"/>
    <w:rsid w:val="005C1149"/>
    <w:rsid w:val="005C547E"/>
    <w:rsid w:val="005F70BE"/>
    <w:rsid w:val="006A4FD9"/>
    <w:rsid w:val="006C36C3"/>
    <w:rsid w:val="006E250E"/>
    <w:rsid w:val="0086151B"/>
    <w:rsid w:val="008733A7"/>
    <w:rsid w:val="00905860"/>
    <w:rsid w:val="009B6E2E"/>
    <w:rsid w:val="00AE1048"/>
    <w:rsid w:val="00B9562D"/>
    <w:rsid w:val="00BD6FBA"/>
    <w:rsid w:val="00BE4B82"/>
    <w:rsid w:val="00C23597"/>
    <w:rsid w:val="00C97D10"/>
    <w:rsid w:val="00D5185B"/>
    <w:rsid w:val="00F36B79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5F70B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fabian3c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gustavobcc6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dhigo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Bruno</cp:lastModifiedBy>
  <cp:revision>2</cp:revision>
  <dcterms:created xsi:type="dcterms:W3CDTF">2024-07-16T23:28:00Z</dcterms:created>
  <dcterms:modified xsi:type="dcterms:W3CDTF">2024-07-16T23:28:00Z</dcterms:modified>
</cp:coreProperties>
</file>