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F3692" w:rsidRDefault="006F3692">
      <w:pPr>
        <w:spacing w:before="240" w:after="240"/>
        <w:ind w:left="1701" w:righ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6F3692" w:rsidRDefault="005D5740">
      <w:pPr>
        <w:spacing w:before="240" w:after="240"/>
        <w:ind w:left="1701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ENFERMAGEM NA URGÊNCIA E EMERGÊNCIA OBSTÉTRICA: EXPERIÊNCIA EM ESTÁGIO SUPERVISIONADO</w:t>
      </w:r>
    </w:p>
    <w:p w14:paraId="00000003" w14:textId="77777777" w:rsidR="006F3692" w:rsidRDefault="005D5740">
      <w:pPr>
        <w:spacing w:before="60" w:after="40"/>
        <w:ind w:left="1701" w:righ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PEREIRA,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Isabelly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ORCID: 0009-0007-0108-1622¹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SANTOS,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Maria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ORCID: 0000-0002-7840-086X²</w:t>
      </w:r>
    </w:p>
    <w:p w14:paraId="00000004" w14:textId="06BE49B5" w:rsidR="006F3692" w:rsidRDefault="005D5740">
      <w:pPr>
        <w:spacing w:before="240" w:after="240"/>
        <w:ind w:left="1701" w:righ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  <w:r>
        <w:rPr>
          <w:rFonts w:ascii="Times New Roman" w:eastAsia="Times New Roman" w:hAnsi="Times New Roman" w:cs="Times New Roman"/>
          <w:sz w:val="24"/>
          <w:szCs w:val="24"/>
        </w:rPr>
        <w:t>: No contexto dos 100 anos da Associação Brasileira de Enfermagem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marcados por avanços e desafios da profissão, vivenciei o cuidado de enfermagem a gestantes de alto risco durante o estágio supervisionado como uma experiência relevante para minha formação acadêmica, especialmente no desenvolvimento de competências técnicas e interpessoais. Essa vivência ocorreu em ambiente hospitalar, com foco na assistência a gestantes em condições clínicas complexas.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OBJETIVOS</w:t>
      </w:r>
      <w:r>
        <w:rPr>
          <w:rFonts w:ascii="Times New Roman" w:eastAsia="Times New Roman" w:hAnsi="Times New Roman" w:cs="Times New Roman"/>
          <w:sz w:val="24"/>
          <w:szCs w:val="24"/>
        </w:rPr>
        <w:t>: Desenvolver minhas habilidades práti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cas e aprimorar a comunicação no cuidado de enfermagem voltado a gestantes de alto risco.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METODOLOGIA</w:t>
      </w:r>
      <w:r>
        <w:rPr>
          <w:rFonts w:ascii="Times New Roman" w:eastAsia="Times New Roman" w:hAnsi="Times New Roman" w:cs="Times New Roman"/>
          <w:sz w:val="24"/>
          <w:szCs w:val="24"/>
        </w:rPr>
        <w:t>: Trata-se de um relato de experiência, de caráter descritivo, baseado nas minhas vivências durante o estágio supervisionado iniciado em julho de 2024 na Fundação Santa Casa de Misericórdia do Pará. Realizei atividades como cardiotocografia, passagem de plantão, visitas de enfermagem, curativos e aferição de sinais vitais, além do acompanhamento de gestantes com iminência de eclâmpsia, diabetes mellitus gest</w:t>
      </w:r>
      <w:r>
        <w:rPr>
          <w:rFonts w:ascii="Times New Roman" w:eastAsia="Times New Roman" w:hAnsi="Times New Roman" w:cs="Times New Roman"/>
          <w:sz w:val="24"/>
          <w:szCs w:val="24"/>
        </w:rPr>
        <w:t>acional e ruptura prematura de membranas, sempre</w:t>
      </w:r>
      <w:r w:rsidR="00C85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sob supervisão profissional.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RESULTADOS/IMPACTOS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Observei aprimoramento das minhas habilidades técnicas, maior segurança na execução dos procedimentos e fortalecimento da minha comunicação com pacientes e equipe multiprofissional, além de uma melhor compreensão da dinâmica hospitalar.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DISCUSSÃO</w:t>
      </w:r>
      <w:r>
        <w:rPr>
          <w:rFonts w:ascii="Times New Roman" w:eastAsia="Times New Roman" w:hAnsi="Times New Roman" w:cs="Times New Roman"/>
          <w:sz w:val="24"/>
          <w:szCs w:val="24"/>
        </w:rPr>
        <w:t>: Essa experiência evidenciou, para mim, a importância da prática supervisionada na formação em enfermagem, favorecendo a articulação entre teoria e prática e o desenvolvimento de empatia, responsabilidade e autonomi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em consonância com os princípios de Paulo Freire.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CONCLUSÕES/LIÇÕES APRENDIDAS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O estágio contribuiu para que eu desenvolvesse uma atuação mais crítica, segura e humanizada, reforçando a importância do trabalho em equipe na assistência à saúde.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CONTRIBUIÇÕES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 vivência fortaleceu minha formação como futura profissional, tornando-me mais preparada para o cuidado a gestantes de alto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risco e destacando a relevância da prática supervisionada na qualificação da assistência.</w:t>
      </w:r>
    </w:p>
    <w:p w14:paraId="00000005" w14:textId="77777777" w:rsidR="006F3692" w:rsidRDefault="006F3692">
      <w:pPr>
        <w:spacing w:before="240" w:after="240"/>
        <w:ind w:left="1701" w:right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6" w14:textId="77777777" w:rsidR="006F3692" w:rsidRDefault="005D5740">
      <w:pPr>
        <w:spacing w:before="240" w:after="240"/>
        <w:ind w:left="1701" w:righ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Descritores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DeCS-ID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Enfermagem – D004221; Estágio Clínico – D013517; Educação em Enfermagem – D004493.</w:t>
      </w:r>
    </w:p>
    <w:p w14:paraId="00000007" w14:textId="77777777" w:rsidR="006F3692" w:rsidRDefault="005D5740">
      <w:pPr>
        <w:spacing w:before="240" w:after="240"/>
        <w:ind w:left="1701" w:right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Modalidade: estudo original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relato de experiência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 X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) revisão da literatura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 )</w:t>
      </w:r>
      <w:proofErr w:type="gramEnd"/>
    </w:p>
    <w:p w14:paraId="00000008" w14:textId="77777777" w:rsidR="006F3692" w:rsidRDefault="005D5740">
      <w:pPr>
        <w:spacing w:before="240" w:after="240"/>
        <w:ind w:left="1701" w:righ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Eixo Temático: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Reflexões e experiências educativas inovadoras na Enfermagem</w:t>
      </w:r>
    </w:p>
    <w:p w14:paraId="00000009" w14:textId="77777777" w:rsidR="006F3692" w:rsidRDefault="005D5740">
      <w:pPr>
        <w:pStyle w:val="Ttulo3"/>
        <w:keepNext w:val="0"/>
        <w:keepLines w:val="0"/>
        <w:spacing w:before="280"/>
        <w:ind w:left="1701" w:right="113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heading=h.4a3wm5oh8sp7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REFERÊNCIAS </w:t>
      </w:r>
    </w:p>
    <w:p w14:paraId="0000000A" w14:textId="77777777" w:rsidR="006F3692" w:rsidRDefault="005D5740">
      <w:pPr>
        <w:pStyle w:val="Ttulo3"/>
        <w:keepNext w:val="0"/>
        <w:keepLines w:val="0"/>
        <w:spacing w:before="280"/>
        <w:ind w:left="1701" w:righ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o5yfg2mequj6" w:colFirst="0" w:colLast="0"/>
      <w:bookmarkEnd w:id="1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Ministério </w:t>
      </w:r>
      <w:r>
        <w:rPr>
          <w:rFonts w:ascii="Times New Roman" w:eastAsia="Times New Roman" w:hAnsi="Times New Roman" w:cs="Times New Roman"/>
          <w:sz w:val="24"/>
          <w:szCs w:val="24"/>
        </w:rPr>
        <w:t>da Saúde (BR). Gestação de alto risco: manual técnico. Brasília: Ministério da Saúde; 2022.</w:t>
      </w:r>
    </w:p>
    <w:p w14:paraId="0000000B" w14:textId="77777777" w:rsidR="006F3692" w:rsidRDefault="005D5740">
      <w:pPr>
        <w:pStyle w:val="Ttulo3"/>
        <w:keepNext w:val="0"/>
        <w:keepLines w:val="0"/>
        <w:spacing w:before="280"/>
        <w:ind w:left="1701" w:righ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sywu9u5pcvx2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2 Leal MC, Esteves-Pereira AP, Nakamura-Pereira M, et 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Prevalence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preterm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birth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Brazil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Health. 2020;17(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3):127.</w:t>
      </w:r>
    </w:p>
    <w:p w14:paraId="0000000C" w14:textId="77777777" w:rsidR="006F3692" w:rsidRDefault="006F3692">
      <w:pPr>
        <w:ind w:left="1701" w:righ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6F3692" w:rsidRDefault="005D5740">
      <w:pPr>
        <w:ind w:left="1701" w:right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pict w14:anchorId="5E3C3723">
          <v:rect id="_x0000_i1025" style="width:0;height:1.5pt" o:hralign="center" o:hrstd="t" o:hr="t" fillcolor="#a0a0a0" stroked="f"/>
        </w:pict>
      </w:r>
    </w:p>
    <w:p w14:paraId="0000000E" w14:textId="77777777" w:rsidR="006F3692" w:rsidRDefault="005D5740">
      <w:pPr>
        <w:spacing w:before="240" w:after="240"/>
        <w:ind w:left="1701" w:righ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¹ Acadêmica de Enfermagem, Faculdade Integrada Brasil Amazônia (FIBRA), Belém, PA, Brasil. E-mail: Isabellycarol771@gmail.com</w:t>
      </w:r>
    </w:p>
    <w:p w14:paraId="0000000F" w14:textId="77777777" w:rsidR="006F3692" w:rsidRDefault="005D5740">
      <w:pPr>
        <w:spacing w:before="240" w:after="240"/>
        <w:ind w:left="1701" w:righ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² Doutora em Enfermagem; Gerontóloga. Docente da Universidade do Estado do Pará (UEPA); Membro Titulado da Sociedade Brasileira de Geriatria e Gerontologia (SBGG). E-mail: izabelprincesa50@hotmail.com</w:t>
      </w:r>
    </w:p>
    <w:p w14:paraId="00000010" w14:textId="77777777" w:rsidR="006F3692" w:rsidRDefault="006F3692">
      <w:pPr>
        <w:ind w:left="1701" w:righ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6F3692" w:rsidRDefault="006F3692">
      <w:pPr>
        <w:ind w:left="1701" w:right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F3692" w:rsidSect="004150EE">
      <w:headerReference w:type="default" r:id="rId7"/>
      <w:footerReference w:type="default" r:id="rId8"/>
      <w:pgSz w:w="11909" w:h="16834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25E43" w14:textId="77777777" w:rsidR="005D5740" w:rsidRDefault="005D5740">
      <w:pPr>
        <w:spacing w:line="240" w:lineRule="auto"/>
      </w:pPr>
      <w:r>
        <w:separator/>
      </w:r>
    </w:p>
  </w:endnote>
  <w:endnote w:type="continuationSeparator" w:id="0">
    <w:p w14:paraId="43217892" w14:textId="77777777" w:rsidR="005D5740" w:rsidRDefault="005D5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ACAF080-FF5A-4276-A031-5E8FA69957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462A186-279A-4A68-BAB7-9435D0C4C0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6F3692" w:rsidRDefault="006F36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447F1" w14:textId="77777777" w:rsidR="005D5740" w:rsidRDefault="005D5740">
      <w:pPr>
        <w:spacing w:line="240" w:lineRule="auto"/>
      </w:pPr>
      <w:r>
        <w:separator/>
      </w:r>
    </w:p>
  </w:footnote>
  <w:footnote w:type="continuationSeparator" w:id="0">
    <w:p w14:paraId="688DD1FF" w14:textId="77777777" w:rsidR="005D5740" w:rsidRDefault="005D5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2" w14:textId="77777777" w:rsidR="006F3692" w:rsidRDefault="006F36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692"/>
    <w:rsid w:val="004150EE"/>
    <w:rsid w:val="005D5740"/>
    <w:rsid w:val="006F3692"/>
    <w:rsid w:val="009E57D1"/>
    <w:rsid w:val="00C8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0EB1"/>
  <w15:docId w15:val="{B60B6EEF-7F9C-491D-BB30-FEB50BB2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jUNu3b6XokLXB5epzkfbC5TniQ==">CgMxLjAyDmguNGEzd201b2g4c3A3Mg5oLm81eWZnMm1lcXVqNjIOaC5zeXd1OXU1cGN2eDI4AHIhMUppV3oyLWRKa21KVHdDaldwMkxDTkwyVUFGZjRfMS1s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 Machado</dc:creator>
  <cp:lastModifiedBy>Ester Machado</cp:lastModifiedBy>
  <cp:revision>2</cp:revision>
  <dcterms:created xsi:type="dcterms:W3CDTF">2026-04-27T13:21:00Z</dcterms:created>
  <dcterms:modified xsi:type="dcterms:W3CDTF">2026-04-27T13:21:00Z</dcterms:modified>
</cp:coreProperties>
</file>