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FF" w:rsidRDefault="008505FF" w:rsidP="008505F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A IMPORTANCIA DO ALEITAMENTO MATERNO EXCLUSIVO </w:t>
      </w:r>
    </w:p>
    <w:p w:rsidR="008505FF" w:rsidRDefault="008505FF" w:rsidP="008505FF">
      <w:pPr>
        <w:jc w:val="both"/>
        <w:rPr>
          <w:rFonts w:ascii="Arial" w:hAnsi="Arial" w:cs="Arial"/>
          <w:b/>
          <w:sz w:val="24"/>
          <w:szCs w:val="24"/>
        </w:rPr>
      </w:pPr>
    </w:p>
    <w:p w:rsidR="008505FF" w:rsidRDefault="008505FF" w:rsidP="008505F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INTRODUÇÃO</w:t>
      </w:r>
      <w:r>
        <w:rPr>
          <w:rFonts w:ascii="Arial" w:hAnsi="Arial" w:cs="Arial"/>
          <w:sz w:val="24"/>
          <w:szCs w:val="24"/>
        </w:rPr>
        <w:t xml:space="preserve"> O leite materno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é o primeiro alimento que a o bebê vai consumir, além disso, a fase da amamentação é extremamente importante para o desenvolvimento da criança. </w:t>
      </w:r>
      <w:r>
        <w:rPr>
          <w:rFonts w:ascii="Arial" w:hAnsi="Arial" w:cs="Arial"/>
          <w:color w:val="202122"/>
          <w:sz w:val="24"/>
          <w:szCs w:val="24"/>
        </w:rPr>
        <w:t>Em virtude das suas propriedades anti-infecciosas, protege as crianças contra infecções desde os primeiros dias de vida. Além de diminuir o número de episódios de diarreia, encurta o período da doença quando ela ocorre e diminui o risco de desidratação.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 xml:space="preserve">OBJETIVO </w:t>
      </w:r>
      <w:r>
        <w:rPr>
          <w:rFonts w:ascii="Arial" w:hAnsi="Arial" w:cs="Arial"/>
          <w:sz w:val="24"/>
          <w:szCs w:val="24"/>
        </w:rPr>
        <w:t>A Importância do Aleitamento Materno com relação aos seus impactos na saúde da mãe e do bebê, e orientar a mãe a aprender a dar de mamar ao bebê quando nasce.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MÉTODO </w:t>
      </w:r>
      <w:r>
        <w:rPr>
          <w:rFonts w:ascii="Arial" w:hAnsi="Arial" w:cs="Arial"/>
          <w:sz w:val="24"/>
          <w:szCs w:val="24"/>
        </w:rPr>
        <w:t xml:space="preserve">Nos primeiros dias, o leite materno é chamado colostro, que contém mais proteínas e menos gorduras do que o leite maduro, ou seja, o leite secretado a partir do sétimo ao décimo dia pós-parto. O aleitamento materno consiste em vários tipos quando a criança recebe somente leite materno exclusivo até os 2 anos de idade; quando a criança recebe, além Aleitamento materno complementado do leite materno, qualquer alimento sólido com a finalidade de complementá-lo, e não de substituí-lo; quando a criança recebe leite materno (direto da mama Aleitamento materno ou ordenhado), independentemente de receber ou não outros alimentos; quando a criança recebe leite Aleitamento materno misto ou parcial materno e outros tipos de leite. 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RESULTADOS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situações em que há restrições ao aleitamento materno </w:t>
      </w:r>
      <w:r>
        <w:rPr>
          <w:rFonts w:ascii="Arial" w:hAnsi="Arial" w:cs="Arial"/>
          <w:sz w:val="24"/>
          <w:szCs w:val="24"/>
        </w:rPr>
        <w:t xml:space="preserve">são poucas as situações em que pode haver indicação médica para a substituição parcial ou total do leite materno. • Mães infectadas pelo HIV; • Mães infectadas pelo HTLV1 e HTLV2; • Consumo de drogas de abuso: recomenda-se interrupção temporária do aleitamento materno, com ordenha do leite, que deve ser desprezado. • Abscesso mamário, até que o abscesso tenha sido drenado e a antibiótico terapia iniciada. A amamentação deve ser mantida na mama sadia. </w:t>
      </w:r>
      <w:r>
        <w:rPr>
          <w:rFonts w:ascii="Arial" w:hAnsi="Arial" w:cs="Arial"/>
          <w:b/>
          <w:sz w:val="24"/>
          <w:szCs w:val="24"/>
        </w:rPr>
        <w:t xml:space="preserve">CONCLUSÃO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conclusão que se chega com esse trabalho é de que possível fazer com que as mães amamentem seus filhos de forma correta quando bem orientadas e com reforço do estímulo à amamentação constante durante as consultas. Porém ainda há algumas barreiras a serem vencidas e trabalhadas como o retorno precoce ao trabalho e abandono da amamentação. </w:t>
      </w:r>
    </w:p>
    <w:p w:rsidR="008505FF" w:rsidRDefault="008505FF" w:rsidP="008505F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505FF" w:rsidRPr="008505FF" w:rsidRDefault="008505FF" w:rsidP="008505F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8505F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REFERÊNCIAS</w:t>
      </w:r>
      <w:r w:rsidRPr="008505F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           </w:t>
      </w:r>
    </w:p>
    <w:p w:rsidR="008505FF" w:rsidRPr="008505FF" w:rsidRDefault="008505FF" w:rsidP="008505FF">
      <w:pPr>
        <w:jc w:val="both"/>
        <w:rPr>
          <w:rFonts w:ascii="Arial" w:hAnsi="Arial" w:cs="Arial"/>
          <w:sz w:val="24"/>
          <w:szCs w:val="24"/>
        </w:rPr>
      </w:pPr>
      <w:r w:rsidRPr="008505FF">
        <w:rPr>
          <w:rFonts w:ascii="Arial" w:hAnsi="Arial" w:cs="Arial"/>
          <w:sz w:val="24"/>
          <w:szCs w:val="24"/>
        </w:rPr>
        <w:t>BRASIL. Ministério da Saúde. Secretaria de Atenção à Saúde. Departamento de Atenção Básica. Saúde da criança: aleitamento materno e alimentação complementar / Ministério da Saúde, Secretaria de Atenção à Saúde, Departamento de Atenção Básica. – 2. ed. – Brasília: Ministério da Saúde, 2015. BRASIL. Ministério da Saúde. Secretaria de Atenção à Saúde. Departamento de Atenção Básica. Aleitamento materno, distribuição de fórmulas infantis em estabelecimentos de saúde e a legislação / Ministério da Saúde. Secretaria de Atenção à Saúde. Departamento de Atenção Básica. Departamento de Ações Programáticas e Estratégicas – Brasília: Ministério da Saúde, 2012</w:t>
      </w:r>
    </w:p>
    <w:bookmarkEnd w:id="0"/>
    <w:p w:rsidR="003E2804" w:rsidRPr="008505FF" w:rsidRDefault="003E2804" w:rsidP="008505FF">
      <w:pPr>
        <w:jc w:val="both"/>
        <w:rPr>
          <w:rFonts w:ascii="Arial" w:hAnsi="Arial" w:cs="Arial"/>
          <w:sz w:val="24"/>
          <w:szCs w:val="24"/>
        </w:rPr>
      </w:pPr>
    </w:p>
    <w:sectPr w:rsidR="003E2804" w:rsidRPr="00850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FF"/>
    <w:rsid w:val="003E2804"/>
    <w:rsid w:val="0085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204DF-9DBE-4B52-AC9B-AA88FAC5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5FF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50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2022-04-07T00:52:00Z</dcterms:created>
  <dcterms:modified xsi:type="dcterms:W3CDTF">2022-04-07T00:54:00Z</dcterms:modified>
</cp:coreProperties>
</file>