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C671" w14:textId="0D1C7200" w:rsidR="003B0D2A" w:rsidRPr="000D047E" w:rsidRDefault="008204EF" w:rsidP="007D5D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D0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LETRAMENTO ACADÊMICO E FORMAÇÃO JURÍDICA: SENTIDOS E CONTRIBUIÇÕES</w:t>
      </w:r>
    </w:p>
    <w:p w14:paraId="2DEF9EE9" w14:textId="77777777" w:rsidR="008204EF" w:rsidRPr="000D047E" w:rsidRDefault="008204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EAAFD9" w14:textId="584403DB" w:rsidR="003B0D2A" w:rsidRPr="000D047E" w:rsidRDefault="008204EF" w:rsidP="007D5D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D04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João Leonardo Duarte Vieira</w:t>
      </w:r>
    </w:p>
    <w:p w14:paraId="2D68E6A8" w14:textId="5390E44B" w:rsidR="003B0D2A" w:rsidRPr="000D047E" w:rsidRDefault="0099480F" w:rsidP="007D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47E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C65982B" w14:textId="0BCC2CB1" w:rsidR="003B0D2A" w:rsidRPr="000D047E" w:rsidRDefault="008204EF" w:rsidP="007D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47E">
        <w:rPr>
          <w:rFonts w:ascii="Times New Roman" w:eastAsia="Times New Roman" w:hAnsi="Times New Roman" w:cs="Times New Roman"/>
          <w:sz w:val="24"/>
          <w:szCs w:val="24"/>
          <w:lang w:eastAsia="pt-BR"/>
        </w:rPr>
        <w:t>joaoleonardoduarte@gmail.com</w:t>
      </w:r>
      <w:r w:rsidR="007D5DB4" w:rsidRPr="000D047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52D95FE" w14:textId="3C077A6B" w:rsidR="003B0D2A" w:rsidRPr="000D047E" w:rsidRDefault="00000000" w:rsidP="007D5D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D0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8204EF" w:rsidRPr="000D04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04EF" w:rsidRPr="000D047E">
        <w:rPr>
          <w:rFonts w:ascii="Times New Roman" w:eastAsia="Times New Roman" w:hAnsi="Times New Roman" w:cs="Times New Roman"/>
          <w:sz w:val="24"/>
          <w:szCs w:val="24"/>
          <w:lang w:eastAsia="pt-BR"/>
        </w:rPr>
        <w:t>Alfabetização, Letramento e outras Linguagens.</w:t>
      </w:r>
    </w:p>
    <w:p w14:paraId="50E00B56" w14:textId="3F89BAE1" w:rsidR="003B0D2A" w:rsidRPr="000D047E" w:rsidRDefault="00000000" w:rsidP="007D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4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0D047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204EF" w:rsidRPr="000D04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666C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Comunicação</w:t>
      </w:r>
      <w:r w:rsidR="008204EF" w:rsidRPr="000D04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74861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r w:rsidR="008204EF" w:rsidRPr="000D04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74861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="008204EF" w:rsidRPr="000D047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E1FC8D2" w14:textId="77777777" w:rsidR="003B0D2A" w:rsidRPr="000D047E" w:rsidRDefault="003B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080BC7" w14:textId="77777777" w:rsidR="003B0D2A" w:rsidRPr="000D047E" w:rsidRDefault="003B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ABB277" w14:textId="7114BB8E" w:rsidR="008204EF" w:rsidRPr="000D047E" w:rsidRDefault="008204EF" w:rsidP="002D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7E">
        <w:rPr>
          <w:rFonts w:ascii="Times New Roman" w:eastAsia="Times New Roman" w:hAnsi="Times New Roman" w:cs="Times New Roman"/>
          <w:sz w:val="24"/>
          <w:szCs w:val="24"/>
        </w:rPr>
        <w:t xml:space="preserve">Constituindo-se ao longo do tempo, o Direito </w:t>
      </w:r>
      <w:r w:rsidR="00131FDB" w:rsidRPr="000D047E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>atravessado por diversos campos do saber, como história, economi</w:t>
      </w:r>
      <w:r w:rsidR="004C0C02">
        <w:rPr>
          <w:rFonts w:ascii="Times New Roman" w:eastAsia="Times New Roman" w:hAnsi="Times New Roman" w:cs="Times New Roman"/>
          <w:sz w:val="24"/>
          <w:szCs w:val="24"/>
        </w:rPr>
        <w:t>a, sociologia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 xml:space="preserve"> e linguagem, sendo este último</w:t>
      </w:r>
      <w:r w:rsidR="00FA4B90" w:rsidRPr="000D047E">
        <w:rPr>
          <w:rFonts w:ascii="Times New Roman" w:eastAsia="Times New Roman" w:hAnsi="Times New Roman" w:cs="Times New Roman"/>
          <w:sz w:val="24"/>
          <w:szCs w:val="24"/>
        </w:rPr>
        <w:t xml:space="preserve"> especialmente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 xml:space="preserve"> relevante num contexto de mudança das formas de comunicação e concepção do que vem a ser a formação jurídic</w:t>
      </w:r>
      <w:r w:rsidR="00C95CD6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>um ofício tradicionalmente vinculado à escrita, leitura e oralidade. E tomando por base uma extensa gama de carreiras inseridas no contexto brasileiro, é válido assinalar que aquelas</w:t>
      </w:r>
      <w:r w:rsidR="00BD1F9F" w:rsidRPr="000D0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 xml:space="preserve">foram, historicamente, determinantes nos rumos trilhados pela nação brasileira, a exemplo do papel exercido pela Ordem dos Advogados do Brasil (OAB) no contexto da redemocratização. Nesse sentido, </w:t>
      </w:r>
      <w:r w:rsidR="002C3A5F">
        <w:rPr>
          <w:rFonts w:ascii="Times New Roman" w:eastAsia="Times New Roman" w:hAnsi="Times New Roman" w:cs="Times New Roman"/>
          <w:sz w:val="24"/>
          <w:szCs w:val="24"/>
        </w:rPr>
        <w:t xml:space="preserve">vislumbra-se a seguinte questão: 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 xml:space="preserve">as perspectivas sócio-culturais e linguísticas do letramento acadêmico seriam formas </w:t>
      </w:r>
      <w:r w:rsidR="00BA3E2B" w:rsidRPr="000D047E">
        <w:rPr>
          <w:rFonts w:ascii="Times New Roman" w:eastAsia="Times New Roman" w:hAnsi="Times New Roman" w:cs="Times New Roman"/>
          <w:sz w:val="24"/>
          <w:szCs w:val="24"/>
        </w:rPr>
        <w:t>apropriadas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 xml:space="preserve"> de se compreender e nortear a formação jurídica brasileira na atualidade? Com base nas pesquisas de Ribeiro e Mota (2020)</w:t>
      </w:r>
      <w:r w:rsidR="00DA0155" w:rsidRPr="000D047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 xml:space="preserve">Perrota (2004), </w:t>
      </w:r>
      <w:r w:rsidR="00BA3E2B" w:rsidRPr="000D047E">
        <w:rPr>
          <w:rFonts w:ascii="Times New Roman" w:eastAsia="Times New Roman" w:hAnsi="Times New Roman" w:cs="Times New Roman"/>
          <w:sz w:val="24"/>
          <w:szCs w:val="24"/>
        </w:rPr>
        <w:t xml:space="preserve">busca-se 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 xml:space="preserve">analisar em que medida seria relevante, </w:t>
      </w:r>
      <w:r w:rsidR="004954A5" w:rsidRPr="000D047E">
        <w:rPr>
          <w:rFonts w:ascii="Times New Roman" w:eastAsia="Times New Roman" w:hAnsi="Times New Roman" w:cs="Times New Roman"/>
          <w:sz w:val="24"/>
          <w:szCs w:val="24"/>
        </w:rPr>
        <w:t>na</w:t>
      </w:r>
      <w:r w:rsidR="003B545B" w:rsidRPr="000D047E">
        <w:rPr>
          <w:rFonts w:ascii="Times New Roman" w:eastAsia="Times New Roman" w:hAnsi="Times New Roman" w:cs="Times New Roman"/>
          <w:sz w:val="24"/>
          <w:szCs w:val="24"/>
        </w:rPr>
        <w:t xml:space="preserve">s escolas 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>jurídica</w:t>
      </w:r>
      <w:r w:rsidR="003B545B" w:rsidRPr="000D04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 xml:space="preserve">, a apropriação dos sentidos formativos propostos pelo letramento acadêmico. </w:t>
      </w:r>
      <w:r w:rsidR="003B545B" w:rsidRPr="000D047E">
        <w:rPr>
          <w:rFonts w:ascii="Times New Roman" w:eastAsia="Times New Roman" w:hAnsi="Times New Roman" w:cs="Times New Roman"/>
          <w:sz w:val="24"/>
          <w:szCs w:val="24"/>
        </w:rPr>
        <w:t>Especificamente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6CA7" w:rsidRPr="000D047E">
        <w:rPr>
          <w:rFonts w:ascii="Times New Roman" w:eastAsia="Times New Roman" w:hAnsi="Times New Roman" w:cs="Times New Roman"/>
          <w:sz w:val="24"/>
          <w:szCs w:val="24"/>
        </w:rPr>
        <w:t>importante também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 xml:space="preserve"> compreender as bases curriculares dos cursos de Direito no país e a constituição histórica dessa formação,</w:t>
      </w:r>
      <w:r w:rsidR="00106CA7" w:rsidRPr="000D0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>discutir os modos de exercício da linguagem no campo jurídico e</w:t>
      </w:r>
      <w:r w:rsidR="00106CA7" w:rsidRPr="000D0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>analisar os impactos da (in)existência d</w:t>
      </w:r>
      <w:r w:rsidR="0007445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 xml:space="preserve"> incorporação d</w:t>
      </w:r>
      <w:r w:rsidR="0007445E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0D047E">
        <w:rPr>
          <w:rFonts w:ascii="Times New Roman" w:eastAsia="Times New Roman" w:hAnsi="Times New Roman" w:cs="Times New Roman"/>
          <w:sz w:val="24"/>
          <w:szCs w:val="24"/>
        </w:rPr>
        <w:t xml:space="preserve"> letramentos culturais propriamente – como aqueles referentes à classe, raça e gênero - no âmbito do exercício das carreiras jurídicas. </w:t>
      </w:r>
      <w:r w:rsidRPr="000D047E">
        <w:rPr>
          <w:rFonts w:ascii="Times New Roman" w:hAnsi="Times New Roman" w:cs="Times New Roman"/>
          <w:sz w:val="24"/>
          <w:szCs w:val="24"/>
        </w:rPr>
        <w:t xml:space="preserve">No que </w:t>
      </w:r>
      <w:r w:rsidR="0007445E">
        <w:rPr>
          <w:rFonts w:ascii="Times New Roman" w:hAnsi="Times New Roman" w:cs="Times New Roman"/>
          <w:sz w:val="24"/>
          <w:szCs w:val="24"/>
        </w:rPr>
        <w:t xml:space="preserve">se </w:t>
      </w:r>
      <w:r w:rsidRPr="000D047E">
        <w:rPr>
          <w:rFonts w:ascii="Times New Roman" w:hAnsi="Times New Roman" w:cs="Times New Roman"/>
          <w:sz w:val="24"/>
          <w:szCs w:val="24"/>
        </w:rPr>
        <w:t xml:space="preserve">refere à metodologia, o trabalho apresenta pesquisa bibliográfica e análise documental, tendo como perspectiva teórica </w:t>
      </w:r>
      <w:r w:rsidR="00BC7968">
        <w:rPr>
          <w:rFonts w:ascii="Times New Roman" w:hAnsi="Times New Roman" w:cs="Times New Roman"/>
          <w:sz w:val="24"/>
          <w:szCs w:val="24"/>
        </w:rPr>
        <w:t>o</w:t>
      </w:r>
      <w:r w:rsidRPr="000D047E">
        <w:rPr>
          <w:rFonts w:ascii="Times New Roman" w:hAnsi="Times New Roman" w:cs="Times New Roman"/>
          <w:sz w:val="24"/>
          <w:szCs w:val="24"/>
        </w:rPr>
        <w:t xml:space="preserve"> letramento acadêmico no campo das Letras e do Direito. </w:t>
      </w:r>
      <w:r w:rsidR="00CA6786">
        <w:rPr>
          <w:rFonts w:ascii="Times New Roman" w:hAnsi="Times New Roman" w:cs="Times New Roman"/>
          <w:sz w:val="24"/>
          <w:szCs w:val="24"/>
        </w:rPr>
        <w:t xml:space="preserve">Propondo </w:t>
      </w:r>
      <w:r w:rsidRPr="000D047E">
        <w:rPr>
          <w:rFonts w:ascii="Times New Roman" w:hAnsi="Times New Roman" w:cs="Times New Roman"/>
          <w:sz w:val="24"/>
          <w:szCs w:val="24"/>
        </w:rPr>
        <w:t xml:space="preserve">reflexões sobre os modos de se fazer e compreender a formação jurídica, a proposta </w:t>
      </w:r>
      <w:r w:rsidR="00820245">
        <w:rPr>
          <w:rFonts w:ascii="Times New Roman" w:hAnsi="Times New Roman" w:cs="Times New Roman"/>
          <w:sz w:val="24"/>
          <w:szCs w:val="24"/>
        </w:rPr>
        <w:t xml:space="preserve">– que diz respeito a uma pesquisa em andamento - </w:t>
      </w:r>
      <w:r w:rsidRPr="000D047E">
        <w:rPr>
          <w:rFonts w:ascii="Times New Roman" w:hAnsi="Times New Roman" w:cs="Times New Roman"/>
          <w:sz w:val="24"/>
          <w:szCs w:val="24"/>
        </w:rPr>
        <w:t xml:space="preserve">dialoga com saberes que, numa certa medida, desvelam panoramas que extrapolam os muros do Direito e dizem respeito </w:t>
      </w:r>
      <w:r w:rsidR="002D573B" w:rsidRPr="000D047E">
        <w:rPr>
          <w:rFonts w:ascii="Times New Roman" w:hAnsi="Times New Roman" w:cs="Times New Roman"/>
          <w:sz w:val="24"/>
          <w:szCs w:val="24"/>
        </w:rPr>
        <w:t>a</w:t>
      </w:r>
      <w:r w:rsidRPr="000D047E">
        <w:rPr>
          <w:rFonts w:ascii="Times New Roman" w:hAnsi="Times New Roman" w:cs="Times New Roman"/>
          <w:sz w:val="24"/>
          <w:szCs w:val="24"/>
        </w:rPr>
        <w:t xml:space="preserve"> algumas das relevantes questões da educação brasileira na atualidade.</w:t>
      </w:r>
    </w:p>
    <w:p w14:paraId="239ACCB3" w14:textId="77777777" w:rsidR="008204EF" w:rsidRPr="000D047E" w:rsidRDefault="00820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E02CDE" w14:textId="63F71983" w:rsidR="003B0D2A" w:rsidRPr="000D047E" w:rsidRDefault="00000000" w:rsidP="00FA3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04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9811F2F" w14:textId="77777777" w:rsidR="00FA3058" w:rsidRPr="000D047E" w:rsidRDefault="00FA3058" w:rsidP="00FA3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7676BD" w14:textId="5016676B" w:rsidR="00FA3058" w:rsidRPr="000D047E" w:rsidRDefault="008204EF" w:rsidP="00D351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7E">
        <w:rPr>
          <w:rFonts w:ascii="Times New Roman" w:hAnsi="Times New Roman" w:cs="Times New Roman"/>
          <w:sz w:val="24"/>
          <w:szCs w:val="24"/>
        </w:rPr>
        <w:t xml:space="preserve">PERROTTA, Cláudia. Sozinho no silêncio do seu quarto: por onde começar. </w:t>
      </w:r>
      <w:r w:rsidRPr="000D047E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0D047E">
        <w:rPr>
          <w:rFonts w:ascii="Times New Roman" w:hAnsi="Times New Roman" w:cs="Times New Roman"/>
          <w:sz w:val="24"/>
          <w:szCs w:val="24"/>
        </w:rPr>
        <w:t xml:space="preserve">: PERROTTA, Cláudia. </w:t>
      </w:r>
      <w:r w:rsidRPr="000D047E">
        <w:rPr>
          <w:rFonts w:ascii="Times New Roman" w:hAnsi="Times New Roman" w:cs="Times New Roman"/>
          <w:b/>
          <w:bCs/>
          <w:sz w:val="24"/>
          <w:szCs w:val="24"/>
        </w:rPr>
        <w:t>Um texto para chamar de seu: preliminares sobre a produção do texto acadêmico</w:t>
      </w:r>
      <w:r w:rsidRPr="000D047E">
        <w:rPr>
          <w:rFonts w:ascii="Times New Roman" w:hAnsi="Times New Roman" w:cs="Times New Roman"/>
          <w:sz w:val="24"/>
          <w:szCs w:val="24"/>
        </w:rPr>
        <w:t>. São Paulo: Martins Fontes, 2004. p. 1-33.</w:t>
      </w:r>
    </w:p>
    <w:p w14:paraId="06CD3F58" w14:textId="533FEAE5" w:rsidR="003B0D2A" w:rsidRPr="000D047E" w:rsidRDefault="008204EF" w:rsidP="000D04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7E">
        <w:rPr>
          <w:rFonts w:ascii="Times New Roman" w:hAnsi="Times New Roman" w:cs="Times New Roman"/>
          <w:sz w:val="24"/>
          <w:szCs w:val="24"/>
        </w:rPr>
        <w:t xml:space="preserve">RIBEIRO, Maria Clara Maciel de Araújo; MOTA, Jéssica Lacerda. Promoção da leitura na universidade: possibilidades por meio do ensino de estratégias de leitura. </w:t>
      </w:r>
      <w:r w:rsidRPr="000D047E">
        <w:rPr>
          <w:rFonts w:ascii="Times New Roman" w:hAnsi="Times New Roman" w:cs="Times New Roman"/>
          <w:b/>
          <w:bCs/>
          <w:sz w:val="24"/>
          <w:szCs w:val="24"/>
        </w:rPr>
        <w:t>Rev. Diálogo Educ.</w:t>
      </w:r>
      <w:r w:rsidRPr="000D047E">
        <w:rPr>
          <w:rFonts w:ascii="Times New Roman" w:hAnsi="Times New Roman" w:cs="Times New Roman"/>
          <w:sz w:val="24"/>
          <w:szCs w:val="24"/>
        </w:rPr>
        <w:t>, Curitiba, v. 20, n.65, p. 696-721, abr./jun. 2020. Disponível em: &lt; http://educa.fcc.org.br/scielo.php?script=sci_arttext&amp;pid=S1981-416x2020000200696&gt;. Acesso em: 06 mai. 2025.</w:t>
      </w:r>
    </w:p>
    <w:sectPr w:rsidR="003B0D2A" w:rsidRPr="000D047E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6E91" w14:textId="77777777" w:rsidR="00713941" w:rsidRDefault="00713941">
      <w:pPr>
        <w:spacing w:line="240" w:lineRule="auto"/>
      </w:pPr>
      <w:r>
        <w:separator/>
      </w:r>
    </w:p>
  </w:endnote>
  <w:endnote w:type="continuationSeparator" w:id="0">
    <w:p w14:paraId="70BFCE3F" w14:textId="77777777" w:rsidR="00713941" w:rsidRDefault="00713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1B7E" w14:textId="77777777" w:rsidR="00713941" w:rsidRDefault="00713941">
      <w:pPr>
        <w:spacing w:after="0"/>
      </w:pPr>
      <w:r>
        <w:separator/>
      </w:r>
    </w:p>
  </w:footnote>
  <w:footnote w:type="continuationSeparator" w:id="0">
    <w:p w14:paraId="08E6ECBE" w14:textId="77777777" w:rsidR="00713941" w:rsidRDefault="007139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FBC9" w14:textId="77777777" w:rsidR="003B0D2A" w:rsidRDefault="00000000">
    <w:pPr>
      <w:pStyle w:val="Cabealho"/>
    </w:pPr>
    <w:r>
      <w:rPr>
        <w:noProof/>
      </w:rPr>
      <w:drawing>
        <wp:inline distT="0" distB="0" distL="114300" distR="114300" wp14:anchorId="0DDDCE01" wp14:editId="1134BD8E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445E"/>
    <w:rsid w:val="0009666C"/>
    <w:rsid w:val="000B16D9"/>
    <w:rsid w:val="000D047E"/>
    <w:rsid w:val="00106CA7"/>
    <w:rsid w:val="00111308"/>
    <w:rsid w:val="00131FDB"/>
    <w:rsid w:val="00172A27"/>
    <w:rsid w:val="002C3A5F"/>
    <w:rsid w:val="002D573B"/>
    <w:rsid w:val="003B0D2A"/>
    <w:rsid w:val="003B4B6D"/>
    <w:rsid w:val="003B545B"/>
    <w:rsid w:val="00474861"/>
    <w:rsid w:val="004954A5"/>
    <w:rsid w:val="004C0C02"/>
    <w:rsid w:val="00620A94"/>
    <w:rsid w:val="00645175"/>
    <w:rsid w:val="00667994"/>
    <w:rsid w:val="00677F30"/>
    <w:rsid w:val="006834F9"/>
    <w:rsid w:val="00713941"/>
    <w:rsid w:val="00735751"/>
    <w:rsid w:val="00741E2B"/>
    <w:rsid w:val="00742D16"/>
    <w:rsid w:val="00760D05"/>
    <w:rsid w:val="007D5DB4"/>
    <w:rsid w:val="007F678A"/>
    <w:rsid w:val="00820245"/>
    <w:rsid w:val="008204EF"/>
    <w:rsid w:val="00895AC3"/>
    <w:rsid w:val="0099480F"/>
    <w:rsid w:val="00B636A0"/>
    <w:rsid w:val="00B82A8F"/>
    <w:rsid w:val="00BA3E2B"/>
    <w:rsid w:val="00BC7968"/>
    <w:rsid w:val="00BD1F9F"/>
    <w:rsid w:val="00C95CD6"/>
    <w:rsid w:val="00CA6786"/>
    <w:rsid w:val="00CF4426"/>
    <w:rsid w:val="00D35100"/>
    <w:rsid w:val="00DA0155"/>
    <w:rsid w:val="00E420AB"/>
    <w:rsid w:val="00ED16C0"/>
    <w:rsid w:val="00F65BB6"/>
    <w:rsid w:val="00FA3058"/>
    <w:rsid w:val="00FA4B90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09AC"/>
  <w15:docId w15:val="{3AEBC429-905E-4B85-A84C-4770BFF7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444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João Leonardo Duarte Vieira</cp:lastModifiedBy>
  <cp:revision>42</cp:revision>
  <cp:lastPrinted>2025-05-13T02:36:00Z</cp:lastPrinted>
  <dcterms:created xsi:type="dcterms:W3CDTF">2025-05-13T02:20:00Z</dcterms:created>
  <dcterms:modified xsi:type="dcterms:W3CDTF">2025-05-13T02:52:00Z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