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EF" w:rsidRDefault="00CD4DB0" w:rsidP="002022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B484E">
        <w:rPr>
          <w:rFonts w:ascii="Times New Roman" w:hAnsi="Times New Roman" w:cs="Times New Roman"/>
          <w:b/>
          <w:sz w:val="24"/>
          <w:szCs w:val="24"/>
        </w:rPr>
        <w:t>R</w:t>
      </w:r>
      <w:r w:rsidR="002B484E" w:rsidRPr="002B484E">
        <w:rPr>
          <w:rFonts w:ascii="Times New Roman" w:hAnsi="Times New Roman" w:cs="Times New Roman"/>
          <w:b/>
          <w:sz w:val="24"/>
          <w:szCs w:val="24"/>
        </w:rPr>
        <w:t>azão e sensibilidade em Rousseau</w:t>
      </w:r>
      <w:r w:rsidRPr="0020220F">
        <w:rPr>
          <w:rFonts w:ascii="Times New Roman" w:hAnsi="Times New Roman" w:cs="Times New Roman"/>
          <w:sz w:val="24"/>
          <w:szCs w:val="24"/>
        </w:rPr>
        <w:t>: o sentir que precede o pensar</w:t>
      </w:r>
    </w:p>
    <w:p w:rsidR="0020220F" w:rsidRDefault="0020220F" w:rsidP="002B48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Márcia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Miguel Feitosa</w:t>
      </w:r>
      <w:r w:rsidR="002B484E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20220F" w:rsidRDefault="0020220F" w:rsidP="002B48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Luciano da Silva Façanha</w:t>
      </w:r>
      <w:r w:rsidR="002B484E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20220F" w:rsidRPr="0020220F" w:rsidRDefault="0020220F" w:rsidP="002B484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Lussandra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Barbosa de Carvalho</w:t>
      </w:r>
      <w:r w:rsidR="002B484E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CD4DB0" w:rsidRPr="002603F2" w:rsidRDefault="002B484E" w:rsidP="00202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03F2">
        <w:rPr>
          <w:rFonts w:ascii="Times New Roman" w:hAnsi="Times New Roman" w:cs="Times New Roman"/>
          <w:sz w:val="24"/>
          <w:szCs w:val="24"/>
        </w:rPr>
        <w:t>N</w:t>
      </w:r>
      <w:r w:rsidR="002603F2" w:rsidRPr="002603F2">
        <w:rPr>
          <w:rFonts w:ascii="Times New Roman" w:hAnsi="Times New Roman" w:cs="Times New Roman"/>
          <w:sz w:val="24"/>
          <w:szCs w:val="24"/>
        </w:rPr>
        <w:t xml:space="preserve">a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Antiguidade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, filosofava-se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acerca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smartTag w:uri="schemas-houaiss/dicionario" w:element="sinonimos">
        <w:r w:rsidR="002603F2" w:rsidRPr="002603F2">
          <w:rPr>
            <w:rFonts w:ascii="Times New Roman" w:hAnsi="Times New Roman" w:cs="Times New Roman"/>
            <w:i/>
            <w:sz w:val="24"/>
            <w:szCs w:val="24"/>
          </w:rPr>
          <w:t>pólis</w:t>
        </w:r>
      </w:smartTag>
      <w:proofErr w:type="spellEnd"/>
      <w:r w:rsidR="002603F2" w:rsidRPr="002603F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603F2" w:rsidRPr="002603F2">
        <w:rPr>
          <w:rFonts w:ascii="Times New Roman" w:hAnsi="Times New Roman" w:cs="Times New Roman"/>
          <w:sz w:val="24"/>
          <w:szCs w:val="24"/>
        </w:rPr>
        <w:t xml:space="preserve">focando na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inserção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 do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homem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 no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meio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social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.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Assim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, pensava-se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apenas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 no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coletivo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, na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ordem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 e no </w:t>
      </w:r>
      <w:smartTag w:uri="schemas-houaiss/acao" w:element="dm">
        <w:r w:rsidR="002603F2" w:rsidRPr="002603F2">
          <w:rPr>
            <w:rFonts w:ascii="Times New Roman" w:hAnsi="Times New Roman" w:cs="Times New Roman"/>
            <w:sz w:val="24"/>
            <w:szCs w:val="24"/>
          </w:rPr>
          <w:t>bem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em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prol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 de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um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dado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grupo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.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Já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 na Modernidade, os filósofos começaram a </w:t>
      </w:r>
      <w:smartTag w:uri="schemas-houaiss/acao" w:element="hm">
        <w:r w:rsidR="002603F2" w:rsidRPr="002603F2">
          <w:rPr>
            <w:rFonts w:ascii="Times New Roman" w:hAnsi="Times New Roman" w:cs="Times New Roman"/>
            <w:sz w:val="24"/>
            <w:szCs w:val="24"/>
          </w:rPr>
          <w:t>colocar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 o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homem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, de </w:t>
      </w:r>
      <w:smartTag w:uri="schemas-houaiss/acao" w:element="dm">
        <w:r w:rsidR="002603F2" w:rsidRPr="002603F2">
          <w:rPr>
            <w:rFonts w:ascii="Times New Roman" w:hAnsi="Times New Roman" w:cs="Times New Roman"/>
            <w:sz w:val="24"/>
            <w:szCs w:val="24"/>
          </w:rPr>
          <w:t>forma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diferente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, no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foco</w:t>
        </w:r>
      </w:smartTag>
      <w:r w:rsidR="002603F2" w:rsidRPr="002603F2">
        <w:rPr>
          <w:rFonts w:ascii="Times New Roman" w:hAnsi="Times New Roman" w:cs="Times New Roman"/>
          <w:sz w:val="24"/>
          <w:szCs w:val="24"/>
        </w:rPr>
        <w:t xml:space="preserve"> das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reflexões</w:t>
        </w:r>
      </w:smartTag>
      <w:r w:rsidR="00211E32">
        <w:rPr>
          <w:rFonts w:ascii="Times New Roman" w:hAnsi="Times New Roman" w:cs="Times New Roman"/>
          <w:sz w:val="24"/>
          <w:szCs w:val="24"/>
        </w:rPr>
        <w:t>; levou-se em consideração o</w:t>
      </w:r>
      <w:r w:rsidR="002603F2" w:rsidRPr="002603F2">
        <w:rPr>
          <w:rFonts w:ascii="Times New Roman" w:hAnsi="Times New Roman" w:cs="Times New Roman"/>
          <w:sz w:val="24"/>
          <w:szCs w:val="24"/>
        </w:rPr>
        <w:t xml:space="preserve"> “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eu</w:t>
        </w:r>
      </w:smartTag>
      <w:r w:rsidR="00211E32">
        <w:rPr>
          <w:rFonts w:ascii="Times New Roman" w:hAnsi="Times New Roman" w:cs="Times New Roman"/>
          <w:sz w:val="24"/>
          <w:szCs w:val="24"/>
        </w:rPr>
        <w:t xml:space="preserve">”, </w:t>
      </w:r>
      <w:r w:rsidR="002603F2" w:rsidRPr="002603F2">
        <w:rPr>
          <w:rFonts w:ascii="Times New Roman" w:hAnsi="Times New Roman" w:cs="Times New Roman"/>
          <w:sz w:val="24"/>
          <w:szCs w:val="24"/>
        </w:rPr>
        <w:t xml:space="preserve">o </w:t>
      </w:r>
      <w:smartTag w:uri="schemas-houaiss/mini" w:element="verbetes">
        <w:r w:rsidR="002603F2" w:rsidRPr="002603F2">
          <w:rPr>
            <w:rFonts w:ascii="Times New Roman" w:hAnsi="Times New Roman" w:cs="Times New Roman"/>
            <w:sz w:val="24"/>
            <w:szCs w:val="24"/>
          </w:rPr>
          <w:t>indivíduo</w:t>
        </w:r>
      </w:smartTag>
      <w:r w:rsidR="00211E32">
        <w:rPr>
          <w:rFonts w:ascii="Times New Roman" w:hAnsi="Times New Roman" w:cs="Times New Roman"/>
          <w:sz w:val="24"/>
          <w:szCs w:val="24"/>
        </w:rPr>
        <w:t xml:space="preserve">, </w:t>
      </w:r>
      <w:r w:rsidR="002603F2" w:rsidRPr="002603F2">
        <w:rPr>
          <w:rFonts w:ascii="Times New Roman" w:hAnsi="Times New Roman" w:cs="Times New Roman"/>
          <w:sz w:val="24"/>
          <w:szCs w:val="24"/>
        </w:rPr>
        <w:t>a subjetividade.</w:t>
      </w:r>
      <w:r w:rsidR="00D616F1" w:rsidRPr="002603F2">
        <w:rPr>
          <w:rFonts w:ascii="Times New Roman" w:hAnsi="Times New Roman" w:cs="Times New Roman"/>
          <w:sz w:val="24"/>
          <w:szCs w:val="24"/>
        </w:rPr>
        <w:t>Com o advento iluminista, constatou-se que somente a razão nortearia o homem a conhecer o meio que o rodeia e a si próprio. O</w:t>
      </w:r>
      <w:r w:rsidR="00CD4DB0" w:rsidRPr="002603F2">
        <w:rPr>
          <w:rFonts w:ascii="Times New Roman" w:hAnsi="Times New Roman" w:cs="Times New Roman"/>
          <w:sz w:val="24"/>
          <w:szCs w:val="24"/>
        </w:rPr>
        <w:t xml:space="preserve"> século XVIII </w:t>
      </w:r>
      <w:r w:rsidR="002603F2">
        <w:rPr>
          <w:rFonts w:ascii="Times New Roman" w:hAnsi="Times New Roman" w:cs="Times New Roman"/>
          <w:sz w:val="24"/>
          <w:szCs w:val="24"/>
        </w:rPr>
        <w:t>vivenciaria</w:t>
      </w:r>
      <w:r w:rsidR="002603F2" w:rsidRPr="002603F2">
        <w:rPr>
          <w:rFonts w:ascii="Times New Roman" w:hAnsi="Times New Roman" w:cs="Times New Roman"/>
          <w:sz w:val="24"/>
          <w:szCs w:val="24"/>
        </w:rPr>
        <w:t>, ainda,</w:t>
      </w:r>
      <w:r w:rsidR="00CD4DB0" w:rsidRPr="002603F2">
        <w:rPr>
          <w:rFonts w:ascii="Times New Roman" w:hAnsi="Times New Roman" w:cs="Times New Roman"/>
          <w:sz w:val="24"/>
          <w:szCs w:val="24"/>
        </w:rPr>
        <w:t xml:space="preserve"> uma reviravolta no ramo do conhecimento: não apenas a ci</w:t>
      </w:r>
      <w:r w:rsidR="002603F2">
        <w:rPr>
          <w:rFonts w:ascii="Times New Roman" w:hAnsi="Times New Roman" w:cs="Times New Roman"/>
          <w:sz w:val="24"/>
          <w:szCs w:val="24"/>
        </w:rPr>
        <w:t>ência, mas também as artes seriam</w:t>
      </w:r>
      <w:r w:rsidR="00CD4DB0" w:rsidRPr="002603F2">
        <w:rPr>
          <w:rFonts w:ascii="Times New Roman" w:hAnsi="Times New Roman" w:cs="Times New Roman"/>
          <w:sz w:val="24"/>
          <w:szCs w:val="24"/>
        </w:rPr>
        <w:t xml:space="preserve"> submetidas às exigênc</w:t>
      </w:r>
      <w:r w:rsidR="002603F2">
        <w:rPr>
          <w:rFonts w:ascii="Times New Roman" w:hAnsi="Times New Roman" w:cs="Times New Roman"/>
          <w:sz w:val="24"/>
          <w:szCs w:val="24"/>
        </w:rPr>
        <w:t>ias da razão. Neste meio, surge</w:t>
      </w:r>
      <w:r w:rsidR="0020220F" w:rsidRPr="002603F2">
        <w:rPr>
          <w:rFonts w:ascii="Times New Roman" w:hAnsi="Times New Roman" w:cs="Times New Roman"/>
          <w:sz w:val="24"/>
          <w:szCs w:val="24"/>
        </w:rPr>
        <w:t xml:space="preserve"> Jean-Jacques Rousseau,</w:t>
      </w:r>
      <w:r w:rsidRPr="002603F2">
        <w:rPr>
          <w:rFonts w:ascii="Times New Roman" w:hAnsi="Times New Roman" w:cs="Times New Roman"/>
          <w:sz w:val="24"/>
          <w:szCs w:val="24"/>
        </w:rPr>
        <w:t xml:space="preserve"> autor de </w:t>
      </w:r>
      <w:r w:rsidRPr="002603F2">
        <w:rPr>
          <w:rFonts w:ascii="Times New Roman" w:hAnsi="Times New Roman" w:cs="Times New Roman"/>
          <w:i/>
          <w:sz w:val="24"/>
          <w:szCs w:val="24"/>
        </w:rPr>
        <w:t>O Emílio ou da Educação</w:t>
      </w:r>
      <w:r w:rsidRPr="002603F2">
        <w:rPr>
          <w:rFonts w:ascii="Times New Roman" w:hAnsi="Times New Roman" w:cs="Times New Roman"/>
          <w:sz w:val="24"/>
          <w:szCs w:val="24"/>
        </w:rPr>
        <w:t xml:space="preserve"> e de </w:t>
      </w:r>
      <w:r w:rsidRPr="002603F2">
        <w:rPr>
          <w:rFonts w:ascii="Times New Roman" w:hAnsi="Times New Roman" w:cs="Times New Roman"/>
          <w:i/>
          <w:sz w:val="24"/>
          <w:szCs w:val="24"/>
        </w:rPr>
        <w:t>O Contrato Social</w:t>
      </w:r>
      <w:r w:rsidR="00D616F1" w:rsidRPr="002603F2">
        <w:rPr>
          <w:rFonts w:ascii="Times New Roman" w:hAnsi="Times New Roman" w:cs="Times New Roman"/>
          <w:sz w:val="24"/>
          <w:szCs w:val="24"/>
        </w:rPr>
        <w:t>, considerado</w:t>
      </w:r>
      <w:r w:rsidR="0020220F" w:rsidRPr="002603F2">
        <w:rPr>
          <w:rFonts w:ascii="Times New Roman" w:hAnsi="Times New Roman" w:cs="Times New Roman"/>
          <w:sz w:val="24"/>
          <w:szCs w:val="24"/>
        </w:rPr>
        <w:t xml:space="preserve"> “o inimigo dos romances”, que usou a linguagem desses escritos para criticar os costumes </w:t>
      </w:r>
      <w:r w:rsidR="00D616F1" w:rsidRPr="002603F2">
        <w:rPr>
          <w:rFonts w:ascii="Times New Roman" w:hAnsi="Times New Roman" w:cs="Times New Roman"/>
          <w:sz w:val="24"/>
          <w:szCs w:val="24"/>
        </w:rPr>
        <w:t>de seu próprio</w:t>
      </w:r>
      <w:r w:rsidR="0020220F" w:rsidRPr="002603F2">
        <w:rPr>
          <w:rFonts w:ascii="Times New Roman" w:hAnsi="Times New Roman" w:cs="Times New Roman"/>
          <w:sz w:val="24"/>
          <w:szCs w:val="24"/>
        </w:rPr>
        <w:t xml:space="preserve"> tempo. Objetiva-se analisar, portanto, como o genebrino tratou a temática da sensibilidade e da subjetivação no período iluminista em que as regras eram todas ditadas pelo uso da razão.</w:t>
      </w:r>
    </w:p>
    <w:p w:rsidR="0020220F" w:rsidRDefault="0020220F" w:rsidP="00202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Rousseau, R</w:t>
      </w:r>
      <w:r w:rsidR="00D616F1">
        <w:rPr>
          <w:rFonts w:ascii="Times New Roman" w:hAnsi="Times New Roman" w:cs="Times New Roman"/>
          <w:sz w:val="24"/>
          <w:szCs w:val="24"/>
        </w:rPr>
        <w:t>azão, Sensibilidade,</w:t>
      </w:r>
      <w:r>
        <w:rPr>
          <w:rFonts w:ascii="Times New Roman" w:hAnsi="Times New Roman" w:cs="Times New Roman"/>
          <w:sz w:val="24"/>
          <w:szCs w:val="24"/>
        </w:rPr>
        <w:t xml:space="preserve"> Iluminismo.</w:t>
      </w:r>
    </w:p>
    <w:bookmarkEnd w:id="0"/>
    <w:p w:rsidR="0020220F" w:rsidRPr="0020220F" w:rsidRDefault="0020220F" w:rsidP="002022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220F" w:rsidRPr="00202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B0" w:rsidRDefault="005D71B0" w:rsidP="00CD4DB0">
      <w:pPr>
        <w:spacing w:after="0" w:line="240" w:lineRule="auto"/>
      </w:pPr>
      <w:r>
        <w:separator/>
      </w:r>
    </w:p>
  </w:endnote>
  <w:endnote w:type="continuationSeparator" w:id="0">
    <w:p w:rsidR="005D71B0" w:rsidRDefault="005D71B0" w:rsidP="00CD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B0" w:rsidRDefault="005D71B0" w:rsidP="00CD4DB0">
      <w:pPr>
        <w:spacing w:after="0" w:line="240" w:lineRule="auto"/>
      </w:pPr>
      <w:r>
        <w:separator/>
      </w:r>
    </w:p>
  </w:footnote>
  <w:footnote w:type="continuationSeparator" w:id="0">
    <w:p w:rsidR="005D71B0" w:rsidRDefault="005D71B0" w:rsidP="00CD4DB0">
      <w:pPr>
        <w:spacing w:after="0" w:line="240" w:lineRule="auto"/>
      </w:pPr>
      <w:r>
        <w:continuationSeparator/>
      </w:r>
    </w:p>
  </w:footnote>
  <w:footnote w:id="1">
    <w:p w:rsidR="002B484E" w:rsidRPr="002B484E" w:rsidRDefault="002B484E">
      <w:pPr>
        <w:pStyle w:val="Textodenotaderodap"/>
        <w:rPr>
          <w:rFonts w:ascii="Times New Roman" w:hAnsi="Times New Roman"/>
          <w:lang w:val="pt-BR"/>
        </w:rPr>
      </w:pPr>
      <w:r w:rsidRPr="002B484E">
        <w:rPr>
          <w:rStyle w:val="Refdenotaderodap"/>
          <w:rFonts w:ascii="Times New Roman" w:hAnsi="Times New Roman"/>
        </w:rPr>
        <w:footnoteRef/>
      </w:r>
      <w:r w:rsidRPr="002B484E">
        <w:rPr>
          <w:rFonts w:ascii="Times New Roman" w:hAnsi="Times New Roman"/>
        </w:rPr>
        <w:t xml:space="preserve"> </w:t>
      </w:r>
      <w:proofErr w:type="spellStart"/>
      <w:r w:rsidRPr="002B484E">
        <w:rPr>
          <w:rFonts w:ascii="Times New Roman" w:hAnsi="Times New Roman"/>
          <w:lang w:val="pt-BR"/>
        </w:rPr>
        <w:t>Profª</w:t>
      </w:r>
      <w:proofErr w:type="spellEnd"/>
      <w:r w:rsidRPr="002B484E">
        <w:rPr>
          <w:rFonts w:ascii="Times New Roman" w:hAnsi="Times New Roman"/>
          <w:lang w:val="pt-BR"/>
        </w:rPr>
        <w:t xml:space="preserve"> </w:t>
      </w:r>
      <w:proofErr w:type="spellStart"/>
      <w:r w:rsidRPr="002B484E">
        <w:rPr>
          <w:rFonts w:ascii="Times New Roman" w:hAnsi="Times New Roman"/>
          <w:lang w:val="pt-BR"/>
        </w:rPr>
        <w:t>Drª</w:t>
      </w:r>
      <w:proofErr w:type="spellEnd"/>
      <w:r w:rsidRPr="002B484E">
        <w:rPr>
          <w:rFonts w:ascii="Times New Roman" w:hAnsi="Times New Roman"/>
          <w:lang w:val="pt-BR"/>
        </w:rPr>
        <w:t xml:space="preserve"> do Departamento de Letras da UFMA, do Programa de Pós-Graduação em Letras (</w:t>
      </w:r>
      <w:proofErr w:type="spellStart"/>
      <w:r w:rsidRPr="002B484E">
        <w:rPr>
          <w:rFonts w:ascii="Times New Roman" w:hAnsi="Times New Roman"/>
          <w:lang w:val="pt-BR"/>
        </w:rPr>
        <w:t>PGLetras</w:t>
      </w:r>
      <w:proofErr w:type="spellEnd"/>
      <w:r w:rsidRPr="002B484E">
        <w:rPr>
          <w:rFonts w:ascii="Times New Roman" w:hAnsi="Times New Roman"/>
          <w:lang w:val="pt-BR"/>
        </w:rPr>
        <w:t>/UFMA) e do Programa de Pós-Graduação em Cultura e Sociedade (</w:t>
      </w:r>
      <w:proofErr w:type="spellStart"/>
      <w:r w:rsidRPr="002B484E">
        <w:rPr>
          <w:rFonts w:ascii="Times New Roman" w:hAnsi="Times New Roman"/>
          <w:lang w:val="pt-BR"/>
        </w:rPr>
        <w:t>PGCult</w:t>
      </w:r>
      <w:proofErr w:type="spellEnd"/>
      <w:r w:rsidRPr="002B484E">
        <w:rPr>
          <w:rFonts w:ascii="Times New Roman" w:hAnsi="Times New Roman"/>
          <w:lang w:val="pt-BR"/>
        </w:rPr>
        <w:t>/UFMA).</w:t>
      </w:r>
    </w:p>
    <w:p w:rsidR="002B484E" w:rsidRPr="002B484E" w:rsidRDefault="002B484E">
      <w:pPr>
        <w:pStyle w:val="Textodenotaderodap"/>
        <w:rPr>
          <w:rFonts w:ascii="Times New Roman" w:hAnsi="Times New Roman"/>
          <w:lang w:val="pt-BR"/>
        </w:rPr>
      </w:pPr>
    </w:p>
  </w:footnote>
  <w:footnote w:id="2">
    <w:p w:rsidR="002B484E" w:rsidRPr="002B484E" w:rsidRDefault="002B484E">
      <w:pPr>
        <w:pStyle w:val="Textodenotaderodap"/>
        <w:rPr>
          <w:rFonts w:ascii="Times New Roman" w:hAnsi="Times New Roman"/>
          <w:lang w:val="pt-BR"/>
        </w:rPr>
      </w:pPr>
      <w:r w:rsidRPr="002B484E">
        <w:rPr>
          <w:rStyle w:val="Refdenotaderodap"/>
          <w:rFonts w:ascii="Times New Roman" w:hAnsi="Times New Roman"/>
        </w:rPr>
        <w:footnoteRef/>
      </w:r>
      <w:r w:rsidRPr="002B484E">
        <w:rPr>
          <w:rFonts w:ascii="Times New Roman" w:hAnsi="Times New Roman"/>
        </w:rPr>
        <w:t xml:space="preserve"> </w:t>
      </w:r>
      <w:r w:rsidRPr="002B484E">
        <w:rPr>
          <w:rFonts w:ascii="Times New Roman" w:hAnsi="Times New Roman"/>
          <w:lang w:val="pt-BR"/>
        </w:rPr>
        <w:t>Prof. Dr. do Departamento de Filosofia da UFMA, Coordenador do Programa de Pós-Graduação em Cultura e Sociedade (</w:t>
      </w:r>
      <w:proofErr w:type="spellStart"/>
      <w:r w:rsidRPr="002B484E">
        <w:rPr>
          <w:rFonts w:ascii="Times New Roman" w:hAnsi="Times New Roman"/>
          <w:lang w:val="pt-BR"/>
        </w:rPr>
        <w:t>PGCult</w:t>
      </w:r>
      <w:proofErr w:type="spellEnd"/>
      <w:r w:rsidRPr="002B484E">
        <w:rPr>
          <w:rFonts w:ascii="Times New Roman" w:hAnsi="Times New Roman"/>
          <w:lang w:val="pt-BR"/>
        </w:rPr>
        <w:t>/UFMA).</w:t>
      </w:r>
    </w:p>
  </w:footnote>
  <w:footnote w:id="3">
    <w:p w:rsidR="002B484E" w:rsidRPr="002B484E" w:rsidRDefault="002B484E">
      <w:pPr>
        <w:pStyle w:val="Textodenotaderodap"/>
        <w:rPr>
          <w:rFonts w:ascii="Times New Roman" w:hAnsi="Times New Roman"/>
          <w:lang w:val="pt-BR"/>
        </w:rPr>
      </w:pPr>
      <w:r w:rsidRPr="002B484E">
        <w:rPr>
          <w:rStyle w:val="Refdenotaderodap"/>
          <w:rFonts w:ascii="Times New Roman" w:hAnsi="Times New Roman"/>
        </w:rPr>
        <w:footnoteRef/>
      </w:r>
      <w:r w:rsidRPr="002B484E">
        <w:rPr>
          <w:rFonts w:ascii="Times New Roman" w:hAnsi="Times New Roman"/>
        </w:rPr>
        <w:t xml:space="preserve"> </w:t>
      </w:r>
      <w:r w:rsidRPr="002B484E">
        <w:rPr>
          <w:rFonts w:ascii="Times New Roman" w:hAnsi="Times New Roman"/>
          <w:lang w:val="pt-BR"/>
        </w:rPr>
        <w:t>Mestre em Cultura e Sociedade, graduanda em Filosofia pela UFMA.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B0"/>
    <w:rsid w:val="000258EF"/>
    <w:rsid w:val="000C333B"/>
    <w:rsid w:val="0020220F"/>
    <w:rsid w:val="00211E32"/>
    <w:rsid w:val="002603F2"/>
    <w:rsid w:val="002B484E"/>
    <w:rsid w:val="005D71B0"/>
    <w:rsid w:val="00CD4DB0"/>
    <w:rsid w:val="00D616F1"/>
    <w:rsid w:val="00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dicionario" w:name="sinonimos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E974E-40FC-4EAF-AEBD-6179BAA9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34"/>
    <w:qFormat/>
    <w:rsid w:val="00CD4DB0"/>
    <w:pPr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D4DB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D4DB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nhideWhenUsed/>
    <w:rsid w:val="00CD4D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E007-3BFC-40C9-8B8C-5AF36A17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2017-09-10T14:18:00Z</dcterms:created>
  <dcterms:modified xsi:type="dcterms:W3CDTF">2017-09-10T15:19:00Z</dcterms:modified>
</cp:coreProperties>
</file>