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5C" w:rsidRPr="00BC475C" w:rsidRDefault="00BC475C" w:rsidP="00BC4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75C">
        <w:rPr>
          <w:rFonts w:ascii="Times New Roman" w:hAnsi="Times New Roman" w:cs="Times New Roman"/>
          <w:b/>
          <w:sz w:val="24"/>
          <w:szCs w:val="24"/>
        </w:rPr>
        <w:t xml:space="preserve">Avaliação morfológica da maturação de </w:t>
      </w:r>
      <w:proofErr w:type="spellStart"/>
      <w:r w:rsidRPr="00BC475C">
        <w:rPr>
          <w:rFonts w:ascii="Times New Roman" w:hAnsi="Times New Roman" w:cs="Times New Roman"/>
          <w:b/>
          <w:sz w:val="24"/>
          <w:szCs w:val="24"/>
        </w:rPr>
        <w:t>oócitos</w:t>
      </w:r>
      <w:proofErr w:type="spellEnd"/>
      <w:r w:rsidRPr="00BC475C">
        <w:rPr>
          <w:rFonts w:ascii="Times New Roman" w:hAnsi="Times New Roman" w:cs="Times New Roman"/>
          <w:b/>
          <w:sz w:val="24"/>
          <w:szCs w:val="24"/>
        </w:rPr>
        <w:t xml:space="preserve"> bovinos </w:t>
      </w:r>
      <w:r w:rsidRPr="00BC475C">
        <w:rPr>
          <w:rFonts w:ascii="Times New Roman" w:hAnsi="Times New Roman" w:cs="Times New Roman"/>
          <w:b/>
          <w:i/>
          <w:sz w:val="24"/>
          <w:szCs w:val="24"/>
        </w:rPr>
        <w:t xml:space="preserve">in </w:t>
      </w:r>
      <w:proofErr w:type="spellStart"/>
      <w:r w:rsidRPr="00BC475C">
        <w:rPr>
          <w:rFonts w:ascii="Times New Roman" w:hAnsi="Times New Roman" w:cs="Times New Roman"/>
          <w:b/>
          <w:i/>
          <w:sz w:val="24"/>
          <w:szCs w:val="24"/>
        </w:rPr>
        <w:t>vitro</w:t>
      </w:r>
      <w:proofErr w:type="spellEnd"/>
      <w:r w:rsidRPr="00BC475C">
        <w:rPr>
          <w:rFonts w:ascii="Times New Roman" w:hAnsi="Times New Roman" w:cs="Times New Roman"/>
          <w:b/>
          <w:sz w:val="24"/>
          <w:szCs w:val="24"/>
        </w:rPr>
        <w:t xml:space="preserve"> em meio adicionado com Plasma Rico em Plaquetas</w:t>
      </w:r>
    </w:p>
    <w:p w:rsidR="00BC475C" w:rsidRPr="00BC475C" w:rsidRDefault="00BC475C" w:rsidP="00BC4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475C">
        <w:rPr>
          <w:rFonts w:ascii="Times New Roman" w:hAnsi="Times New Roman" w:cs="Times New Roman"/>
          <w:b/>
          <w:sz w:val="24"/>
          <w:szCs w:val="24"/>
        </w:rPr>
        <w:t>Morphological</w:t>
      </w:r>
      <w:proofErr w:type="spellEnd"/>
      <w:r w:rsidRPr="00BC47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475C">
        <w:rPr>
          <w:rFonts w:ascii="Times New Roman" w:hAnsi="Times New Roman" w:cs="Times New Roman"/>
          <w:b/>
          <w:sz w:val="24"/>
          <w:szCs w:val="24"/>
        </w:rPr>
        <w:t>evaluation</w:t>
      </w:r>
      <w:proofErr w:type="spellEnd"/>
      <w:r w:rsidRPr="00BC47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475C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BC47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475C">
        <w:rPr>
          <w:rFonts w:ascii="Times New Roman" w:hAnsi="Times New Roman" w:cs="Times New Roman"/>
          <w:b/>
          <w:sz w:val="24"/>
          <w:szCs w:val="24"/>
        </w:rPr>
        <w:t>oocyte</w:t>
      </w:r>
      <w:proofErr w:type="spellEnd"/>
      <w:r w:rsidRPr="00BC47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475C">
        <w:rPr>
          <w:rFonts w:ascii="Times New Roman" w:hAnsi="Times New Roman" w:cs="Times New Roman"/>
          <w:b/>
          <w:sz w:val="24"/>
          <w:szCs w:val="24"/>
        </w:rPr>
        <w:t>maturation</w:t>
      </w:r>
      <w:proofErr w:type="spellEnd"/>
      <w:r w:rsidRPr="00BC4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75C">
        <w:rPr>
          <w:rFonts w:ascii="Times New Roman" w:hAnsi="Times New Roman" w:cs="Times New Roman"/>
          <w:b/>
          <w:i/>
          <w:sz w:val="24"/>
          <w:szCs w:val="24"/>
        </w:rPr>
        <w:t xml:space="preserve">in </w:t>
      </w:r>
      <w:proofErr w:type="spellStart"/>
      <w:r w:rsidRPr="00BC475C">
        <w:rPr>
          <w:rFonts w:ascii="Times New Roman" w:hAnsi="Times New Roman" w:cs="Times New Roman"/>
          <w:b/>
          <w:i/>
          <w:sz w:val="24"/>
          <w:szCs w:val="24"/>
        </w:rPr>
        <w:t>vitro</w:t>
      </w:r>
      <w:proofErr w:type="spellEnd"/>
      <w:r w:rsidRPr="00BC47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475C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BC47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475C">
        <w:rPr>
          <w:rFonts w:ascii="Times New Roman" w:hAnsi="Times New Roman" w:cs="Times New Roman"/>
          <w:b/>
          <w:sz w:val="24"/>
          <w:szCs w:val="24"/>
        </w:rPr>
        <w:t>cattle</w:t>
      </w:r>
      <w:proofErr w:type="spellEnd"/>
      <w:r w:rsidRPr="00BC47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475C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BC475C">
        <w:rPr>
          <w:rFonts w:ascii="Times New Roman" w:hAnsi="Times New Roman" w:cs="Times New Roman"/>
          <w:b/>
          <w:sz w:val="24"/>
          <w:szCs w:val="24"/>
        </w:rPr>
        <w:t xml:space="preserve"> use </w:t>
      </w:r>
      <w:proofErr w:type="spellStart"/>
      <w:r w:rsidRPr="00BC475C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BC475C">
        <w:rPr>
          <w:rFonts w:ascii="Times New Roman" w:hAnsi="Times New Roman" w:cs="Times New Roman"/>
          <w:b/>
          <w:sz w:val="24"/>
          <w:szCs w:val="24"/>
        </w:rPr>
        <w:t xml:space="preserve"> Plasma </w:t>
      </w:r>
      <w:proofErr w:type="spellStart"/>
      <w:r w:rsidRPr="00BC475C">
        <w:rPr>
          <w:rFonts w:ascii="Times New Roman" w:hAnsi="Times New Roman" w:cs="Times New Roman"/>
          <w:b/>
          <w:sz w:val="24"/>
          <w:szCs w:val="24"/>
        </w:rPr>
        <w:t>Rich</w:t>
      </w:r>
      <w:proofErr w:type="spellEnd"/>
      <w:r w:rsidRPr="00BC475C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BC475C">
        <w:rPr>
          <w:rFonts w:ascii="Times New Roman" w:hAnsi="Times New Roman" w:cs="Times New Roman"/>
          <w:b/>
          <w:sz w:val="24"/>
          <w:szCs w:val="24"/>
        </w:rPr>
        <w:t>Platelets</w:t>
      </w:r>
      <w:proofErr w:type="spellEnd"/>
    </w:p>
    <w:p w:rsidR="00BC475C" w:rsidRPr="00BC475C" w:rsidRDefault="00BC475C" w:rsidP="00BC475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Karoline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Antunes de ALBUQUERQUE¹</w:t>
      </w:r>
      <w:r w:rsidRPr="00BC475C">
        <w:rPr>
          <w:rFonts w:ascii="Times New Roman" w:hAnsi="Times New Roman" w:cs="Times New Roman"/>
          <w:sz w:val="24"/>
          <w:szCs w:val="24"/>
        </w:rPr>
        <w:t>*, Mateus de Melo Lima WATERLOO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Pamela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Ramos de DEUS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Pábola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Santos NASCIMENTO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C475C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>ntônio Santana dos Santos FILHO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Claúdio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Coutinho BARTOLOMEU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C475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C475C" w:rsidRPr="00BC475C" w:rsidRDefault="00BC475C" w:rsidP="00BC4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75C">
        <w:rPr>
          <w:rFonts w:ascii="Times New Roman" w:hAnsi="Times New Roman" w:cs="Times New Roman"/>
          <w:sz w:val="24"/>
          <w:szCs w:val="24"/>
        </w:rPr>
        <w:t>1Universidade</w:t>
      </w:r>
      <w:proofErr w:type="gramEnd"/>
      <w:r w:rsidRPr="00BC475C">
        <w:rPr>
          <w:rFonts w:ascii="Times New Roman" w:hAnsi="Times New Roman" w:cs="Times New Roman"/>
          <w:sz w:val="24"/>
          <w:szCs w:val="24"/>
        </w:rPr>
        <w:t xml:space="preserve"> Federal Rural de Pernambuco, Departamento de Medicina Veterinária, Recife, PE, Brasil.  </w:t>
      </w:r>
    </w:p>
    <w:p w:rsidR="00BC475C" w:rsidRDefault="00BC475C" w:rsidP="00BC4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475C">
        <w:rPr>
          <w:rFonts w:ascii="Times New Roman" w:hAnsi="Times New Roman" w:cs="Times New Roman"/>
          <w:sz w:val="24"/>
          <w:szCs w:val="24"/>
        </w:rPr>
        <w:t>2Instituto</w:t>
      </w:r>
      <w:proofErr w:type="gramEnd"/>
      <w:r w:rsidRPr="00BC475C">
        <w:rPr>
          <w:rFonts w:ascii="Times New Roman" w:hAnsi="Times New Roman" w:cs="Times New Roman"/>
          <w:sz w:val="24"/>
          <w:szCs w:val="24"/>
        </w:rPr>
        <w:t xml:space="preserve"> Agronômico de Pernambuco, Recife, PE, Brasil.</w:t>
      </w:r>
    </w:p>
    <w:p w:rsidR="00BC475C" w:rsidRDefault="00BC475C" w:rsidP="00BC4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75C">
        <w:rPr>
          <w:rFonts w:ascii="Times New Roman" w:hAnsi="Times New Roman" w:cs="Times New Roman"/>
          <w:sz w:val="24"/>
          <w:szCs w:val="24"/>
        </w:rPr>
        <w:t xml:space="preserve"> *Autor para correspondência:</w:t>
      </w:r>
      <w:r>
        <w:rPr>
          <w:rFonts w:ascii="Times New Roman" w:hAnsi="Times New Roman" w:cs="Times New Roman"/>
          <w:sz w:val="24"/>
          <w:szCs w:val="24"/>
        </w:rPr>
        <w:t xml:space="preserve"> karolineantunes.vet@gmail.com </w:t>
      </w:r>
    </w:p>
    <w:p w:rsidR="00BC475C" w:rsidRPr="00BC475C" w:rsidRDefault="00BC475C" w:rsidP="00BC4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75C" w:rsidRPr="00BC475C" w:rsidRDefault="00BC475C" w:rsidP="00BC47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75C">
        <w:rPr>
          <w:rFonts w:ascii="Times New Roman" w:hAnsi="Times New Roman" w:cs="Times New Roman"/>
          <w:sz w:val="24"/>
          <w:szCs w:val="24"/>
        </w:rPr>
        <w:t xml:space="preserve">Em virtude do crescimento da bovinocultura nacional tem-se utilizado biotecnologias para aumentar a eficiência reprodutiva e melhorar o aproveitamento genético dos animais. O plasma rico em plaquetas (PRP) é uma fonte autógena de fácil aquisição e baixo custo, que atua liberando diversos fatores de crescimento, estimulando a </w:t>
      </w:r>
      <w:proofErr w:type="spellStart"/>
      <w:r w:rsidRPr="00BC475C">
        <w:rPr>
          <w:rFonts w:ascii="Times New Roman" w:hAnsi="Times New Roman" w:cs="Times New Roman"/>
          <w:sz w:val="24"/>
          <w:szCs w:val="24"/>
        </w:rPr>
        <w:t>angiogênese</w:t>
      </w:r>
      <w:proofErr w:type="spellEnd"/>
      <w:r w:rsidRPr="00BC475C">
        <w:rPr>
          <w:rFonts w:ascii="Times New Roman" w:hAnsi="Times New Roman" w:cs="Times New Roman"/>
          <w:sz w:val="24"/>
          <w:szCs w:val="24"/>
        </w:rPr>
        <w:t xml:space="preserve">, a proliferação de fibroblastos e </w:t>
      </w:r>
      <w:proofErr w:type="spellStart"/>
      <w:r w:rsidRPr="00BC475C">
        <w:rPr>
          <w:rFonts w:ascii="Times New Roman" w:hAnsi="Times New Roman" w:cs="Times New Roman"/>
          <w:sz w:val="24"/>
          <w:szCs w:val="24"/>
        </w:rPr>
        <w:t>citocinas</w:t>
      </w:r>
      <w:proofErr w:type="spellEnd"/>
      <w:r w:rsidRPr="00BC475C">
        <w:rPr>
          <w:rFonts w:ascii="Times New Roman" w:hAnsi="Times New Roman" w:cs="Times New Roman"/>
          <w:sz w:val="24"/>
          <w:szCs w:val="24"/>
        </w:rPr>
        <w:t xml:space="preserve"> que apresentam propriedades antibacterianas, regenerativas, pró e anti-inflamatórias, exibem propriedades </w:t>
      </w:r>
      <w:proofErr w:type="spellStart"/>
      <w:r w:rsidRPr="00BC475C">
        <w:rPr>
          <w:rFonts w:ascii="Times New Roman" w:hAnsi="Times New Roman" w:cs="Times New Roman"/>
          <w:sz w:val="24"/>
          <w:szCs w:val="24"/>
        </w:rPr>
        <w:t>mitogênicas</w:t>
      </w:r>
      <w:proofErr w:type="spellEnd"/>
      <w:r w:rsidRPr="00BC475C">
        <w:rPr>
          <w:rFonts w:ascii="Times New Roman" w:hAnsi="Times New Roman" w:cs="Times New Roman"/>
          <w:sz w:val="24"/>
          <w:szCs w:val="24"/>
        </w:rPr>
        <w:t xml:space="preserve"> e quimiotáxicas que disparam uma série de respostas biológicas, sendo um grande potencial no aumento da produção da matriz extracelular, podendo assim, atuar de formas diferentes sobre todas as fases da </w:t>
      </w:r>
      <w:proofErr w:type="spellStart"/>
      <w:r w:rsidRPr="00BC475C">
        <w:rPr>
          <w:rFonts w:ascii="Times New Roman" w:hAnsi="Times New Roman" w:cs="Times New Roman"/>
          <w:sz w:val="24"/>
          <w:szCs w:val="24"/>
        </w:rPr>
        <w:t>foliculogênese</w:t>
      </w:r>
      <w:proofErr w:type="spellEnd"/>
      <w:r w:rsidRPr="00BC475C">
        <w:rPr>
          <w:rFonts w:ascii="Times New Roman" w:hAnsi="Times New Roman" w:cs="Times New Roman"/>
          <w:sz w:val="24"/>
          <w:szCs w:val="24"/>
        </w:rPr>
        <w:t xml:space="preserve"> e por sua vez na maturação in </w:t>
      </w:r>
      <w:proofErr w:type="spellStart"/>
      <w:r w:rsidRPr="00BC475C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BC47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475C">
        <w:rPr>
          <w:rFonts w:ascii="Times New Roman" w:hAnsi="Times New Roman" w:cs="Times New Roman"/>
          <w:sz w:val="24"/>
          <w:szCs w:val="24"/>
        </w:rPr>
        <w:t>oócitos</w:t>
      </w:r>
      <w:proofErr w:type="spellEnd"/>
      <w:r w:rsidRPr="00BC475C">
        <w:rPr>
          <w:rFonts w:ascii="Times New Roman" w:hAnsi="Times New Roman" w:cs="Times New Roman"/>
          <w:sz w:val="24"/>
          <w:szCs w:val="24"/>
        </w:rPr>
        <w:t xml:space="preserve">, melhorando possivelmente os resultados da aplicação da PIVE. Objetivou-se avaliar de forma quantitativa e qualitativa a influência de diferentes concentrações de PRP na análise morfológica de maturação de </w:t>
      </w:r>
      <w:proofErr w:type="spellStart"/>
      <w:r w:rsidRPr="00BC475C">
        <w:rPr>
          <w:rFonts w:ascii="Times New Roman" w:hAnsi="Times New Roman" w:cs="Times New Roman"/>
          <w:sz w:val="24"/>
          <w:szCs w:val="24"/>
        </w:rPr>
        <w:t>oócitos</w:t>
      </w:r>
      <w:proofErr w:type="spellEnd"/>
      <w:r w:rsidRPr="00BC475C">
        <w:rPr>
          <w:rFonts w:ascii="Times New Roman" w:hAnsi="Times New Roman" w:cs="Times New Roman"/>
          <w:sz w:val="24"/>
          <w:szCs w:val="24"/>
        </w:rPr>
        <w:t xml:space="preserve"> bovinos cultivados in </w:t>
      </w:r>
      <w:proofErr w:type="spellStart"/>
      <w:r w:rsidRPr="00BC475C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BC475C">
        <w:rPr>
          <w:rFonts w:ascii="Times New Roman" w:hAnsi="Times New Roman" w:cs="Times New Roman"/>
          <w:sz w:val="24"/>
          <w:szCs w:val="24"/>
        </w:rPr>
        <w:t xml:space="preserve"> em meio TCM-199. Para esse estudo, foram coletados 74 ovários bovinos, em abatedouros comerciais, acondicionados em garrafa térmica contendo solução fisiológica a 0,9% e 250 </w:t>
      </w:r>
      <w:proofErr w:type="spellStart"/>
      <w:r w:rsidRPr="00BC475C">
        <w:rPr>
          <w:rFonts w:ascii="Times New Roman" w:hAnsi="Times New Roman" w:cs="Times New Roman"/>
          <w:sz w:val="24"/>
          <w:szCs w:val="24"/>
        </w:rPr>
        <w:t>µl</w:t>
      </w:r>
      <w:proofErr w:type="spellEnd"/>
      <w:r w:rsidRPr="00BC475C">
        <w:rPr>
          <w:rFonts w:ascii="Times New Roman" w:hAnsi="Times New Roman" w:cs="Times New Roman"/>
          <w:sz w:val="24"/>
          <w:szCs w:val="24"/>
        </w:rPr>
        <w:t xml:space="preserve"> de penicilina + estreptomicina, à temperatura de 37 °C, transportados para Estação Experimental do IPA de Arcoverde, no Laboratório de Reprodução e Melhoramento Genético Animal. Os </w:t>
      </w:r>
      <w:proofErr w:type="spellStart"/>
      <w:r w:rsidRPr="00BC475C">
        <w:rPr>
          <w:rFonts w:ascii="Times New Roman" w:hAnsi="Times New Roman" w:cs="Times New Roman"/>
          <w:sz w:val="24"/>
          <w:szCs w:val="24"/>
        </w:rPr>
        <w:t>COC’s</w:t>
      </w:r>
      <w:proofErr w:type="spellEnd"/>
      <w:r w:rsidRPr="00BC475C">
        <w:rPr>
          <w:rFonts w:ascii="Times New Roman" w:hAnsi="Times New Roman" w:cs="Times New Roman"/>
          <w:sz w:val="24"/>
          <w:szCs w:val="24"/>
        </w:rPr>
        <w:t xml:space="preserve"> foram selecionados e classificados utilizando-se no estudo apenas aqueles de grau </w:t>
      </w:r>
      <w:proofErr w:type="gramStart"/>
      <w:r w:rsidRPr="00BC475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C475C">
        <w:rPr>
          <w:rFonts w:ascii="Times New Roman" w:hAnsi="Times New Roman" w:cs="Times New Roman"/>
          <w:sz w:val="24"/>
          <w:szCs w:val="24"/>
        </w:rPr>
        <w:t xml:space="preserve">. Os </w:t>
      </w:r>
      <w:proofErr w:type="spellStart"/>
      <w:r w:rsidRPr="00BC475C">
        <w:rPr>
          <w:rFonts w:ascii="Times New Roman" w:hAnsi="Times New Roman" w:cs="Times New Roman"/>
          <w:sz w:val="24"/>
          <w:szCs w:val="24"/>
        </w:rPr>
        <w:t>oócitos</w:t>
      </w:r>
      <w:proofErr w:type="spellEnd"/>
      <w:r w:rsidRPr="00BC475C">
        <w:rPr>
          <w:rFonts w:ascii="Times New Roman" w:hAnsi="Times New Roman" w:cs="Times New Roman"/>
          <w:sz w:val="24"/>
          <w:szCs w:val="24"/>
        </w:rPr>
        <w:t xml:space="preserve"> foram lavados com meio TALP, divididos em pools (15 estruturas/gota) e distribuídos nos grupos controle e tratamentos (G1, controle = TCM 199; G2=TCM 199 + 5 </w:t>
      </w:r>
      <w:proofErr w:type="spellStart"/>
      <w:r w:rsidRPr="00BC475C">
        <w:rPr>
          <w:rFonts w:ascii="Times New Roman" w:hAnsi="Times New Roman" w:cs="Times New Roman"/>
          <w:sz w:val="24"/>
          <w:szCs w:val="24"/>
        </w:rPr>
        <w:t>µg</w:t>
      </w:r>
      <w:proofErr w:type="spellEnd"/>
      <w:r w:rsidRPr="00BC475C">
        <w:rPr>
          <w:rFonts w:ascii="Times New Roman" w:hAnsi="Times New Roman" w:cs="Times New Roman"/>
          <w:sz w:val="24"/>
          <w:szCs w:val="24"/>
        </w:rPr>
        <w:t xml:space="preserve"> de PRP; G3= TCM 199 + 10 </w:t>
      </w:r>
      <w:proofErr w:type="spellStart"/>
      <w:r w:rsidRPr="00BC475C">
        <w:rPr>
          <w:rFonts w:ascii="Times New Roman" w:hAnsi="Times New Roman" w:cs="Times New Roman"/>
          <w:sz w:val="24"/>
          <w:szCs w:val="24"/>
        </w:rPr>
        <w:t>µg</w:t>
      </w:r>
      <w:proofErr w:type="spellEnd"/>
      <w:r w:rsidRPr="00BC475C">
        <w:rPr>
          <w:rFonts w:ascii="Times New Roman" w:hAnsi="Times New Roman" w:cs="Times New Roman"/>
          <w:sz w:val="24"/>
          <w:szCs w:val="24"/>
        </w:rPr>
        <w:t xml:space="preserve"> de PRP), e maturados por 24 horas em estufa com atmosfera saturada de umidade com 5% de CO2 </w:t>
      </w:r>
      <w:proofErr w:type="gramStart"/>
      <w:r w:rsidRPr="00BC475C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BC475C">
        <w:rPr>
          <w:rFonts w:ascii="Times New Roman" w:hAnsi="Times New Roman" w:cs="Times New Roman"/>
          <w:sz w:val="24"/>
          <w:szCs w:val="24"/>
        </w:rPr>
        <w:t xml:space="preserve"> 38,5 °C, em  placa de </w:t>
      </w:r>
      <w:proofErr w:type="spellStart"/>
      <w:r w:rsidRPr="00BC475C">
        <w:rPr>
          <w:rFonts w:ascii="Times New Roman" w:hAnsi="Times New Roman" w:cs="Times New Roman"/>
          <w:sz w:val="24"/>
          <w:szCs w:val="24"/>
        </w:rPr>
        <w:t>Petri</w:t>
      </w:r>
      <w:proofErr w:type="spellEnd"/>
      <w:r w:rsidRPr="00BC475C">
        <w:rPr>
          <w:rFonts w:ascii="Times New Roman" w:hAnsi="Times New Roman" w:cs="Times New Roman"/>
          <w:sz w:val="24"/>
          <w:szCs w:val="24"/>
        </w:rPr>
        <w:t xml:space="preserve"> de 35 mm, com 4 gotas de TCM-199 (100 </w:t>
      </w:r>
      <w:proofErr w:type="spellStart"/>
      <w:r w:rsidRPr="00BC475C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Pr="00BC475C">
        <w:rPr>
          <w:rFonts w:ascii="Times New Roman" w:hAnsi="Times New Roman" w:cs="Times New Roman"/>
          <w:sz w:val="24"/>
          <w:szCs w:val="24"/>
        </w:rPr>
        <w:t xml:space="preserve"> cada) cobertas com óleo mineral. Após os tratamentos, foram feitas as análises morfológicas por meio da visualização em </w:t>
      </w:r>
      <w:proofErr w:type="spellStart"/>
      <w:r w:rsidRPr="00BC475C">
        <w:rPr>
          <w:rFonts w:ascii="Times New Roman" w:hAnsi="Times New Roman" w:cs="Times New Roman"/>
          <w:sz w:val="24"/>
          <w:szCs w:val="24"/>
        </w:rPr>
        <w:t>estereomicroscópio</w:t>
      </w:r>
      <w:proofErr w:type="spellEnd"/>
      <w:r w:rsidRPr="00BC475C">
        <w:rPr>
          <w:rFonts w:ascii="Times New Roman" w:hAnsi="Times New Roman" w:cs="Times New Roman"/>
          <w:sz w:val="24"/>
          <w:szCs w:val="24"/>
        </w:rPr>
        <w:t xml:space="preserve">. Para análise dos dados da expansão das células do </w:t>
      </w:r>
      <w:proofErr w:type="spellStart"/>
      <w:r w:rsidRPr="00BC475C">
        <w:rPr>
          <w:rFonts w:ascii="Times New Roman" w:hAnsi="Times New Roman" w:cs="Times New Roman"/>
          <w:sz w:val="24"/>
          <w:szCs w:val="24"/>
        </w:rPr>
        <w:t>cumulus</w:t>
      </w:r>
      <w:proofErr w:type="spellEnd"/>
      <w:r w:rsidRPr="00BC475C">
        <w:rPr>
          <w:rFonts w:ascii="Times New Roman" w:hAnsi="Times New Roman" w:cs="Times New Roman"/>
          <w:sz w:val="24"/>
          <w:szCs w:val="24"/>
        </w:rPr>
        <w:t xml:space="preserve"> empregou-se o teste </w:t>
      </w:r>
      <w:proofErr w:type="spellStart"/>
      <w:r w:rsidRPr="00BC475C">
        <w:rPr>
          <w:rFonts w:ascii="Times New Roman" w:hAnsi="Times New Roman" w:cs="Times New Roman"/>
          <w:sz w:val="24"/>
          <w:szCs w:val="24"/>
        </w:rPr>
        <w:t>Qui-Quadrado</w:t>
      </w:r>
      <w:proofErr w:type="spellEnd"/>
      <w:r w:rsidRPr="00BC475C">
        <w:rPr>
          <w:rFonts w:ascii="Times New Roman" w:hAnsi="Times New Roman" w:cs="Times New Roman"/>
          <w:sz w:val="24"/>
          <w:szCs w:val="24"/>
        </w:rPr>
        <w:t xml:space="preserve"> no programa estatístico SPSS 20.0. O grupo controle apresentou maior porcentagem de </w:t>
      </w:r>
      <w:proofErr w:type="spellStart"/>
      <w:r w:rsidRPr="00BC475C">
        <w:rPr>
          <w:rFonts w:ascii="Times New Roman" w:hAnsi="Times New Roman" w:cs="Times New Roman"/>
          <w:sz w:val="24"/>
          <w:szCs w:val="24"/>
        </w:rPr>
        <w:t>oócitos</w:t>
      </w:r>
      <w:proofErr w:type="spellEnd"/>
      <w:r w:rsidRPr="00BC475C">
        <w:rPr>
          <w:rFonts w:ascii="Times New Roman" w:hAnsi="Times New Roman" w:cs="Times New Roman"/>
          <w:sz w:val="24"/>
          <w:szCs w:val="24"/>
        </w:rPr>
        <w:t xml:space="preserve"> com expansão das células do </w:t>
      </w:r>
      <w:proofErr w:type="spellStart"/>
      <w:r w:rsidRPr="00BC475C">
        <w:rPr>
          <w:rFonts w:ascii="Times New Roman" w:hAnsi="Times New Roman" w:cs="Times New Roman"/>
          <w:sz w:val="24"/>
          <w:szCs w:val="24"/>
        </w:rPr>
        <w:t>cumulus</w:t>
      </w:r>
      <w:proofErr w:type="spellEnd"/>
      <w:r w:rsidRPr="00BC475C">
        <w:rPr>
          <w:rFonts w:ascii="Times New Roman" w:hAnsi="Times New Roman" w:cs="Times New Roman"/>
          <w:sz w:val="24"/>
          <w:szCs w:val="24"/>
        </w:rPr>
        <w:t xml:space="preserve"> quando comparado aos grupos tratamentos grupos observando-se para os grupos G1, G2 e G3, 88,9% (128/144), 34% (46/135); 50% (72/144) respectivamente (P&lt;0,01). Não se observou uma influência dose dependente, já que o tratamento de 10 </w:t>
      </w:r>
      <w:proofErr w:type="spellStart"/>
      <w:r w:rsidRPr="00BC475C">
        <w:rPr>
          <w:rFonts w:ascii="Times New Roman" w:hAnsi="Times New Roman" w:cs="Times New Roman"/>
          <w:sz w:val="24"/>
          <w:szCs w:val="24"/>
        </w:rPr>
        <w:t>µg</w:t>
      </w:r>
      <w:proofErr w:type="spellEnd"/>
      <w:r w:rsidRPr="00BC475C">
        <w:rPr>
          <w:rFonts w:ascii="Times New Roman" w:hAnsi="Times New Roman" w:cs="Times New Roman"/>
          <w:sz w:val="24"/>
          <w:szCs w:val="24"/>
        </w:rPr>
        <w:t xml:space="preserve"> de PRP apresentou melhor taxa de expansão quando comparado ao tratamento de </w:t>
      </w:r>
      <w:proofErr w:type="gramStart"/>
      <w:r w:rsidRPr="00BC475C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BC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75C">
        <w:rPr>
          <w:rFonts w:ascii="Times New Roman" w:hAnsi="Times New Roman" w:cs="Times New Roman"/>
          <w:sz w:val="24"/>
          <w:szCs w:val="24"/>
        </w:rPr>
        <w:t>µg</w:t>
      </w:r>
      <w:proofErr w:type="spellEnd"/>
      <w:r w:rsidRPr="00BC475C">
        <w:rPr>
          <w:rFonts w:ascii="Times New Roman" w:hAnsi="Times New Roman" w:cs="Times New Roman"/>
          <w:sz w:val="24"/>
          <w:szCs w:val="24"/>
        </w:rPr>
        <w:t xml:space="preserve"> de PRP, no entanto ainda são necessárias, diante dos resultados preliminares obtidos, avaliações dos efeitos sobre a qualidade e viabilidade dos </w:t>
      </w:r>
      <w:proofErr w:type="spellStart"/>
      <w:r w:rsidRPr="00BC475C">
        <w:rPr>
          <w:rFonts w:ascii="Times New Roman" w:hAnsi="Times New Roman" w:cs="Times New Roman"/>
          <w:sz w:val="24"/>
          <w:szCs w:val="24"/>
        </w:rPr>
        <w:t>oócitos</w:t>
      </w:r>
      <w:proofErr w:type="spellEnd"/>
      <w:r w:rsidRPr="00BC475C">
        <w:rPr>
          <w:rFonts w:ascii="Times New Roman" w:hAnsi="Times New Roman" w:cs="Times New Roman"/>
          <w:sz w:val="24"/>
          <w:szCs w:val="24"/>
        </w:rPr>
        <w:t xml:space="preserve"> uma vez que o uso do PRP na produção in </w:t>
      </w:r>
      <w:proofErr w:type="spellStart"/>
      <w:r w:rsidRPr="00BC475C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BC475C">
        <w:rPr>
          <w:rFonts w:ascii="Times New Roman" w:hAnsi="Times New Roman" w:cs="Times New Roman"/>
          <w:sz w:val="24"/>
          <w:szCs w:val="24"/>
        </w:rPr>
        <w:t xml:space="preserve"> de bovinos poderá possivelmente desempenhar um aporte nutricional através dos diversos mecanismos de ação dos fatores de crescimento, contribuindo para acelerar o </w:t>
      </w:r>
      <w:r w:rsidRPr="00BC475C">
        <w:rPr>
          <w:rFonts w:ascii="Times New Roman" w:hAnsi="Times New Roman" w:cs="Times New Roman"/>
          <w:sz w:val="24"/>
          <w:szCs w:val="24"/>
        </w:rPr>
        <w:lastRenderedPageBreak/>
        <w:t xml:space="preserve">processo de maturação de </w:t>
      </w:r>
      <w:proofErr w:type="spellStart"/>
      <w:r w:rsidRPr="00BC475C">
        <w:rPr>
          <w:rFonts w:ascii="Times New Roman" w:hAnsi="Times New Roman" w:cs="Times New Roman"/>
          <w:sz w:val="24"/>
          <w:szCs w:val="24"/>
        </w:rPr>
        <w:t>oócitos</w:t>
      </w:r>
      <w:proofErr w:type="spellEnd"/>
      <w:r w:rsidRPr="00BC475C">
        <w:rPr>
          <w:rFonts w:ascii="Times New Roman" w:hAnsi="Times New Roman" w:cs="Times New Roman"/>
          <w:sz w:val="24"/>
          <w:szCs w:val="24"/>
        </w:rPr>
        <w:t xml:space="preserve">, influenciando de forma direta no desenvolvimento embrionário, proporcionando também novas perspectivas para o estabelecimento de outras pesquisas como uso do PRP. </w:t>
      </w:r>
    </w:p>
    <w:p w:rsidR="00E42799" w:rsidRPr="00BA344E" w:rsidRDefault="00BC475C" w:rsidP="00BC475C">
      <w:pPr>
        <w:rPr>
          <w:rFonts w:ascii="Times New Roman" w:hAnsi="Times New Roman" w:cs="Times New Roman"/>
          <w:sz w:val="24"/>
          <w:szCs w:val="24"/>
        </w:rPr>
      </w:pPr>
      <w:r w:rsidRPr="00BA344E">
        <w:rPr>
          <w:rFonts w:ascii="Times New Roman" w:hAnsi="Times New Roman" w:cs="Times New Roman"/>
          <w:b/>
          <w:sz w:val="24"/>
          <w:szCs w:val="24"/>
        </w:rPr>
        <w:t>Palavras-chaves:</w:t>
      </w:r>
      <w:r w:rsidRPr="00BA344E">
        <w:rPr>
          <w:rFonts w:ascii="Times New Roman" w:hAnsi="Times New Roman" w:cs="Times New Roman"/>
          <w:sz w:val="24"/>
          <w:szCs w:val="24"/>
        </w:rPr>
        <w:t xml:space="preserve"> Produção in </w:t>
      </w:r>
      <w:proofErr w:type="spellStart"/>
      <w:r w:rsidRPr="00BA344E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BA344E">
        <w:rPr>
          <w:rFonts w:ascii="Times New Roman" w:hAnsi="Times New Roman" w:cs="Times New Roman"/>
          <w:sz w:val="24"/>
          <w:szCs w:val="24"/>
        </w:rPr>
        <w:t xml:space="preserve">, Biotecnologia da reprodução, Reprodução Animal, Fatores de crescimento.  </w:t>
      </w:r>
    </w:p>
    <w:sectPr w:rsidR="00E42799" w:rsidRPr="00BA344E" w:rsidSect="00E427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BC475C"/>
    <w:rsid w:val="00936E46"/>
    <w:rsid w:val="00BA344E"/>
    <w:rsid w:val="00BC475C"/>
    <w:rsid w:val="00E4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7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591</Words>
  <Characters>3193</Characters>
  <Application>Microsoft Office Word</Application>
  <DocSecurity>0</DocSecurity>
  <Lines>26</Lines>
  <Paragraphs>7</Paragraphs>
  <ScaleCrop>false</ScaleCrop>
  <Company>Hewlett-Packard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Majela</dc:creator>
  <cp:lastModifiedBy>Majela</cp:lastModifiedBy>
  <cp:revision>2</cp:revision>
  <dcterms:created xsi:type="dcterms:W3CDTF">2018-02-28T12:17:00Z</dcterms:created>
  <dcterms:modified xsi:type="dcterms:W3CDTF">2018-02-28T12:24:00Z</dcterms:modified>
</cp:coreProperties>
</file>