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9"/>
        <w:rPr>
          <w:sz w:val="28"/>
        </w:rPr>
      </w:pPr>
    </w:p>
    <w:p>
      <w:pPr>
        <w:pStyle w:val="Title"/>
      </w:pPr>
      <w:r>
        <w:rPr/>
        <w:t>Adenomioepitelioma</w:t>
      </w:r>
      <w:r>
        <w:rPr>
          <w:spacing w:val="-8"/>
        </w:rPr>
        <w:t> </w:t>
      </w:r>
      <w:r>
        <w:rPr/>
        <w:t>Mamário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Cadela:</w:t>
      </w:r>
      <w:r>
        <w:rPr>
          <w:spacing w:val="-9"/>
        </w:rPr>
        <w:t> </w:t>
      </w:r>
      <w:r>
        <w:rPr/>
        <w:t>Relato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Caso</w:t>
      </w:r>
    </w:p>
    <w:p>
      <w:pPr>
        <w:pStyle w:val="Heading1"/>
        <w:spacing w:before="282"/>
        <w:ind w:left="6162"/>
        <w:jc w:val="left"/>
      </w:pPr>
      <w:r>
        <w:rPr/>
        <w:t>Vitoria</w:t>
      </w:r>
      <w:r>
        <w:rPr>
          <w:spacing w:val="-2"/>
        </w:rPr>
        <w:t> </w:t>
      </w:r>
      <w:r>
        <w:rPr/>
        <w:t>Gonçalves</w:t>
      </w:r>
      <w:r>
        <w:rPr>
          <w:spacing w:val="-3"/>
        </w:rPr>
        <w:t> </w:t>
      </w:r>
      <w:r>
        <w:rPr>
          <w:spacing w:val="-2"/>
        </w:rPr>
        <w:t>Cavalcante</w:t>
      </w:r>
    </w:p>
    <w:p>
      <w:pPr>
        <w:spacing w:line="285" w:lineRule="auto" w:before="44"/>
        <w:ind w:left="5490" w:right="0" w:hanging="1436"/>
        <w:jc w:val="left"/>
        <w:rPr>
          <w:sz w:val="20"/>
        </w:rPr>
      </w:pPr>
      <w:r>
        <w:rPr>
          <w:sz w:val="20"/>
        </w:rPr>
        <w:t>Discente - Centro Universitário Fametro - Medicina veterinária </w:t>
      </w:r>
      <w:hyperlink r:id="rId7">
        <w:r>
          <w:rPr>
            <w:spacing w:val="-2"/>
            <w:sz w:val="20"/>
          </w:rPr>
          <w:t>vitória.cavalcante04@aluno.unifametro.edu.br</w:t>
        </w:r>
      </w:hyperlink>
    </w:p>
    <w:p>
      <w:pPr>
        <w:pStyle w:val="Heading1"/>
        <w:spacing w:before="16"/>
        <w:ind w:right="136"/>
      </w:pPr>
      <w:r>
        <w:rPr/>
        <w:t>Levi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Vasconcelos</w:t>
      </w:r>
      <w:r>
        <w:rPr>
          <w:spacing w:val="-4"/>
        </w:rPr>
        <w:t> </w:t>
      </w:r>
      <w:r>
        <w:rPr>
          <w:spacing w:val="-2"/>
        </w:rPr>
        <w:t>Santos</w:t>
      </w:r>
    </w:p>
    <w:p>
      <w:pPr>
        <w:spacing w:before="45"/>
        <w:ind w:left="0" w:right="133" w:firstLine="0"/>
        <w:jc w:val="right"/>
        <w:rPr>
          <w:sz w:val="20"/>
        </w:rPr>
      </w:pPr>
      <w:r>
        <w:rPr>
          <w:sz w:val="20"/>
        </w:rPr>
        <w:t>Discente</w:t>
      </w:r>
      <w:r>
        <w:rPr>
          <w:spacing w:val="-11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Centro</w:t>
      </w:r>
      <w:r>
        <w:rPr>
          <w:spacing w:val="-9"/>
          <w:sz w:val="20"/>
        </w:rPr>
        <w:t> </w:t>
      </w:r>
      <w:r>
        <w:rPr>
          <w:sz w:val="20"/>
        </w:rPr>
        <w:t>Universitário</w:t>
      </w:r>
      <w:r>
        <w:rPr>
          <w:spacing w:val="-9"/>
          <w:sz w:val="20"/>
        </w:rPr>
        <w:t> </w:t>
      </w:r>
      <w:r>
        <w:rPr>
          <w:sz w:val="20"/>
        </w:rPr>
        <w:t>Fametro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Medicina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veterinária</w:t>
      </w:r>
    </w:p>
    <w:p>
      <w:pPr>
        <w:spacing w:before="43"/>
        <w:ind w:left="0" w:right="138" w:firstLine="0"/>
        <w:jc w:val="right"/>
        <w:rPr>
          <w:sz w:val="20"/>
        </w:rPr>
      </w:pPr>
      <w:hyperlink r:id="rId8">
        <w:r>
          <w:rPr>
            <w:spacing w:val="-2"/>
            <w:sz w:val="20"/>
          </w:rPr>
          <w:t>levi.santos@aluno.unifametro.edu.br</w:t>
        </w:r>
      </w:hyperlink>
    </w:p>
    <w:p>
      <w:pPr>
        <w:pStyle w:val="Heading1"/>
        <w:ind w:right="138"/>
      </w:pPr>
      <w:r>
        <w:rPr/>
        <w:t>Maria</w:t>
      </w:r>
      <w:r>
        <w:rPr>
          <w:spacing w:val="-3"/>
        </w:rPr>
        <w:t> </w:t>
      </w:r>
      <w:r>
        <w:rPr/>
        <w:t>Clara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Canario</w:t>
      </w:r>
    </w:p>
    <w:p>
      <w:pPr>
        <w:spacing w:before="45"/>
        <w:ind w:left="0" w:right="133" w:firstLine="0"/>
        <w:jc w:val="right"/>
        <w:rPr>
          <w:sz w:val="20"/>
        </w:rPr>
      </w:pPr>
      <w:r>
        <w:rPr>
          <w:sz w:val="20"/>
        </w:rPr>
        <w:t>Discente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Centro</w:t>
      </w:r>
      <w:r>
        <w:rPr>
          <w:spacing w:val="-9"/>
          <w:sz w:val="20"/>
        </w:rPr>
        <w:t> </w:t>
      </w:r>
      <w:r>
        <w:rPr>
          <w:sz w:val="20"/>
        </w:rPr>
        <w:t>Universitário</w:t>
      </w:r>
      <w:r>
        <w:rPr>
          <w:spacing w:val="-9"/>
          <w:sz w:val="20"/>
        </w:rPr>
        <w:t> </w:t>
      </w:r>
      <w:r>
        <w:rPr>
          <w:sz w:val="20"/>
        </w:rPr>
        <w:t>Fametro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Medicina</w:t>
      </w:r>
      <w:r>
        <w:rPr>
          <w:spacing w:val="-2"/>
          <w:sz w:val="20"/>
        </w:rPr>
        <w:t> veterinária</w:t>
      </w:r>
    </w:p>
    <w:p>
      <w:pPr>
        <w:spacing w:before="44"/>
        <w:ind w:left="0" w:right="139" w:firstLine="0"/>
        <w:jc w:val="right"/>
        <w:rPr>
          <w:sz w:val="20"/>
        </w:rPr>
      </w:pPr>
      <w:hyperlink r:id="rId9">
        <w:r>
          <w:rPr>
            <w:spacing w:val="-2"/>
            <w:sz w:val="20"/>
          </w:rPr>
          <w:t>Maria.canario@aluno.unifametro.edu.br</w:t>
        </w:r>
      </w:hyperlink>
    </w:p>
    <w:p>
      <w:pPr>
        <w:pStyle w:val="Heading1"/>
        <w:ind w:right="133"/>
      </w:pPr>
      <w:r>
        <w:rPr/>
        <w:t>Ligia Maria</w:t>
      </w:r>
      <w:r>
        <w:rPr>
          <w:spacing w:val="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spacing w:before="45"/>
        <w:ind w:left="0" w:right="133" w:firstLine="0"/>
        <w:jc w:val="right"/>
        <w:rPr>
          <w:sz w:val="20"/>
        </w:rPr>
      </w:pPr>
      <w:r>
        <w:rPr>
          <w:sz w:val="20"/>
        </w:rPr>
        <w:t>Discente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Centro</w:t>
      </w:r>
      <w:r>
        <w:rPr>
          <w:spacing w:val="-11"/>
          <w:sz w:val="20"/>
        </w:rPr>
        <w:t> </w:t>
      </w:r>
      <w:r>
        <w:rPr>
          <w:sz w:val="20"/>
        </w:rPr>
        <w:t>Universitário</w:t>
      </w:r>
      <w:r>
        <w:rPr>
          <w:spacing w:val="-10"/>
          <w:sz w:val="20"/>
        </w:rPr>
        <w:t> </w:t>
      </w:r>
      <w:r>
        <w:rPr>
          <w:sz w:val="20"/>
        </w:rPr>
        <w:t>Fametro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Medicina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veterinária</w:t>
      </w:r>
    </w:p>
    <w:p>
      <w:pPr>
        <w:spacing w:before="43"/>
        <w:ind w:left="0" w:right="139" w:firstLine="0"/>
        <w:jc w:val="right"/>
        <w:rPr>
          <w:sz w:val="20"/>
        </w:rPr>
      </w:pPr>
      <w:hyperlink r:id="rId10">
        <w:r>
          <w:rPr>
            <w:spacing w:val="-2"/>
            <w:sz w:val="20"/>
          </w:rPr>
          <w:t>ligia.nascimento@aluno.unifametro.edu.br</w:t>
        </w:r>
      </w:hyperlink>
    </w:p>
    <w:p>
      <w:pPr>
        <w:pStyle w:val="Heading1"/>
        <w:spacing w:before="60"/>
        <w:ind w:right="144"/>
      </w:pPr>
      <w:r>
        <w:rPr/>
        <w:t>Pedro</w:t>
      </w:r>
      <w:r>
        <w:rPr>
          <w:spacing w:val="-3"/>
        </w:rPr>
        <w:t> </w:t>
      </w:r>
      <w:r>
        <w:rPr/>
        <w:t>Guedes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>
          <w:spacing w:val="-2"/>
        </w:rPr>
        <w:t>Correia</w:t>
      </w:r>
    </w:p>
    <w:p>
      <w:pPr>
        <w:spacing w:before="44"/>
        <w:ind w:left="0" w:right="133" w:firstLine="0"/>
        <w:jc w:val="right"/>
        <w:rPr>
          <w:sz w:val="20"/>
        </w:rPr>
      </w:pPr>
      <w:r>
        <w:rPr>
          <w:sz w:val="20"/>
        </w:rPr>
        <w:t>Discente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Centro</w:t>
      </w:r>
      <w:r>
        <w:rPr>
          <w:spacing w:val="-9"/>
          <w:sz w:val="20"/>
        </w:rPr>
        <w:t> </w:t>
      </w:r>
      <w:r>
        <w:rPr>
          <w:sz w:val="20"/>
        </w:rPr>
        <w:t>Universitário</w:t>
      </w:r>
      <w:r>
        <w:rPr>
          <w:spacing w:val="-9"/>
          <w:sz w:val="20"/>
        </w:rPr>
        <w:t> </w:t>
      </w:r>
      <w:r>
        <w:rPr>
          <w:sz w:val="20"/>
        </w:rPr>
        <w:t>Fametro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Medicina</w:t>
      </w:r>
      <w:r>
        <w:rPr>
          <w:spacing w:val="-2"/>
          <w:sz w:val="20"/>
        </w:rPr>
        <w:t> veterinária</w:t>
      </w:r>
    </w:p>
    <w:p>
      <w:pPr>
        <w:spacing w:before="44"/>
        <w:ind w:left="0" w:right="139" w:firstLine="0"/>
        <w:jc w:val="right"/>
        <w:rPr>
          <w:sz w:val="20"/>
        </w:rPr>
      </w:pPr>
      <w:hyperlink r:id="rId11">
        <w:r>
          <w:rPr>
            <w:spacing w:val="-2"/>
            <w:sz w:val="20"/>
          </w:rPr>
          <w:t>pedro.correia02@aluno.unifametro.edu.br</w:t>
        </w:r>
      </w:hyperlink>
    </w:p>
    <w:p>
      <w:pPr>
        <w:spacing w:line="283" w:lineRule="auto" w:before="59"/>
        <w:ind w:left="4160" w:right="133" w:firstLine="1834"/>
        <w:jc w:val="right"/>
        <w:rPr>
          <w:sz w:val="20"/>
        </w:rPr>
      </w:pPr>
      <w:r>
        <w:rPr>
          <w:b/>
          <w:sz w:val="24"/>
        </w:rPr>
        <w:t>Lorena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Rodrigues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Pernambuco </w:t>
      </w:r>
      <w:r>
        <w:rPr>
          <w:sz w:val="20"/>
        </w:rPr>
        <w:t>Discente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Centro</w:t>
      </w:r>
      <w:r>
        <w:rPr>
          <w:spacing w:val="-7"/>
          <w:sz w:val="20"/>
        </w:rPr>
        <w:t> </w:t>
      </w:r>
      <w:r>
        <w:rPr>
          <w:sz w:val="20"/>
        </w:rPr>
        <w:t>Universitário</w:t>
      </w:r>
      <w:r>
        <w:rPr>
          <w:spacing w:val="-7"/>
          <w:sz w:val="20"/>
        </w:rPr>
        <w:t> </w:t>
      </w:r>
      <w:r>
        <w:rPr>
          <w:sz w:val="20"/>
        </w:rPr>
        <w:t>Fametro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Medicina</w:t>
      </w:r>
      <w:r>
        <w:rPr>
          <w:spacing w:val="-5"/>
          <w:sz w:val="20"/>
        </w:rPr>
        <w:t> </w:t>
      </w:r>
      <w:r>
        <w:rPr>
          <w:sz w:val="20"/>
        </w:rPr>
        <w:t>veterinária </w:t>
      </w:r>
      <w:hyperlink r:id="rId12">
        <w:r>
          <w:rPr>
            <w:color w:val="0000FF"/>
            <w:spacing w:val="-2"/>
            <w:sz w:val="20"/>
            <w:u w:val="single" w:color="0000FF"/>
          </w:rPr>
          <w:t>Lorena.pernambuco@aluno.unifametro.edu.br</w:t>
        </w:r>
      </w:hyperlink>
    </w:p>
    <w:p>
      <w:pPr>
        <w:pStyle w:val="Heading1"/>
        <w:spacing w:before="15"/>
        <w:ind w:right="143"/>
      </w:pPr>
      <w:r>
        <w:rPr/>
        <w:t>Thamara</w:t>
      </w:r>
      <w:r>
        <w:rPr>
          <w:spacing w:val="-7"/>
        </w:rPr>
        <w:t> </w:t>
      </w:r>
      <w:r>
        <w:rPr/>
        <w:t>Barrozo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>
          <w:spacing w:val="-2"/>
        </w:rPr>
        <w:t>Sampaio</w:t>
      </w:r>
    </w:p>
    <w:p>
      <w:pPr>
        <w:spacing w:before="45"/>
        <w:ind w:left="0" w:right="181" w:firstLine="0"/>
        <w:jc w:val="right"/>
        <w:rPr>
          <w:sz w:val="20"/>
        </w:rPr>
      </w:pPr>
      <w:r>
        <w:rPr>
          <w:sz w:val="20"/>
        </w:rPr>
        <w:t>Docente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Centro</w:t>
      </w:r>
      <w:r>
        <w:rPr>
          <w:spacing w:val="-8"/>
          <w:sz w:val="20"/>
        </w:rPr>
        <w:t> </w:t>
      </w:r>
      <w:r>
        <w:rPr>
          <w:sz w:val="20"/>
        </w:rPr>
        <w:t>Universitário</w:t>
      </w:r>
      <w:r>
        <w:rPr>
          <w:spacing w:val="-8"/>
          <w:sz w:val="20"/>
        </w:rPr>
        <w:t> </w:t>
      </w:r>
      <w:r>
        <w:rPr>
          <w:sz w:val="20"/>
        </w:rPr>
        <w:t>Fametro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Medicina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Veterinária</w:t>
      </w:r>
    </w:p>
    <w:p>
      <w:pPr>
        <w:pStyle w:val="BodyText"/>
        <w:spacing w:before="150"/>
        <w:rPr>
          <w:sz w:val="20"/>
        </w:rPr>
      </w:pPr>
    </w:p>
    <w:p>
      <w:pPr>
        <w:pStyle w:val="BodyText"/>
        <w:spacing w:before="1"/>
        <w:ind w:right="142"/>
        <w:jc w:val="right"/>
      </w:pPr>
      <w:r>
        <w:rPr>
          <w:b/>
        </w:rPr>
        <w:t>Área</w:t>
      </w:r>
      <w:r>
        <w:rPr>
          <w:b/>
          <w:spacing w:val="-7"/>
        </w:rPr>
        <w:t> </w:t>
      </w:r>
      <w:r>
        <w:rPr>
          <w:b/>
        </w:rPr>
        <w:t>Temática:</w:t>
      </w:r>
      <w:r>
        <w:rPr>
          <w:b/>
          <w:spacing w:val="-1"/>
        </w:rPr>
        <w:t> </w:t>
      </w:r>
      <w:r>
        <w:rPr/>
        <w:t>Bem-estar</w:t>
      </w:r>
      <w:r>
        <w:rPr>
          <w:spacing w:val="-4"/>
        </w:rPr>
        <w:t> </w:t>
      </w:r>
      <w:r>
        <w:rPr/>
        <w:t>animal,</w:t>
      </w:r>
      <w:r>
        <w:rPr>
          <w:spacing w:val="2"/>
        </w:rPr>
        <w:t> </w:t>
      </w:r>
      <w:r>
        <w:rPr/>
        <w:t>medicina</w:t>
      </w:r>
      <w:r>
        <w:rPr>
          <w:spacing w:val="-1"/>
        </w:rPr>
        <w:t> </w:t>
      </w:r>
      <w:r>
        <w:rPr/>
        <w:t>veterinária</w:t>
      </w:r>
      <w:r>
        <w:rPr>
          <w:spacing w:val="-5"/>
        </w:rPr>
        <w:t> </w:t>
      </w:r>
      <w:r>
        <w:rPr/>
        <w:t>preventiva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>
          <w:spacing w:val="-2"/>
        </w:rPr>
        <w:t>pública</w:t>
      </w:r>
    </w:p>
    <w:p>
      <w:pPr>
        <w:pStyle w:val="BodyText"/>
        <w:spacing w:before="55"/>
        <w:ind w:right="138"/>
        <w:jc w:val="right"/>
      </w:pPr>
      <w:r>
        <w:rPr>
          <w:spacing w:val="-2"/>
        </w:rPr>
        <w:t>veterinária.</w:t>
      </w:r>
    </w:p>
    <w:p>
      <w:pPr>
        <w:spacing w:before="55"/>
        <w:ind w:left="0" w:right="136" w:firstLine="0"/>
        <w:jc w:val="right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Conhecimento:</w:t>
      </w:r>
      <w:r>
        <w:rPr>
          <w:b/>
          <w:spacing w:val="2"/>
          <w:sz w:val="24"/>
        </w:rPr>
        <w:t> </w:t>
      </w:r>
      <w:r>
        <w:rPr>
          <w:sz w:val="24"/>
        </w:rPr>
        <w:t>Ciências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Saúde</w:t>
      </w:r>
    </w:p>
    <w:p>
      <w:pPr>
        <w:spacing w:before="55"/>
        <w:ind w:left="0" w:right="136" w:firstLine="0"/>
        <w:jc w:val="right"/>
        <w:rPr>
          <w:sz w:val="24"/>
        </w:rPr>
      </w:pPr>
      <w:r>
        <w:rPr>
          <w:b/>
          <w:sz w:val="24"/>
        </w:rPr>
        <w:t>Modalidade:</w:t>
      </w:r>
      <w:r>
        <w:rPr>
          <w:b/>
          <w:spacing w:val="1"/>
          <w:sz w:val="24"/>
        </w:rPr>
        <w:t> </w:t>
      </w:r>
      <w:r>
        <w:rPr>
          <w:sz w:val="24"/>
        </w:rPr>
        <w:t>Relato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Caso</w: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spacing w:line="360" w:lineRule="auto"/>
        <w:ind w:left="140" w:right="134"/>
        <w:jc w:val="both"/>
      </w:pPr>
      <w:r>
        <w:rPr>
          <w:b/>
        </w:rPr>
        <w:t>Introdução: </w:t>
      </w:r>
      <w:r>
        <w:rPr/>
        <w:t>As neoplasias mamárias em cadelas são os tumores mais frequentes, representando aproximadamente metade de todos os tumores em fêmeas que não foram castradas. Estima-se que entre 40% e 70% desses tumores sejam malignos. Dentre os tipos benignos, os adenomas e fibroadenomas são mais comuns, enquanto o adenomioepitelioma é mais raro. </w:t>
      </w:r>
      <w:r>
        <w:rPr>
          <w:b/>
        </w:rPr>
        <w:t>Objetivo: </w:t>
      </w:r>
      <w:r>
        <w:rPr/>
        <w:t>Relatar um caso clínico de adenomioepitelioma mamário benigno associado a lipoma em</w:t>
      </w:r>
      <w:r>
        <w:rPr>
          <w:spacing w:val="-6"/>
        </w:rPr>
        <w:t> </w:t>
      </w:r>
      <w:r>
        <w:rPr/>
        <w:t>uma cadela idosa, procurando destacar os achados nos diagnósticos de imagem (radiografia torácica e ultrassonografia abdominal), citológicos, histopatológicos e a conduta terapêutica adotada. </w:t>
      </w:r>
      <w:r>
        <w:rPr>
          <w:b/>
        </w:rPr>
        <w:t>Metodologia: </w:t>
      </w:r>
      <w:r>
        <w:rPr/>
        <w:t>O estudo trata-se de um relato de caso clínico conduzido em</w:t>
      </w:r>
      <w:r>
        <w:rPr>
          <w:spacing w:val="-1"/>
        </w:rPr>
        <w:t> </w:t>
      </w:r>
      <w:r>
        <w:rPr/>
        <w:t>uma cadela SRD, 9 anos, fêmea, apresentando nódulo medindo 1,0 x 1,0 x 0,6 cm</w:t>
      </w:r>
      <w:r>
        <w:rPr>
          <w:spacing w:val="-17"/>
        </w:rPr>
        <w:t> </w:t>
      </w:r>
      <w:r>
        <w:rPr/>
        <w:t>na</w:t>
      </w:r>
      <w:r>
        <w:rPr>
          <w:spacing w:val="-15"/>
        </w:rPr>
        <w:t> </w:t>
      </w:r>
      <w:r>
        <w:rPr/>
        <w:t>glândula</w:t>
      </w:r>
      <w:r>
        <w:rPr>
          <w:spacing w:val="-15"/>
        </w:rPr>
        <w:t> </w:t>
      </w:r>
      <w:r>
        <w:rPr/>
        <w:t>mamária</w:t>
      </w:r>
      <w:r>
        <w:rPr>
          <w:spacing w:val="-9"/>
        </w:rPr>
        <w:t> </w:t>
      </w:r>
      <w:r>
        <w:rPr/>
        <w:t>inguinal</w:t>
      </w:r>
      <w:r>
        <w:rPr>
          <w:spacing w:val="-17"/>
        </w:rPr>
        <w:t> </w:t>
      </w:r>
      <w:r>
        <w:rPr/>
        <w:t>esquerda</w:t>
      </w:r>
      <w:r>
        <w:rPr>
          <w:spacing w:val="-12"/>
        </w:rPr>
        <w:t> </w:t>
      </w:r>
      <w:r>
        <w:rPr/>
        <w:t>atendida</w:t>
      </w:r>
      <w:r>
        <w:rPr>
          <w:spacing w:val="-13"/>
        </w:rPr>
        <w:t> </w:t>
      </w:r>
      <w:r>
        <w:rPr/>
        <w:t>em</w:t>
      </w:r>
      <w:r>
        <w:rPr>
          <w:spacing w:val="-17"/>
        </w:rPr>
        <w:t> </w:t>
      </w:r>
      <w:r>
        <w:rPr/>
        <w:t>clínica</w:t>
      </w:r>
      <w:r>
        <w:rPr>
          <w:spacing w:val="-13"/>
        </w:rPr>
        <w:t> </w:t>
      </w:r>
      <w:r>
        <w:rPr/>
        <w:t>veterinária.</w:t>
      </w:r>
      <w:r>
        <w:rPr>
          <w:spacing w:val="-10"/>
        </w:rPr>
        <w:t> </w:t>
      </w:r>
      <w:r>
        <w:rPr/>
        <w:t>Foi</w:t>
      </w:r>
      <w:r>
        <w:rPr>
          <w:spacing w:val="-17"/>
        </w:rPr>
        <w:t> </w:t>
      </w:r>
      <w:r>
        <w:rPr/>
        <w:t>realizado</w:t>
      </w:r>
      <w:r>
        <w:rPr>
          <w:spacing w:val="-7"/>
        </w:rPr>
        <w:t> </w:t>
      </w:r>
      <w:r>
        <w:rPr/>
        <w:t>exame</w:t>
      </w:r>
    </w:p>
    <w:p>
      <w:pPr>
        <w:pStyle w:val="BodyText"/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570" w:footer="553" w:top="2000" w:bottom="740" w:left="1559" w:right="992"/>
          <w:pgNumType w:start="1"/>
        </w:sectPr>
      </w:pPr>
    </w:p>
    <w:p>
      <w:pPr>
        <w:pStyle w:val="BodyText"/>
        <w:spacing w:line="360" w:lineRule="auto" w:before="151"/>
        <w:ind w:left="140" w:right="148"/>
        <w:jc w:val="both"/>
      </w:pPr>
      <w:r>
        <w:rPr/>
        <w:t>ultrassonográfico abdominal</w:t>
      </w:r>
      <w:r>
        <w:rPr>
          <w:spacing w:val="-8"/>
        </w:rPr>
        <w:t> </w:t>
      </w:r>
      <w:r>
        <w:rPr/>
        <w:t>para</w:t>
      </w:r>
      <w:r>
        <w:rPr>
          <w:spacing w:val="-4"/>
        </w:rPr>
        <w:t> </w:t>
      </w:r>
      <w:r>
        <w:rPr/>
        <w:t>estadiamento e</w:t>
      </w:r>
      <w:r>
        <w:rPr>
          <w:spacing w:val="-4"/>
        </w:rPr>
        <w:t> </w:t>
      </w:r>
      <w:r>
        <w:rPr/>
        <w:t>pesquisa</w:t>
      </w:r>
      <w:r>
        <w:rPr>
          <w:spacing w:val="-4"/>
        </w:rPr>
        <w:t> </w:t>
      </w:r>
      <w:r>
        <w:rPr/>
        <w:t>de metástase,</w:t>
      </w:r>
      <w:r>
        <w:rPr>
          <w:spacing w:val="-2"/>
        </w:rPr>
        <w:t> </w:t>
      </w:r>
      <w:r>
        <w:rPr/>
        <w:t>exame</w:t>
      </w:r>
      <w:r>
        <w:rPr>
          <w:spacing w:val="-1"/>
        </w:rPr>
        <w:t> </w:t>
      </w:r>
      <w:r>
        <w:rPr/>
        <w:t>citopatológico do nódulo localizado na glândula mamária.</w:t>
      </w:r>
    </w:p>
    <w:p>
      <w:pPr>
        <w:pStyle w:val="BodyText"/>
        <w:spacing w:line="360" w:lineRule="auto"/>
        <w:ind w:left="140" w:right="133"/>
        <w:jc w:val="both"/>
      </w:pPr>
      <w:r>
        <w:rPr/>
        <w:t>Ademais, foi realizada uma mastectomia </w:t>
      </w:r>
      <w:r>
        <w:rPr>
          <w:b/>
        </w:rPr>
        <w:t>simples</w:t>
      </w:r>
      <w:r>
        <w:rPr/>
        <w:t>, onde foi efetuado a retirada do nódulo na região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glândula</w:t>
      </w:r>
      <w:r>
        <w:rPr>
          <w:spacing w:val="-8"/>
        </w:rPr>
        <w:t> </w:t>
      </w:r>
      <w:r>
        <w:rPr/>
        <w:t>mamária</w:t>
      </w:r>
      <w:r>
        <w:rPr>
          <w:spacing w:val="-8"/>
        </w:rPr>
        <w:t> </w:t>
      </w:r>
      <w:r>
        <w:rPr/>
        <w:t>inguinal</w:t>
      </w:r>
      <w:r>
        <w:rPr>
          <w:spacing w:val="-15"/>
        </w:rPr>
        <w:t> </w:t>
      </w:r>
      <w:r>
        <w:rPr/>
        <w:t>esquerda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do</w:t>
      </w:r>
      <w:r>
        <w:rPr>
          <w:spacing w:val="-7"/>
        </w:rPr>
        <w:t> </w:t>
      </w:r>
      <w:r>
        <w:rPr/>
        <w:t>linfonodo</w:t>
      </w:r>
      <w:r>
        <w:rPr>
          <w:spacing w:val="-1"/>
        </w:rPr>
        <w:t> </w:t>
      </w:r>
      <w:r>
        <w:rPr/>
        <w:t>sentinela.</w:t>
      </w:r>
      <w:r>
        <w:rPr>
          <w:spacing w:val="-10"/>
        </w:rPr>
        <w:t> </w:t>
      </w:r>
      <w:r>
        <w:rPr/>
        <w:t>Ambos</w:t>
      </w:r>
      <w:r>
        <w:rPr>
          <w:spacing w:val="-9"/>
        </w:rPr>
        <w:t> </w:t>
      </w:r>
      <w:r>
        <w:rPr/>
        <w:t>foram</w:t>
      </w:r>
      <w:r>
        <w:rPr>
          <w:spacing w:val="-15"/>
        </w:rPr>
        <w:t> </w:t>
      </w:r>
      <w:r>
        <w:rPr/>
        <w:t>enviados para análise histopatológica. No pós-operatório o paciente foi conduzido a uma antibioticoterapia</w:t>
      </w:r>
      <w:r>
        <w:rPr>
          <w:spacing w:val="-1"/>
        </w:rPr>
        <w:t> </w:t>
      </w:r>
      <w:r>
        <w:rPr/>
        <w:t>(Celesporin</w:t>
      </w:r>
      <w:r>
        <w:rPr>
          <w:spacing w:val="-8"/>
        </w:rPr>
        <w:t> </w:t>
      </w:r>
      <w:r>
        <w:rPr/>
        <w:t>600mg,</w:t>
      </w:r>
      <w:r>
        <w:rPr>
          <w:spacing w:val="-1"/>
        </w:rPr>
        <w:t> </w:t>
      </w:r>
      <w:r>
        <w:rPr/>
        <w:t>½</w:t>
      </w:r>
      <w:r>
        <w:rPr>
          <w:spacing w:val="-5"/>
        </w:rPr>
        <w:t> </w:t>
      </w:r>
      <w:r>
        <w:rPr/>
        <w:t>comprimido,</w:t>
      </w:r>
      <w:r>
        <w:rPr>
          <w:spacing w:val="-1"/>
        </w:rPr>
        <w:t> </w:t>
      </w:r>
      <w:r>
        <w:rPr/>
        <w:t>BID</w:t>
      </w:r>
      <w:r>
        <w:rPr>
          <w:spacing w:val="-9"/>
        </w:rPr>
        <w:t> </w:t>
      </w:r>
      <w:r>
        <w:rPr/>
        <w:t>por</w:t>
      </w:r>
      <w:r>
        <w:rPr>
          <w:spacing w:val="-6"/>
        </w:rPr>
        <w:t> </w:t>
      </w:r>
      <w:r>
        <w:rPr/>
        <w:t>10</w:t>
      </w:r>
      <w:r>
        <w:rPr>
          <w:spacing w:val="-3"/>
        </w:rPr>
        <w:t> </w:t>
      </w:r>
      <w:r>
        <w:rPr/>
        <w:t>dias), analgesia</w:t>
      </w:r>
      <w:r>
        <w:rPr>
          <w:spacing w:val="-4"/>
        </w:rPr>
        <w:t> </w:t>
      </w:r>
      <w:r>
        <w:rPr/>
        <w:t>(Sindolor,</w:t>
      </w:r>
      <w:r>
        <w:rPr>
          <w:spacing w:val="-1"/>
        </w:rPr>
        <w:t> </w:t>
      </w:r>
      <w:r>
        <w:rPr/>
        <w:t>1 comprimido,</w:t>
      </w:r>
      <w:r>
        <w:rPr>
          <w:spacing w:val="-7"/>
        </w:rPr>
        <w:t> </w:t>
      </w:r>
      <w:r>
        <w:rPr/>
        <w:t>TID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7</w:t>
      </w:r>
      <w:r>
        <w:rPr>
          <w:spacing w:val="-9"/>
        </w:rPr>
        <w:t> </w:t>
      </w:r>
      <w:r>
        <w:rPr/>
        <w:t>dias)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anti-inflamatório</w:t>
      </w:r>
      <w:r>
        <w:rPr>
          <w:spacing w:val="-9"/>
        </w:rPr>
        <w:t> </w:t>
      </w:r>
      <w:r>
        <w:rPr/>
        <w:t>terapia</w:t>
      </w:r>
      <w:r>
        <w:rPr>
          <w:spacing w:val="-7"/>
        </w:rPr>
        <w:t> </w:t>
      </w:r>
      <w:r>
        <w:rPr/>
        <w:t>(0,2mg,</w:t>
      </w:r>
      <w:r>
        <w:rPr>
          <w:spacing w:val="-6"/>
        </w:rPr>
        <w:t> </w:t>
      </w:r>
      <w:r>
        <w:rPr/>
        <w:t>½</w:t>
      </w:r>
      <w:r>
        <w:rPr>
          <w:spacing w:val="-6"/>
        </w:rPr>
        <w:t> </w:t>
      </w:r>
      <w:r>
        <w:rPr/>
        <w:t>comprimido</w:t>
      </w:r>
      <w:r>
        <w:rPr>
          <w:spacing w:val="-3"/>
        </w:rPr>
        <w:t> </w:t>
      </w:r>
      <w:r>
        <w:rPr/>
        <w:t>SID</w:t>
      </w:r>
      <w:r>
        <w:rPr>
          <w:spacing w:val="-13"/>
        </w:rPr>
        <w:t> </w:t>
      </w:r>
      <w:r>
        <w:rPr/>
        <w:t>por</w:t>
      </w:r>
      <w:r>
        <w:rPr>
          <w:spacing w:val="-11"/>
        </w:rPr>
        <w:t> </w:t>
      </w:r>
      <w:r>
        <w:rPr/>
        <w:t>5</w:t>
      </w:r>
      <w:r>
        <w:rPr>
          <w:spacing w:val="-13"/>
        </w:rPr>
        <w:t> </w:t>
      </w:r>
      <w:r>
        <w:rPr/>
        <w:t>dias) uso de colar elizabetano e compressas frias.</w:t>
      </w:r>
    </w:p>
    <w:p>
      <w:pPr>
        <w:pStyle w:val="BodyText"/>
        <w:spacing w:line="360" w:lineRule="auto" w:before="1"/>
        <w:ind w:left="140" w:right="144"/>
        <w:jc w:val="both"/>
      </w:pPr>
      <w:r>
        <w:rPr>
          <w:b/>
        </w:rPr>
        <w:t>Resultados</w:t>
      </w:r>
      <w:r>
        <w:rPr>
          <w:b/>
          <w:spacing w:val="-1"/>
        </w:rPr>
        <w:t> </w:t>
      </w:r>
      <w:r>
        <w:rPr>
          <w:b/>
        </w:rPr>
        <w:t>e Discussão:</w:t>
      </w:r>
      <w:r>
        <w:rPr>
          <w:b/>
          <w:spacing w:val="40"/>
        </w:rPr>
        <w:t> </w:t>
      </w:r>
      <w:r>
        <w:rPr/>
        <w:t>A</w:t>
      </w:r>
      <w:r>
        <w:rPr>
          <w:spacing w:val="-4"/>
        </w:rPr>
        <w:t> </w:t>
      </w:r>
      <w:r>
        <w:rPr/>
        <w:t>ultrassonografia abdominal</w:t>
      </w:r>
      <w:r>
        <w:rPr>
          <w:spacing w:val="-3"/>
        </w:rPr>
        <w:t> </w:t>
      </w:r>
      <w:r>
        <w:rPr/>
        <w:t>identificou ligeira nefropatia crônica, hepatopatia difusa e crónica com infiltração de gordura, além de lama biliar e um nódulo mamário, que parecia suspeito para neoplasia. A citologia do nódulo no tórax apontou um </w:t>
      </w:r>
      <w:r>
        <w:rPr>
          <w:spacing w:val="-2"/>
        </w:rPr>
        <w:t>lipoma.</w:t>
      </w:r>
    </w:p>
    <w:p>
      <w:pPr>
        <w:pStyle w:val="BodyText"/>
        <w:spacing w:line="360" w:lineRule="auto" w:before="1"/>
        <w:ind w:left="140" w:right="146"/>
        <w:jc w:val="both"/>
      </w:pPr>
      <w:r>
        <w:rPr/>
        <w:t>O exame histopatológico da mama esquerda confirmou um adenomioepitelioma mamário benigno, localizado na glândula mamária inguinal esquerda. A lesão apresentou encapsulamento, margens bem definidas, sem evidências de invasão vascular, perineural ou metástase, com margens cirúrgicas desimpedidas.</w:t>
      </w:r>
    </w:p>
    <w:p>
      <w:pPr>
        <w:pStyle w:val="BodyText"/>
        <w:spacing w:line="360" w:lineRule="auto" w:before="1"/>
        <w:ind w:left="140" w:right="136"/>
        <w:jc w:val="both"/>
      </w:pPr>
      <w:r>
        <w:rPr/>
        <w:t>Embora raro em cadelas, o adenomioepitelioma demonstra comportamento benigno, fazendo da cirurgia o tratamento preferível. O diagnóstico definitivo só acontece através do exame histopatológico,</w:t>
      </w:r>
      <w:r>
        <w:rPr>
          <w:spacing w:val="-13"/>
        </w:rPr>
        <w:t> </w:t>
      </w:r>
      <w:r>
        <w:rPr/>
        <w:t>pois</w:t>
      </w:r>
      <w:r>
        <w:rPr>
          <w:spacing w:val="-13"/>
        </w:rPr>
        <w:t> </w:t>
      </w:r>
      <w:r>
        <w:rPr/>
        <w:t>exames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/>
        <w:t>imagem</w:t>
      </w:r>
      <w:r>
        <w:rPr>
          <w:spacing w:val="-15"/>
        </w:rPr>
        <w:t> </w:t>
      </w:r>
      <w:r>
        <w:rPr/>
        <w:t>(como</w:t>
      </w:r>
      <w:r>
        <w:rPr>
          <w:spacing w:val="-6"/>
        </w:rPr>
        <w:t> </w:t>
      </w:r>
      <w:r>
        <w:rPr/>
        <w:t>radiografia,</w:t>
      </w:r>
      <w:r>
        <w:rPr>
          <w:spacing w:val="-9"/>
        </w:rPr>
        <w:t> </w:t>
      </w:r>
      <w:r>
        <w:rPr/>
        <w:t>ultrassom</w:t>
      </w:r>
      <w:r>
        <w:rPr>
          <w:spacing w:val="-15"/>
        </w:rPr>
        <w:t> </w:t>
      </w:r>
      <w:r>
        <w:rPr/>
        <w:t>e</w:t>
      </w:r>
      <w:r>
        <w:rPr>
          <w:spacing w:val="-12"/>
        </w:rPr>
        <w:t> </w:t>
      </w:r>
      <w:r>
        <w:rPr/>
        <w:t>tomografia)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citologia são insuficientes para distinguir com exatidão tumores benignos e malignos. A combinação com lipoma, que também é benigno, ressalta a precisão na avaliação de vários nódulos em pacientes idosos. Acrescentando, as alterações hepáticas e renais observadas evidenciam processos</w:t>
      </w:r>
      <w:r>
        <w:rPr>
          <w:spacing w:val="-2"/>
        </w:rPr>
        <w:t> </w:t>
      </w:r>
      <w:r>
        <w:rPr/>
        <w:t>relacionados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senilidade, precisando cuidados</w:t>
      </w:r>
      <w:r>
        <w:rPr>
          <w:spacing w:val="-2"/>
        </w:rPr>
        <w:t> </w:t>
      </w:r>
      <w:r>
        <w:rPr/>
        <w:t>anestésicos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clínicos no tratamento. Segundo Santos e Alessi (2016), casos semelhantes de adenomioepitelioma mamário em cadelas também apresentaram comportamento clínico benigno e boa resposta à cirurgia, corroborando os achados do presente estudo.</w:t>
      </w:r>
    </w:p>
    <w:p>
      <w:pPr>
        <w:pStyle w:val="BodyText"/>
        <w:spacing w:line="360" w:lineRule="auto"/>
        <w:ind w:left="140" w:right="132"/>
        <w:jc w:val="both"/>
      </w:pPr>
      <w:r>
        <w:rPr>
          <w:b/>
        </w:rPr>
        <w:t>Considerações finais: </w:t>
      </w:r>
      <w:r>
        <w:rPr/>
        <w:t>Este</w:t>
      </w:r>
      <w:r>
        <w:rPr>
          <w:spacing w:val="-1"/>
        </w:rPr>
        <w:t> </w:t>
      </w:r>
      <w:r>
        <w:rPr/>
        <w:t>caso ilustra</w:t>
      </w:r>
      <w:r>
        <w:rPr>
          <w:spacing w:val="-6"/>
        </w:rPr>
        <w:t> </w:t>
      </w:r>
      <w:r>
        <w:rPr/>
        <w:t>o valor de</w:t>
      </w:r>
      <w:r>
        <w:rPr>
          <w:spacing w:val="-6"/>
        </w:rPr>
        <w:t> </w:t>
      </w:r>
      <w:r>
        <w:rPr/>
        <w:t>uma</w:t>
      </w:r>
      <w:r>
        <w:rPr>
          <w:spacing w:val="-1"/>
        </w:rPr>
        <w:t> </w:t>
      </w:r>
      <w:r>
        <w:rPr/>
        <w:t>equipe</w:t>
      </w:r>
      <w:r>
        <w:rPr>
          <w:spacing w:val="-1"/>
        </w:rPr>
        <w:t> </w:t>
      </w:r>
      <w:r>
        <w:rPr/>
        <w:t>com</w:t>
      </w:r>
      <w:r>
        <w:rPr>
          <w:spacing w:val="-9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especialidades</w:t>
      </w:r>
      <w:r>
        <w:rPr>
          <w:spacing w:val="-2"/>
        </w:rPr>
        <w:t> </w:t>
      </w:r>
      <w:r>
        <w:rPr/>
        <w:t>no tratamento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tumores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mama</w:t>
      </w:r>
      <w:r>
        <w:rPr>
          <w:spacing w:val="-12"/>
        </w:rPr>
        <w:t> </w:t>
      </w:r>
      <w:r>
        <w:rPr/>
        <w:t>em</w:t>
      </w:r>
      <w:r>
        <w:rPr>
          <w:spacing w:val="-15"/>
        </w:rPr>
        <w:t> </w:t>
      </w:r>
      <w:r>
        <w:rPr/>
        <w:t>cachorras.</w:t>
      </w:r>
      <w:r>
        <w:rPr>
          <w:spacing w:val="-9"/>
        </w:rPr>
        <w:t> </w:t>
      </w:r>
      <w:r>
        <w:rPr/>
        <w:t>A</w:t>
      </w:r>
      <w:r>
        <w:rPr>
          <w:spacing w:val="-15"/>
        </w:rPr>
        <w:t> </w:t>
      </w:r>
      <w:r>
        <w:rPr/>
        <w:t>confirmação</w:t>
      </w:r>
      <w:r>
        <w:rPr>
          <w:spacing w:val="-6"/>
        </w:rPr>
        <w:t> </w:t>
      </w:r>
      <w:r>
        <w:rPr/>
        <w:t>de</w:t>
      </w:r>
      <w:r>
        <w:rPr>
          <w:spacing w:val="-12"/>
        </w:rPr>
        <w:t> </w:t>
      </w:r>
      <w:r>
        <w:rPr/>
        <w:t>adenomioepitelioma</w:t>
      </w:r>
      <w:r>
        <w:rPr>
          <w:spacing w:val="-7"/>
        </w:rPr>
        <w:t> </w:t>
      </w:r>
      <w:r>
        <w:rPr/>
        <w:t>benigno, junto</w:t>
      </w:r>
      <w:r>
        <w:rPr>
          <w:spacing w:val="-1"/>
        </w:rPr>
        <w:t> </w:t>
      </w:r>
      <w:r>
        <w:rPr/>
        <w:t>com</w:t>
      </w:r>
      <w:r>
        <w:rPr>
          <w:spacing w:val="-8"/>
        </w:rPr>
        <w:t> </w:t>
      </w:r>
      <w:r>
        <w:rPr/>
        <w:t>um</w:t>
      </w:r>
      <w:r>
        <w:rPr>
          <w:spacing w:val="-6"/>
        </w:rPr>
        <w:t> </w:t>
      </w:r>
      <w:r>
        <w:rPr/>
        <w:t>lipoma, destaca</w:t>
      </w:r>
      <w:r>
        <w:rPr>
          <w:spacing w:val="-2"/>
        </w:rPr>
        <w:t> </w:t>
      </w:r>
      <w:r>
        <w:rPr/>
        <w:t>como exames</w:t>
      </w:r>
      <w:r>
        <w:rPr>
          <w:spacing w:val="-3"/>
        </w:rPr>
        <w:t> </w:t>
      </w:r>
      <w:r>
        <w:rPr/>
        <w:t>detalhados</w:t>
      </w:r>
      <w:r>
        <w:rPr>
          <w:spacing w:val="-3"/>
        </w:rPr>
        <w:t> </w:t>
      </w:r>
      <w:r>
        <w:rPr/>
        <w:t>são cruciais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prever a</w:t>
      </w:r>
      <w:r>
        <w:rPr>
          <w:spacing w:val="-2"/>
        </w:rPr>
        <w:t> </w:t>
      </w:r>
      <w:r>
        <w:rPr/>
        <w:t>evolução da doença e decidir o melhor tratamento. A cirurgia funcionou bem, indicando uma boa recuperação. É importante lembrar que exames regulares são essenciais, principalmente em cães idosos, para encontrar qualquer problema no início.</w:t>
      </w:r>
    </w:p>
    <w:p>
      <w:pPr>
        <w:spacing w:before="2"/>
        <w:ind w:left="140" w:right="0" w:firstLine="0"/>
        <w:jc w:val="both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7"/>
          <w:sz w:val="24"/>
        </w:rPr>
        <w:t> </w:t>
      </w:r>
      <w:r>
        <w:rPr>
          <w:sz w:val="24"/>
        </w:rPr>
        <w:t>Nódulo.</w:t>
      </w:r>
      <w:r>
        <w:rPr>
          <w:spacing w:val="-5"/>
          <w:sz w:val="24"/>
        </w:rPr>
        <w:t> </w:t>
      </w:r>
      <w:r>
        <w:rPr>
          <w:sz w:val="24"/>
        </w:rPr>
        <w:t>Histopatologico.</w:t>
      </w:r>
      <w:r>
        <w:rPr>
          <w:spacing w:val="-5"/>
          <w:sz w:val="24"/>
        </w:rPr>
        <w:t> </w:t>
      </w:r>
      <w:r>
        <w:rPr>
          <w:sz w:val="24"/>
        </w:rPr>
        <w:t>Neoplasia</w:t>
      </w:r>
      <w:r>
        <w:rPr>
          <w:spacing w:val="-4"/>
          <w:sz w:val="24"/>
        </w:rPr>
        <w:t> </w:t>
      </w:r>
      <w:r>
        <w:rPr>
          <w:sz w:val="24"/>
        </w:rPr>
        <w:t>mamária.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Câncer.</w:t>
      </w:r>
    </w:p>
    <w:p>
      <w:pPr>
        <w:spacing w:after="0"/>
        <w:jc w:val="both"/>
        <w:rPr>
          <w:sz w:val="24"/>
        </w:rPr>
        <w:sectPr>
          <w:pgSz w:w="11910" w:h="16840"/>
          <w:pgMar w:header="570" w:footer="553" w:top="2000" w:bottom="740" w:left="1559" w:right="992"/>
        </w:sectPr>
      </w:pPr>
    </w:p>
    <w:p>
      <w:pPr>
        <w:pStyle w:val="Heading1"/>
        <w:spacing w:before="151"/>
        <w:ind w:left="140"/>
        <w:jc w:val="left"/>
        <w:rPr>
          <w:b w:val="0"/>
        </w:rPr>
      </w:pPr>
      <w:r>
        <w:rPr>
          <w:spacing w:val="-2"/>
        </w:rPr>
        <w:t>Referências</w:t>
      </w:r>
      <w:r>
        <w:rPr>
          <w:b w:val="0"/>
          <w:spacing w:val="-2"/>
        </w:rPr>
        <w:t>:</w:t>
      </w:r>
    </w:p>
    <w:p>
      <w:pPr>
        <w:spacing w:line="242" w:lineRule="auto" w:before="137"/>
        <w:ind w:left="140" w:right="0" w:firstLine="0"/>
        <w:jc w:val="left"/>
        <w:rPr>
          <w:sz w:val="24"/>
        </w:rPr>
      </w:pPr>
      <w:r>
        <w:rPr>
          <w:sz w:val="24"/>
        </w:rPr>
        <w:t>SANTOS,</w:t>
      </w:r>
      <w:r>
        <w:rPr>
          <w:spacing w:val="40"/>
          <w:sz w:val="24"/>
        </w:rPr>
        <w:t> </w:t>
      </w:r>
      <w:r>
        <w:rPr>
          <w:sz w:val="24"/>
        </w:rPr>
        <w:t>R.</w:t>
      </w:r>
      <w:r>
        <w:rPr>
          <w:spacing w:val="40"/>
          <w:sz w:val="24"/>
        </w:rPr>
        <w:t> </w:t>
      </w:r>
      <w:r>
        <w:rPr>
          <w:sz w:val="24"/>
        </w:rPr>
        <w:t>L.;</w:t>
      </w:r>
      <w:r>
        <w:rPr>
          <w:spacing w:val="35"/>
          <w:sz w:val="24"/>
        </w:rPr>
        <w:t> </w:t>
      </w:r>
      <w:r>
        <w:rPr>
          <w:sz w:val="24"/>
        </w:rPr>
        <w:t>ALESSI,</w:t>
      </w:r>
      <w:r>
        <w:rPr>
          <w:spacing w:val="40"/>
          <w:sz w:val="24"/>
        </w:rPr>
        <w:t> </w:t>
      </w:r>
      <w:r>
        <w:rPr>
          <w:sz w:val="24"/>
        </w:rPr>
        <w:t>A.</w:t>
      </w:r>
      <w:r>
        <w:rPr>
          <w:spacing w:val="40"/>
          <w:sz w:val="24"/>
        </w:rPr>
        <w:t> </w:t>
      </w:r>
      <w:r>
        <w:rPr>
          <w:sz w:val="24"/>
        </w:rPr>
        <w:t>C.</w:t>
      </w:r>
      <w:r>
        <w:rPr>
          <w:spacing w:val="40"/>
          <w:sz w:val="24"/>
        </w:rPr>
        <w:t> </w:t>
      </w:r>
      <w:r>
        <w:rPr>
          <w:i/>
          <w:sz w:val="24"/>
        </w:rPr>
        <w:t>Patologia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veterinária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2.</w:t>
      </w:r>
      <w:r>
        <w:rPr>
          <w:spacing w:val="40"/>
          <w:sz w:val="24"/>
        </w:rPr>
        <w:t> </w:t>
      </w:r>
      <w:r>
        <w:rPr>
          <w:sz w:val="24"/>
        </w:rPr>
        <w:t>ed.</w:t>
      </w:r>
      <w:r>
        <w:rPr>
          <w:spacing w:val="40"/>
          <w:sz w:val="24"/>
        </w:rPr>
        <w:t> </w:t>
      </w:r>
      <w:r>
        <w:rPr>
          <w:sz w:val="24"/>
        </w:rPr>
        <w:t>Rio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Janeiro:</w:t>
      </w:r>
      <w:r>
        <w:rPr>
          <w:spacing w:val="39"/>
          <w:sz w:val="24"/>
        </w:rPr>
        <w:t> </w:t>
      </w:r>
      <w:r>
        <w:rPr>
          <w:sz w:val="24"/>
        </w:rPr>
        <w:t>Guanabara Koogan, 2016.</w:t>
      </w:r>
    </w:p>
    <w:p>
      <w:pPr>
        <w:pStyle w:val="BodyText"/>
        <w:spacing w:before="273"/>
        <w:ind w:left="140" w:right="685"/>
        <w:jc w:val="both"/>
      </w:pPr>
      <w:r>
        <w:rPr/>
        <w:t>Horta, R.</w:t>
      </w:r>
      <w:r>
        <w:rPr>
          <w:spacing w:val="-3"/>
        </w:rPr>
        <w:t> </w:t>
      </w:r>
      <w:r>
        <w:rPr/>
        <w:t>S.,</w:t>
      </w:r>
      <w:r>
        <w:rPr>
          <w:spacing w:val="-3"/>
        </w:rPr>
        <w:t> </w:t>
      </w:r>
      <w:r>
        <w:rPr/>
        <w:t>Lavalle, G. E.,</w:t>
      </w:r>
      <w:r>
        <w:rPr>
          <w:spacing w:val="-3"/>
        </w:rPr>
        <w:t> </w:t>
      </w:r>
      <w:r>
        <w:rPr/>
        <w:t>Cunha, R. M.,</w:t>
      </w:r>
      <w:r>
        <w:rPr>
          <w:spacing w:val="-3"/>
        </w:rPr>
        <w:t> </w:t>
      </w:r>
      <w:r>
        <w:rPr/>
        <w:t>Moura,</w:t>
      </w:r>
      <w:r>
        <w:rPr>
          <w:spacing w:val="-3"/>
        </w:rPr>
        <w:t> </w:t>
      </w:r>
      <w:r>
        <w:rPr/>
        <w:t>L. L., Araújo, R. B., &amp;</w:t>
      </w:r>
      <w:r>
        <w:rPr>
          <w:spacing w:val="-5"/>
        </w:rPr>
        <w:t> </w:t>
      </w:r>
      <w:r>
        <w:rPr/>
        <w:t>Cassali, G. D. (2020)."Influence</w:t>
      </w:r>
      <w:r>
        <w:rPr>
          <w:spacing w:val="-4"/>
        </w:rPr>
        <w:t> </w:t>
      </w:r>
      <w:r>
        <w:rPr/>
        <w:t>of</w:t>
      </w:r>
      <w:r>
        <w:rPr>
          <w:spacing w:val="-10"/>
        </w:rPr>
        <w:t> </w:t>
      </w:r>
      <w:r>
        <w:rPr/>
        <w:t>surgical</w:t>
      </w:r>
      <w:r>
        <w:rPr>
          <w:spacing w:val="-11"/>
        </w:rPr>
        <w:t> </w:t>
      </w:r>
      <w:r>
        <w:rPr/>
        <w:t>technique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overall</w:t>
      </w:r>
      <w:r>
        <w:rPr>
          <w:spacing w:val="-7"/>
        </w:rPr>
        <w:t> </w:t>
      </w:r>
      <w:r>
        <w:rPr/>
        <w:t>survival,</w:t>
      </w:r>
      <w:r>
        <w:rPr>
          <w:spacing w:val="-1"/>
        </w:rPr>
        <w:t> </w:t>
      </w:r>
      <w:r>
        <w:rPr/>
        <w:t>disease free interval</w:t>
      </w:r>
      <w:r>
        <w:rPr>
          <w:spacing w:val="-11"/>
        </w:rPr>
        <w:t> </w:t>
      </w:r>
      <w:r>
        <w:rPr/>
        <w:t>and new lesion development interval in dogs with mammary tumors."</w:t>
      </w:r>
    </w:p>
    <w:p>
      <w:pPr>
        <w:pStyle w:val="BodyText"/>
        <w:spacing w:before="1"/>
      </w:pPr>
    </w:p>
    <w:p>
      <w:pPr>
        <w:pStyle w:val="BodyText"/>
        <w:ind w:left="140"/>
      </w:pPr>
      <w:r>
        <w:rPr/>
        <w:t>Cassali,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D.,</w:t>
      </w:r>
      <w:r>
        <w:rPr>
          <w:spacing w:val="-6"/>
        </w:rPr>
        <w:t> </w:t>
      </w:r>
      <w:r>
        <w:rPr/>
        <w:t>Lavalle,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E.,</w:t>
      </w:r>
      <w:r>
        <w:rPr>
          <w:spacing w:val="-6"/>
        </w:rPr>
        <w:t> </w:t>
      </w:r>
      <w:r>
        <w:rPr/>
        <w:t>Ferreira,</w:t>
      </w:r>
      <w:r>
        <w:rPr>
          <w:spacing w:val="-1"/>
        </w:rPr>
        <w:t> </w:t>
      </w:r>
      <w:r>
        <w:rPr/>
        <w:t>E.,</w:t>
      </w:r>
      <w:r>
        <w:rPr>
          <w:spacing w:val="-6"/>
        </w:rPr>
        <w:t> </w:t>
      </w:r>
      <w:r>
        <w:rPr/>
        <w:t>Estrela-Lima, A.,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Nardi,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B.,</w:t>
      </w:r>
      <w:r>
        <w:rPr>
          <w:spacing w:val="-1"/>
        </w:rPr>
        <w:t> </w:t>
      </w:r>
      <w:r>
        <w:rPr/>
        <w:t>&amp;</w:t>
      </w:r>
      <w:r>
        <w:rPr>
          <w:spacing w:val="-8"/>
        </w:rPr>
        <w:t> </w:t>
      </w:r>
      <w:r>
        <w:rPr/>
        <w:t>Ghever,</w:t>
      </w:r>
      <w:r>
        <w:rPr>
          <w:spacing w:val="-1"/>
        </w:rPr>
        <w:t> </w:t>
      </w:r>
      <w:r>
        <w:rPr/>
        <w:t>C. (2022)."Consensus regarding the diagnosis, prognosis and treatment of canine mammary </w:t>
      </w:r>
      <w:r>
        <w:rPr>
          <w:spacing w:val="-2"/>
        </w:rPr>
        <w:t>tumors."</w:t>
      </w:r>
    </w:p>
    <w:p>
      <w:pPr>
        <w:pStyle w:val="BodyText"/>
      </w:pPr>
    </w:p>
    <w:p>
      <w:pPr>
        <w:pStyle w:val="BodyText"/>
        <w:ind w:left="140" w:right="720"/>
        <w:jc w:val="both"/>
      </w:pPr>
      <w:r>
        <w:rPr/>
        <w:t>JERICÓ, Márcia Marques; ANDRADE NETO, João Pedro de;</w:t>
      </w:r>
      <w:r>
        <w:rPr>
          <w:spacing w:val="-3"/>
        </w:rPr>
        <w:t> </w:t>
      </w:r>
      <w:r>
        <w:rPr/>
        <w:t>KOGIKA, Márcia Mery (orgs.).</w:t>
      </w:r>
      <w:r>
        <w:rPr>
          <w:spacing w:val="-7"/>
        </w:rPr>
        <w:t> </w:t>
      </w:r>
      <w:r>
        <w:rPr/>
        <w:t>Tratado de</w:t>
      </w:r>
      <w:r>
        <w:rPr>
          <w:spacing w:val="-5"/>
        </w:rPr>
        <w:t> </w:t>
      </w:r>
      <w:r>
        <w:rPr/>
        <w:t>medicina interna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cães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gatos.</w:t>
      </w:r>
      <w:r>
        <w:rPr>
          <w:spacing w:val="-2"/>
        </w:rPr>
        <w:t> </w:t>
      </w:r>
      <w:r>
        <w:rPr/>
        <w:t>Rio de</w:t>
      </w:r>
      <w:r>
        <w:rPr>
          <w:spacing w:val="-5"/>
        </w:rPr>
        <w:t> </w:t>
      </w:r>
      <w:r>
        <w:rPr/>
        <w:t>Janeiro:</w:t>
      </w:r>
      <w:r>
        <w:rPr>
          <w:spacing w:val="-4"/>
        </w:rPr>
        <w:t> </w:t>
      </w:r>
      <w:r>
        <w:rPr/>
        <w:t>Guanabara Koogan, </w:t>
      </w:r>
      <w:r>
        <w:rPr>
          <w:spacing w:val="-2"/>
        </w:rPr>
        <w:t>2023.</w:t>
      </w:r>
    </w:p>
    <w:p>
      <w:pPr>
        <w:pStyle w:val="BodyText"/>
        <w:spacing w:before="135"/>
      </w:pPr>
    </w:p>
    <w:p>
      <w:pPr>
        <w:pStyle w:val="BodyText"/>
        <w:spacing w:line="242" w:lineRule="auto"/>
        <w:ind w:left="140"/>
      </w:pPr>
      <w:r>
        <w:rPr/>
        <w:t>CASSALI,</w:t>
      </w:r>
      <w:r>
        <w:rPr>
          <w:spacing w:val="-2"/>
        </w:rPr>
        <w:t> </w:t>
      </w:r>
      <w:r>
        <w:rPr/>
        <w:t>Geovanni</w:t>
      </w:r>
      <w:r>
        <w:rPr>
          <w:spacing w:val="-12"/>
        </w:rPr>
        <w:t> </w:t>
      </w:r>
      <w:r>
        <w:rPr/>
        <w:t>Dantas;</w:t>
      </w:r>
      <w:r>
        <w:rPr>
          <w:spacing w:val="-8"/>
        </w:rPr>
        <w:t> </w:t>
      </w:r>
      <w:r>
        <w:rPr/>
        <w:t>NAKAGAKI,</w:t>
      </w:r>
      <w:r>
        <w:rPr>
          <w:spacing w:val="-2"/>
        </w:rPr>
        <w:t> </w:t>
      </w:r>
      <w:r>
        <w:rPr/>
        <w:t>Karen</w:t>
      </w:r>
      <w:r>
        <w:rPr>
          <w:spacing w:val="-4"/>
        </w:rPr>
        <w:t> </w:t>
      </w:r>
      <w:r>
        <w:rPr/>
        <w:t>Yumi</w:t>
      </w:r>
      <w:r>
        <w:rPr>
          <w:spacing w:val="-8"/>
        </w:rPr>
        <w:t> </w:t>
      </w:r>
      <w:r>
        <w:rPr/>
        <w:t>Ribeiro.</w:t>
      </w:r>
      <w:r>
        <w:rPr>
          <w:spacing w:val="-2"/>
        </w:rPr>
        <w:t> </w:t>
      </w:r>
      <w:r>
        <w:rPr/>
        <w:t>Patologia mamária</w:t>
      </w:r>
      <w:r>
        <w:rPr>
          <w:spacing w:val="-5"/>
        </w:rPr>
        <w:t> </w:t>
      </w:r>
      <w:r>
        <w:rPr/>
        <w:t>canina</w:t>
      </w:r>
      <w:r>
        <w:rPr>
          <w:spacing w:val="-5"/>
        </w:rPr>
        <w:t> </w:t>
      </w:r>
      <w:r>
        <w:rPr/>
        <w:t>e felina: do diagnóstico ao tratamento. 2. ed. São Paulo: MedVet, 2023.</w:t>
      </w:r>
    </w:p>
    <w:sectPr>
      <w:pgSz w:w="11910" w:h="16840"/>
      <w:pgMar w:header="570" w:footer="553" w:top="2000" w:bottom="74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233108</wp:posOffset>
          </wp:positionH>
          <wp:positionV relativeFrom="page">
            <wp:posOffset>10214419</wp:posOffset>
          </wp:positionV>
          <wp:extent cx="1352959" cy="33010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2959" cy="33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1077594</wp:posOffset>
          </wp:positionH>
          <wp:positionV relativeFrom="page">
            <wp:posOffset>361949</wp:posOffset>
          </wp:positionV>
          <wp:extent cx="1976755" cy="72009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675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3320034</wp:posOffset>
              </wp:positionH>
              <wp:positionV relativeFrom="page">
                <wp:posOffset>523936</wp:posOffset>
              </wp:positionV>
              <wp:extent cx="1866900" cy="6108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66900" cy="610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CONEXÃO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UNIFAMETRO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  <w:p>
                          <w:pPr>
                            <w:spacing w:line="340" w:lineRule="atLeast"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XXI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SEMANA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ACADÊMICA ISSN: 2357-8645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1.420013pt;margin-top:41.254826pt;width:147pt;height:48.1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CONEXÃO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UNIFAMETRO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2025</w:t>
                    </w:r>
                  </w:p>
                  <w:p>
                    <w:pPr>
                      <w:spacing w:line="340" w:lineRule="atLeast"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XXI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SEMANA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ACADÊMICA ISSN: 2357-8645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jc w:val="right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6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vit&#243;ria.cavalcante04@aluno.unifametro.edu.br" TargetMode="External"/><Relationship Id="rId8" Type="http://schemas.openxmlformats.org/officeDocument/2006/relationships/hyperlink" Target="mailto:levi.santos@aluno.unifametro.edu.br" TargetMode="External"/><Relationship Id="rId9" Type="http://schemas.openxmlformats.org/officeDocument/2006/relationships/hyperlink" Target="mailto:Maria.canario@aluno.unifametro.edu.br" TargetMode="External"/><Relationship Id="rId10" Type="http://schemas.openxmlformats.org/officeDocument/2006/relationships/hyperlink" Target="mailto:ligia.nascimento@aluno.unifametro.edu.br" TargetMode="External"/><Relationship Id="rId11" Type="http://schemas.openxmlformats.org/officeDocument/2006/relationships/hyperlink" Target="mailto:pedro.correia02@aluno.unifametro.edu.br" TargetMode="External"/><Relationship Id="rId12" Type="http://schemas.openxmlformats.org/officeDocument/2006/relationships/hyperlink" Target="mailto:Lorena.pernambuco@aluno.unifametro.edu.br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2025-09-24T01:49:49Z</dcterms:created>
  <dcterms:modified xsi:type="dcterms:W3CDTF">2025-09-24T01:49:49Z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www.ilovepdf.com</vt:lpwstr>
  </property>
</Properties>
</file>