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5E" w:rsidRDefault="0002295E" w:rsidP="0002295E">
      <w:pPr>
        <w:spacing w:after="0" w:line="240" w:lineRule="auto"/>
        <w:jc w:val="center"/>
        <w:rPr>
          <w:rFonts w:ascii="Times New Roman" w:eastAsia="Times New Roman" w:hAnsi="Times New Roman" w:cs="Times New Roman"/>
          <w:b/>
          <w:sz w:val="28"/>
          <w:szCs w:val="28"/>
          <w:lang w:eastAsia="pt-BR"/>
        </w:rPr>
      </w:pPr>
      <w:r w:rsidRPr="00261D29">
        <w:rPr>
          <w:rFonts w:ascii="Times New Roman" w:eastAsia="Times New Roman" w:hAnsi="Times New Roman" w:cs="Times New Roman"/>
          <w:b/>
          <w:sz w:val="28"/>
          <w:szCs w:val="28"/>
          <w:lang w:eastAsia="pt-BR"/>
        </w:rPr>
        <w:t>A cultura da escola no resgate das raízes quilombolas</w:t>
      </w:r>
    </w:p>
    <w:p w:rsidR="0002295E" w:rsidRPr="0002295E" w:rsidRDefault="0002295E" w:rsidP="0002295E">
      <w:pPr>
        <w:spacing w:after="0" w:line="240" w:lineRule="auto"/>
        <w:jc w:val="center"/>
        <w:rPr>
          <w:rFonts w:ascii="Times New Roman" w:eastAsia="Times New Roman" w:hAnsi="Times New Roman" w:cs="Times New Roman"/>
          <w:b/>
          <w:sz w:val="28"/>
          <w:szCs w:val="28"/>
          <w:lang w:eastAsia="pt-BR"/>
        </w:rPr>
      </w:pPr>
    </w:p>
    <w:p w:rsidR="0002295E" w:rsidRPr="00261D29" w:rsidRDefault="0002295E" w:rsidP="0002295E">
      <w:pPr>
        <w:suppressAutoHyphens/>
        <w:spacing w:after="0" w:line="240" w:lineRule="auto"/>
        <w:jc w:val="right"/>
        <w:rPr>
          <w:rFonts w:ascii="Times New Roman" w:eastAsia="Times New Roman" w:hAnsi="Times New Roman" w:cs="Times New Roman"/>
          <w:i/>
          <w:kern w:val="1"/>
          <w:sz w:val="24"/>
          <w:szCs w:val="24"/>
          <w:lang w:eastAsia="pt-BR"/>
        </w:rPr>
      </w:pPr>
    </w:p>
    <w:p w:rsidR="0002295E" w:rsidRPr="00261D29" w:rsidRDefault="0002295E" w:rsidP="0002295E">
      <w:pPr>
        <w:suppressAutoHyphens/>
        <w:spacing w:after="0" w:line="240" w:lineRule="auto"/>
        <w:jc w:val="both"/>
        <w:rPr>
          <w:rFonts w:ascii="Times New Roman" w:eastAsia="Times New Roman" w:hAnsi="Times New Roman" w:cs="Times New Roman"/>
          <w:kern w:val="1"/>
          <w:sz w:val="20"/>
          <w:szCs w:val="20"/>
          <w:lang w:eastAsia="pt-BR"/>
        </w:rPr>
      </w:pPr>
      <w:r w:rsidRPr="003D1B71">
        <w:rPr>
          <w:rFonts w:ascii="Times New Roman" w:eastAsia="Times New Roman" w:hAnsi="Times New Roman" w:cs="Times New Roman"/>
          <w:b/>
          <w:kern w:val="1"/>
          <w:sz w:val="24"/>
          <w:szCs w:val="24"/>
          <w:lang w:eastAsia="pt-BR"/>
        </w:rPr>
        <w:t>RESUMO:</w:t>
      </w:r>
      <w:r w:rsidRPr="00261D29">
        <w:rPr>
          <w:rFonts w:ascii="Times New Roman" w:eastAsia="Times New Roman" w:hAnsi="Times New Roman" w:cs="Times New Roman"/>
          <w:b/>
          <w:kern w:val="1"/>
          <w:sz w:val="20"/>
          <w:szCs w:val="20"/>
          <w:lang w:eastAsia="pt-BR"/>
        </w:rPr>
        <w:t xml:space="preserve"> </w:t>
      </w:r>
      <w:r w:rsidRPr="00261D29">
        <w:rPr>
          <w:rFonts w:ascii="Times New Roman" w:eastAsia="Times New Roman" w:hAnsi="Times New Roman" w:cs="Times New Roman"/>
          <w:kern w:val="1"/>
          <w:sz w:val="20"/>
          <w:szCs w:val="20"/>
          <w:lang w:eastAsia="pt-BR"/>
        </w:rPr>
        <w:t>O presente artigo tem como objetivo sensibilizar educadores, gestores educacionais, estudantes, familiares e comunidade escolar sobre a importância e necessidade de promover a igualdade racial e provocar reflexões acerca das questões étnico-raciais, da contribuição cultural africana e fortalecimento da identidade e autoestima quilombola nas comunidades remanescentes existentes no município de Traipu, Estado de Alagoas, partindo de um olhar especial ao papel da educação no que se refere ao trato dos assuntos relacionados à identidade dos afrodescendentes à luz da Lei Federal 11.645, de 10 de março de 2008, que prevê a inclusão obrigatória de conteúdos programáticos sobre História da África e Cultura Afro-brasileira nos currículos escolares, bem como a adoção de políticas educacionais e estratégias pedagógicas de valorização da diversidade étnico-cultural. Pretende-se ainda, conduzir para a superação da visão negativa do africano e seus descendentes, construída pelos racistas no Brasil, contribuindo para a mudança de mentalidade de pessoas que insistem em desconsiderar que a influência negra enriqueceu a cultura brasileira e deve ser reconhecida.</w:t>
      </w:r>
    </w:p>
    <w:p w:rsidR="0002295E" w:rsidRPr="00261D29" w:rsidRDefault="0002295E" w:rsidP="0002295E">
      <w:pPr>
        <w:suppressAutoHyphens/>
        <w:spacing w:after="0" w:line="240" w:lineRule="auto"/>
        <w:jc w:val="both"/>
        <w:rPr>
          <w:rFonts w:ascii="Times New Roman" w:eastAsia="Times New Roman" w:hAnsi="Times New Roman" w:cs="Times New Roman"/>
          <w:kern w:val="1"/>
          <w:sz w:val="20"/>
          <w:szCs w:val="20"/>
          <w:lang w:eastAsia="pt-BR"/>
        </w:rPr>
      </w:pPr>
    </w:p>
    <w:p w:rsidR="0002295E" w:rsidRPr="009A4108" w:rsidRDefault="0002295E" w:rsidP="0002295E">
      <w:pPr>
        <w:suppressAutoHyphens/>
        <w:spacing w:after="0" w:line="240" w:lineRule="auto"/>
        <w:jc w:val="both"/>
        <w:rPr>
          <w:rFonts w:ascii="Times New Roman" w:eastAsia="Times New Roman" w:hAnsi="Times New Roman" w:cs="Times New Roman"/>
          <w:kern w:val="1"/>
          <w:sz w:val="20"/>
          <w:szCs w:val="20"/>
          <w:lang w:eastAsia="pt-BR"/>
        </w:rPr>
      </w:pPr>
      <w:r w:rsidRPr="003D1B71">
        <w:rPr>
          <w:rFonts w:ascii="Times New Roman" w:eastAsia="Times New Roman" w:hAnsi="Times New Roman" w:cs="Times New Roman"/>
          <w:b/>
          <w:kern w:val="1"/>
          <w:sz w:val="24"/>
          <w:szCs w:val="24"/>
          <w:lang w:eastAsia="pt-BR"/>
        </w:rPr>
        <w:t>PALAVRAS-CHAVE</w:t>
      </w:r>
      <w:r w:rsidRPr="00261D29">
        <w:rPr>
          <w:rFonts w:ascii="Times New Roman" w:eastAsia="Times New Roman" w:hAnsi="Times New Roman" w:cs="Times New Roman"/>
          <w:b/>
          <w:kern w:val="1"/>
          <w:sz w:val="20"/>
          <w:szCs w:val="20"/>
          <w:lang w:eastAsia="pt-BR"/>
        </w:rPr>
        <w:t>:</w:t>
      </w:r>
      <w:r w:rsidR="00B921F5">
        <w:rPr>
          <w:rFonts w:ascii="Times New Roman" w:eastAsia="Times New Roman" w:hAnsi="Times New Roman" w:cs="Times New Roman"/>
          <w:kern w:val="1"/>
          <w:sz w:val="20"/>
          <w:szCs w:val="20"/>
          <w:lang w:eastAsia="pt-BR"/>
        </w:rPr>
        <w:t xml:space="preserve"> Educação, Identidade</w:t>
      </w:r>
      <w:r>
        <w:rPr>
          <w:rFonts w:ascii="Times New Roman" w:eastAsia="Times New Roman" w:hAnsi="Times New Roman" w:cs="Times New Roman"/>
          <w:kern w:val="1"/>
          <w:sz w:val="20"/>
          <w:szCs w:val="20"/>
          <w:lang w:eastAsia="pt-BR"/>
        </w:rPr>
        <w:t>,</w:t>
      </w:r>
      <w:r w:rsidR="00B921F5">
        <w:rPr>
          <w:rFonts w:ascii="Times New Roman" w:eastAsia="Times New Roman" w:hAnsi="Times New Roman" w:cs="Times New Roman"/>
          <w:kern w:val="1"/>
          <w:sz w:val="20"/>
          <w:szCs w:val="20"/>
          <w:lang w:eastAsia="pt-BR"/>
        </w:rPr>
        <w:t xml:space="preserve"> </w:t>
      </w:r>
      <w:bookmarkStart w:id="0" w:name="_GoBack"/>
      <w:bookmarkEnd w:id="0"/>
      <w:r>
        <w:rPr>
          <w:rFonts w:ascii="Times New Roman" w:eastAsia="Times New Roman" w:hAnsi="Times New Roman" w:cs="Times New Roman"/>
          <w:kern w:val="1"/>
          <w:sz w:val="20"/>
          <w:szCs w:val="20"/>
          <w:lang w:eastAsia="pt-BR"/>
        </w:rPr>
        <w:t xml:space="preserve"> Autoestima</w:t>
      </w:r>
      <w:r w:rsidRPr="00261D29">
        <w:rPr>
          <w:rFonts w:ascii="Times New Roman" w:eastAsia="Times New Roman" w:hAnsi="Times New Roman" w:cs="Times New Roman"/>
          <w:kern w:val="1"/>
          <w:sz w:val="20"/>
          <w:szCs w:val="20"/>
          <w:lang w:eastAsia="pt-BR"/>
        </w:rPr>
        <w:t>.</w:t>
      </w:r>
    </w:p>
    <w:p w:rsidR="0002295E" w:rsidRPr="009A4108" w:rsidRDefault="0002295E" w:rsidP="0002295E">
      <w:pPr>
        <w:suppressAutoHyphens/>
        <w:spacing w:after="0" w:line="240" w:lineRule="auto"/>
        <w:jc w:val="both"/>
        <w:rPr>
          <w:rFonts w:ascii="Times New Roman" w:eastAsia="Times New Roman" w:hAnsi="Times New Roman" w:cs="Times New Roman"/>
          <w:kern w:val="1"/>
          <w:sz w:val="20"/>
          <w:szCs w:val="20"/>
          <w:lang w:eastAsia="pt-BR"/>
        </w:rPr>
      </w:pPr>
    </w:p>
    <w:p w:rsidR="0002295E" w:rsidRDefault="0002295E" w:rsidP="0002295E">
      <w:pPr>
        <w:suppressAutoHyphens/>
        <w:spacing w:after="0" w:line="360" w:lineRule="auto"/>
        <w:jc w:val="both"/>
        <w:rPr>
          <w:rFonts w:ascii="Times New Roman" w:eastAsia="Times New Roman" w:hAnsi="Times New Roman" w:cs="Times New Roman"/>
          <w:kern w:val="1"/>
          <w:sz w:val="24"/>
          <w:szCs w:val="24"/>
          <w:lang w:eastAsia="pt-BR"/>
        </w:rPr>
      </w:pPr>
    </w:p>
    <w:p w:rsidR="0002295E" w:rsidRPr="003D1B71" w:rsidRDefault="0002295E" w:rsidP="0002295E">
      <w:pPr>
        <w:suppressAutoHyphens/>
        <w:spacing w:after="0" w:line="240" w:lineRule="auto"/>
        <w:jc w:val="center"/>
        <w:rPr>
          <w:rFonts w:ascii="Times New Roman" w:eastAsia="Times New Roman" w:hAnsi="Times New Roman" w:cs="Times New Roman"/>
          <w:b/>
          <w:kern w:val="1"/>
          <w:sz w:val="28"/>
          <w:szCs w:val="28"/>
          <w:lang w:val="en-US" w:eastAsia="pt-BR"/>
        </w:rPr>
      </w:pPr>
      <w:r w:rsidRPr="003D1B71">
        <w:rPr>
          <w:rFonts w:ascii="Times New Roman" w:eastAsia="Times New Roman" w:hAnsi="Times New Roman" w:cs="Times New Roman"/>
          <w:b/>
          <w:kern w:val="1"/>
          <w:sz w:val="28"/>
          <w:szCs w:val="28"/>
          <w:lang w:val="en-US" w:eastAsia="pt-BR"/>
        </w:rPr>
        <w:t xml:space="preserve">The culture of the school in the reduction of </w:t>
      </w:r>
      <w:proofErr w:type="spellStart"/>
      <w:r w:rsidRPr="003D1B71">
        <w:rPr>
          <w:rFonts w:ascii="Times New Roman" w:eastAsia="Times New Roman" w:hAnsi="Times New Roman" w:cs="Times New Roman"/>
          <w:b/>
          <w:kern w:val="1"/>
          <w:sz w:val="28"/>
          <w:szCs w:val="28"/>
          <w:lang w:val="en-US" w:eastAsia="pt-BR"/>
        </w:rPr>
        <w:t>quilombolas</w:t>
      </w:r>
      <w:proofErr w:type="spellEnd"/>
      <w:r w:rsidRPr="003D1B71">
        <w:rPr>
          <w:rFonts w:ascii="Times New Roman" w:eastAsia="Times New Roman" w:hAnsi="Times New Roman" w:cs="Times New Roman"/>
          <w:b/>
          <w:kern w:val="1"/>
          <w:sz w:val="28"/>
          <w:szCs w:val="28"/>
          <w:lang w:val="en-US" w:eastAsia="pt-BR"/>
        </w:rPr>
        <w:t xml:space="preserve"> roots</w:t>
      </w:r>
    </w:p>
    <w:p w:rsidR="0002295E" w:rsidRPr="009A4108" w:rsidRDefault="0002295E" w:rsidP="0002295E">
      <w:pPr>
        <w:suppressAutoHyphens/>
        <w:spacing w:after="0" w:line="240" w:lineRule="auto"/>
        <w:jc w:val="both"/>
        <w:rPr>
          <w:rFonts w:ascii="Times New Roman" w:eastAsia="Times New Roman" w:hAnsi="Times New Roman" w:cs="Times New Roman"/>
          <w:kern w:val="1"/>
          <w:sz w:val="20"/>
          <w:szCs w:val="20"/>
          <w:lang w:val="en-US" w:eastAsia="pt-BR"/>
        </w:rPr>
      </w:pPr>
    </w:p>
    <w:p w:rsidR="0002295E" w:rsidRPr="009A4108" w:rsidRDefault="0002295E" w:rsidP="0002295E">
      <w:pPr>
        <w:suppressAutoHyphens/>
        <w:spacing w:after="0" w:line="240" w:lineRule="auto"/>
        <w:jc w:val="both"/>
        <w:rPr>
          <w:rFonts w:ascii="Times New Roman" w:eastAsia="Times New Roman" w:hAnsi="Times New Roman" w:cs="Times New Roman"/>
          <w:kern w:val="1"/>
          <w:sz w:val="20"/>
          <w:szCs w:val="20"/>
          <w:lang w:val="en-US" w:eastAsia="pt-BR"/>
        </w:rPr>
      </w:pPr>
      <w:r>
        <w:rPr>
          <w:rFonts w:ascii="Times New Roman" w:eastAsia="Times New Roman" w:hAnsi="Times New Roman" w:cs="Times New Roman"/>
          <w:b/>
          <w:kern w:val="1"/>
          <w:sz w:val="24"/>
          <w:szCs w:val="24"/>
          <w:lang w:val="en-US" w:eastAsia="pt-BR"/>
        </w:rPr>
        <w:t>A</w:t>
      </w:r>
      <w:r w:rsidRPr="003D1B71">
        <w:rPr>
          <w:rFonts w:ascii="Times New Roman" w:eastAsia="Times New Roman" w:hAnsi="Times New Roman" w:cs="Times New Roman"/>
          <w:b/>
          <w:kern w:val="1"/>
          <w:sz w:val="24"/>
          <w:szCs w:val="24"/>
          <w:lang w:val="en-US" w:eastAsia="pt-BR"/>
        </w:rPr>
        <w:t>BSTRACT:</w:t>
      </w:r>
      <w:r>
        <w:rPr>
          <w:rFonts w:ascii="Times New Roman" w:eastAsia="Times New Roman" w:hAnsi="Times New Roman" w:cs="Times New Roman"/>
          <w:kern w:val="1"/>
          <w:sz w:val="20"/>
          <w:szCs w:val="20"/>
          <w:lang w:val="en-US" w:eastAsia="pt-BR"/>
        </w:rPr>
        <w:t xml:space="preserve"> T</w:t>
      </w:r>
      <w:r w:rsidRPr="009A4108">
        <w:rPr>
          <w:rFonts w:ascii="Times New Roman" w:eastAsia="Times New Roman" w:hAnsi="Times New Roman" w:cs="Times New Roman"/>
          <w:kern w:val="1"/>
          <w:sz w:val="20"/>
          <w:szCs w:val="20"/>
          <w:lang w:val="en-US" w:eastAsia="pt-BR"/>
        </w:rPr>
        <w:t xml:space="preserve">his article aims to </w:t>
      </w:r>
      <w:r>
        <w:rPr>
          <w:rFonts w:ascii="Times New Roman" w:eastAsia="Times New Roman" w:hAnsi="Times New Roman" w:cs="Times New Roman"/>
          <w:kern w:val="1"/>
          <w:sz w:val="20"/>
          <w:szCs w:val="20"/>
          <w:lang w:val="en-US" w:eastAsia="pt-BR"/>
        </w:rPr>
        <w:t>sensitize</w:t>
      </w:r>
      <w:r w:rsidRPr="009A4108">
        <w:rPr>
          <w:rFonts w:ascii="Times New Roman" w:eastAsia="Times New Roman" w:hAnsi="Times New Roman" w:cs="Times New Roman"/>
          <w:kern w:val="1"/>
          <w:sz w:val="20"/>
          <w:szCs w:val="20"/>
          <w:lang w:val="en-US" w:eastAsia="pt-BR"/>
        </w:rPr>
        <w:t xml:space="preserve"> educators,</w:t>
      </w:r>
      <w:r w:rsidRPr="00D722C1">
        <w:rPr>
          <w:lang w:val="en-US"/>
        </w:rPr>
        <w:t xml:space="preserve"> </w:t>
      </w:r>
      <w:r w:rsidRPr="00D722C1">
        <w:rPr>
          <w:rFonts w:ascii="Times New Roman" w:eastAsia="Times New Roman" w:hAnsi="Times New Roman" w:cs="Times New Roman"/>
          <w:kern w:val="1"/>
          <w:sz w:val="20"/>
          <w:szCs w:val="20"/>
          <w:lang w:val="en-US" w:eastAsia="pt-BR"/>
        </w:rPr>
        <w:t>school principals</w:t>
      </w:r>
      <w:r w:rsidRPr="009A4108">
        <w:rPr>
          <w:rFonts w:ascii="Times New Roman" w:eastAsia="Times New Roman" w:hAnsi="Times New Roman" w:cs="Times New Roman"/>
          <w:kern w:val="1"/>
          <w:sz w:val="20"/>
          <w:szCs w:val="20"/>
          <w:lang w:val="en-US" w:eastAsia="pt-BR"/>
        </w:rPr>
        <w:t xml:space="preserve">, students, family members and the school community on the importance and necessity of promoting racial equality and provoking reflections on ethnic-racial issues, </w:t>
      </w:r>
      <w:proofErr w:type="spellStart"/>
      <w:r w:rsidRPr="009A4108">
        <w:rPr>
          <w:rFonts w:ascii="Times New Roman" w:eastAsia="Times New Roman" w:hAnsi="Times New Roman" w:cs="Times New Roman"/>
          <w:kern w:val="1"/>
          <w:sz w:val="20"/>
          <w:szCs w:val="20"/>
          <w:lang w:val="en-US" w:eastAsia="pt-BR"/>
        </w:rPr>
        <w:t>african</w:t>
      </w:r>
      <w:proofErr w:type="spellEnd"/>
      <w:r w:rsidRPr="009A4108">
        <w:rPr>
          <w:rFonts w:ascii="Times New Roman" w:eastAsia="Times New Roman" w:hAnsi="Times New Roman" w:cs="Times New Roman"/>
          <w:kern w:val="1"/>
          <w:sz w:val="20"/>
          <w:szCs w:val="20"/>
          <w:lang w:val="en-US" w:eastAsia="pt-BR"/>
        </w:rPr>
        <w:t xml:space="preserve"> cultural contribution and strengthening of identity and self-esteem </w:t>
      </w:r>
      <w:proofErr w:type="spellStart"/>
      <w:r w:rsidRPr="009A4108">
        <w:rPr>
          <w:rFonts w:ascii="Times New Roman" w:eastAsia="Times New Roman" w:hAnsi="Times New Roman" w:cs="Times New Roman"/>
          <w:kern w:val="1"/>
          <w:sz w:val="20"/>
          <w:szCs w:val="20"/>
          <w:lang w:val="en-US" w:eastAsia="pt-BR"/>
        </w:rPr>
        <w:t>quilombola</w:t>
      </w:r>
      <w:proofErr w:type="spellEnd"/>
      <w:r w:rsidRPr="009A4108">
        <w:rPr>
          <w:rFonts w:ascii="Times New Roman" w:eastAsia="Times New Roman" w:hAnsi="Times New Roman" w:cs="Times New Roman"/>
          <w:kern w:val="1"/>
          <w:sz w:val="20"/>
          <w:szCs w:val="20"/>
          <w:lang w:val="en-US" w:eastAsia="pt-BR"/>
        </w:rPr>
        <w:t xml:space="preserve"> in the remaining comm</w:t>
      </w:r>
      <w:r>
        <w:rPr>
          <w:rFonts w:ascii="Times New Roman" w:eastAsia="Times New Roman" w:hAnsi="Times New Roman" w:cs="Times New Roman"/>
          <w:kern w:val="1"/>
          <w:sz w:val="20"/>
          <w:szCs w:val="20"/>
          <w:lang w:val="en-US" w:eastAsia="pt-BR"/>
        </w:rPr>
        <w:t xml:space="preserve">unities in the municipality of </w:t>
      </w:r>
      <w:proofErr w:type="spellStart"/>
      <w:r>
        <w:rPr>
          <w:rFonts w:ascii="Times New Roman" w:eastAsia="Times New Roman" w:hAnsi="Times New Roman" w:cs="Times New Roman"/>
          <w:kern w:val="1"/>
          <w:sz w:val="20"/>
          <w:szCs w:val="20"/>
          <w:lang w:val="en-US" w:eastAsia="pt-BR"/>
        </w:rPr>
        <w:t>Traipu</w:t>
      </w:r>
      <w:proofErr w:type="spellEnd"/>
      <w:r>
        <w:rPr>
          <w:rFonts w:ascii="Times New Roman" w:eastAsia="Times New Roman" w:hAnsi="Times New Roman" w:cs="Times New Roman"/>
          <w:kern w:val="1"/>
          <w:sz w:val="20"/>
          <w:szCs w:val="20"/>
          <w:lang w:val="en-US" w:eastAsia="pt-BR"/>
        </w:rPr>
        <w:t xml:space="preserve">, state of </w:t>
      </w:r>
      <w:proofErr w:type="spellStart"/>
      <w:r>
        <w:rPr>
          <w:rFonts w:ascii="Times New Roman" w:eastAsia="Times New Roman" w:hAnsi="Times New Roman" w:cs="Times New Roman"/>
          <w:kern w:val="1"/>
          <w:sz w:val="20"/>
          <w:szCs w:val="20"/>
          <w:lang w:val="en-US" w:eastAsia="pt-BR"/>
        </w:rPr>
        <w:t>A</w:t>
      </w:r>
      <w:r w:rsidRPr="009A4108">
        <w:rPr>
          <w:rFonts w:ascii="Times New Roman" w:eastAsia="Times New Roman" w:hAnsi="Times New Roman" w:cs="Times New Roman"/>
          <w:kern w:val="1"/>
          <w:sz w:val="20"/>
          <w:szCs w:val="20"/>
          <w:lang w:val="en-US" w:eastAsia="pt-BR"/>
        </w:rPr>
        <w:t>lagoas</w:t>
      </w:r>
      <w:proofErr w:type="spellEnd"/>
      <w:r w:rsidRPr="009A4108">
        <w:rPr>
          <w:rFonts w:ascii="Times New Roman" w:eastAsia="Times New Roman" w:hAnsi="Times New Roman" w:cs="Times New Roman"/>
          <w:kern w:val="1"/>
          <w:sz w:val="20"/>
          <w:szCs w:val="20"/>
          <w:lang w:val="en-US" w:eastAsia="pt-BR"/>
        </w:rPr>
        <w:t>, starting with a special look at the role of education in the treatment of issues related to the identity of afro-descendants in light o</w:t>
      </w:r>
      <w:r>
        <w:rPr>
          <w:rFonts w:ascii="Times New Roman" w:eastAsia="Times New Roman" w:hAnsi="Times New Roman" w:cs="Times New Roman"/>
          <w:kern w:val="1"/>
          <w:sz w:val="20"/>
          <w:szCs w:val="20"/>
          <w:lang w:val="en-US" w:eastAsia="pt-BR"/>
        </w:rPr>
        <w:t>f Federal L</w:t>
      </w:r>
      <w:r w:rsidRPr="009A4108">
        <w:rPr>
          <w:rFonts w:ascii="Times New Roman" w:eastAsia="Times New Roman" w:hAnsi="Times New Roman" w:cs="Times New Roman"/>
          <w:kern w:val="1"/>
          <w:sz w:val="20"/>
          <w:szCs w:val="20"/>
          <w:lang w:val="en-US" w:eastAsia="pt-BR"/>
        </w:rPr>
        <w:t xml:space="preserve">aw 11.645 of march 10, 2008, which provides for the mandatory inclusion </w:t>
      </w:r>
      <w:r>
        <w:rPr>
          <w:rFonts w:ascii="Times New Roman" w:eastAsia="Times New Roman" w:hAnsi="Times New Roman" w:cs="Times New Roman"/>
          <w:kern w:val="1"/>
          <w:sz w:val="20"/>
          <w:szCs w:val="20"/>
          <w:lang w:val="en-US" w:eastAsia="pt-BR"/>
        </w:rPr>
        <w:t>of syllabus content on African History and Afro-</w:t>
      </w:r>
      <w:proofErr w:type="spellStart"/>
      <w:r>
        <w:rPr>
          <w:rFonts w:ascii="Times New Roman" w:eastAsia="Times New Roman" w:hAnsi="Times New Roman" w:cs="Times New Roman"/>
          <w:kern w:val="1"/>
          <w:sz w:val="20"/>
          <w:szCs w:val="20"/>
          <w:lang w:val="en-US" w:eastAsia="pt-BR"/>
        </w:rPr>
        <w:t>brazilian</w:t>
      </w:r>
      <w:proofErr w:type="spellEnd"/>
      <w:r>
        <w:rPr>
          <w:rFonts w:ascii="Times New Roman" w:eastAsia="Times New Roman" w:hAnsi="Times New Roman" w:cs="Times New Roman"/>
          <w:kern w:val="1"/>
          <w:sz w:val="20"/>
          <w:szCs w:val="20"/>
          <w:lang w:val="en-US" w:eastAsia="pt-BR"/>
        </w:rPr>
        <w:t xml:space="preserve"> C</w:t>
      </w:r>
      <w:r w:rsidRPr="009A4108">
        <w:rPr>
          <w:rFonts w:ascii="Times New Roman" w:eastAsia="Times New Roman" w:hAnsi="Times New Roman" w:cs="Times New Roman"/>
          <w:kern w:val="1"/>
          <w:sz w:val="20"/>
          <w:szCs w:val="20"/>
          <w:lang w:val="en-US" w:eastAsia="pt-BR"/>
        </w:rPr>
        <w:t>ulture in school curricula, as well as the adoption of educational policies and pedagogical strategies for valu</w:t>
      </w:r>
      <w:r>
        <w:rPr>
          <w:rFonts w:ascii="Times New Roman" w:eastAsia="Times New Roman" w:hAnsi="Times New Roman" w:cs="Times New Roman"/>
          <w:kern w:val="1"/>
          <w:sz w:val="20"/>
          <w:szCs w:val="20"/>
          <w:lang w:val="en-US" w:eastAsia="pt-BR"/>
        </w:rPr>
        <w:t>ing ethnic-cultural diversity. I</w:t>
      </w:r>
      <w:r w:rsidRPr="009A4108">
        <w:rPr>
          <w:rFonts w:ascii="Times New Roman" w:eastAsia="Times New Roman" w:hAnsi="Times New Roman" w:cs="Times New Roman"/>
          <w:kern w:val="1"/>
          <w:sz w:val="20"/>
          <w:szCs w:val="20"/>
          <w:lang w:val="en-US" w:eastAsia="pt-BR"/>
        </w:rPr>
        <w:t xml:space="preserve">t is also intended to lead to overcoming the negative view of the </w:t>
      </w:r>
      <w:proofErr w:type="spellStart"/>
      <w:proofErr w:type="gramStart"/>
      <w:r w:rsidRPr="009A4108">
        <w:rPr>
          <w:rFonts w:ascii="Times New Roman" w:eastAsia="Times New Roman" w:hAnsi="Times New Roman" w:cs="Times New Roman"/>
          <w:kern w:val="1"/>
          <w:sz w:val="20"/>
          <w:szCs w:val="20"/>
          <w:lang w:val="en-US" w:eastAsia="pt-BR"/>
        </w:rPr>
        <w:t>african</w:t>
      </w:r>
      <w:proofErr w:type="spellEnd"/>
      <w:proofErr w:type="gramEnd"/>
      <w:r w:rsidRPr="009A4108">
        <w:rPr>
          <w:rFonts w:ascii="Times New Roman" w:eastAsia="Times New Roman" w:hAnsi="Times New Roman" w:cs="Times New Roman"/>
          <w:kern w:val="1"/>
          <w:sz w:val="20"/>
          <w:szCs w:val="20"/>
          <w:lang w:val="en-US" w:eastAsia="pt-BR"/>
        </w:rPr>
        <w:t xml:space="preserve"> and its desce</w:t>
      </w:r>
      <w:r>
        <w:rPr>
          <w:rFonts w:ascii="Times New Roman" w:eastAsia="Times New Roman" w:hAnsi="Times New Roman" w:cs="Times New Roman"/>
          <w:kern w:val="1"/>
          <w:sz w:val="20"/>
          <w:szCs w:val="20"/>
          <w:lang w:val="en-US" w:eastAsia="pt-BR"/>
        </w:rPr>
        <w:t>ndants, built by the racist in B</w:t>
      </w:r>
      <w:r w:rsidRPr="009A4108">
        <w:rPr>
          <w:rFonts w:ascii="Times New Roman" w:eastAsia="Times New Roman" w:hAnsi="Times New Roman" w:cs="Times New Roman"/>
          <w:kern w:val="1"/>
          <w:sz w:val="20"/>
          <w:szCs w:val="20"/>
          <w:lang w:val="en-US" w:eastAsia="pt-BR"/>
        </w:rPr>
        <w:t xml:space="preserve">razil, contributing to the change of mentality of people who insist on disregarding that the black influence has enriched the </w:t>
      </w:r>
      <w:proofErr w:type="spellStart"/>
      <w:r w:rsidRPr="009A4108">
        <w:rPr>
          <w:rFonts w:ascii="Times New Roman" w:eastAsia="Times New Roman" w:hAnsi="Times New Roman" w:cs="Times New Roman"/>
          <w:kern w:val="1"/>
          <w:sz w:val="20"/>
          <w:szCs w:val="20"/>
          <w:lang w:val="en-US" w:eastAsia="pt-BR"/>
        </w:rPr>
        <w:t>brazilian</w:t>
      </w:r>
      <w:proofErr w:type="spellEnd"/>
      <w:r w:rsidRPr="009A4108">
        <w:rPr>
          <w:rFonts w:ascii="Times New Roman" w:eastAsia="Times New Roman" w:hAnsi="Times New Roman" w:cs="Times New Roman"/>
          <w:kern w:val="1"/>
          <w:sz w:val="20"/>
          <w:szCs w:val="20"/>
          <w:lang w:val="en-US" w:eastAsia="pt-BR"/>
        </w:rPr>
        <w:t xml:space="preserve"> culture and must be recognized.</w:t>
      </w:r>
    </w:p>
    <w:p w:rsidR="0002295E" w:rsidRPr="009A4108" w:rsidRDefault="0002295E" w:rsidP="0002295E">
      <w:pPr>
        <w:suppressAutoHyphens/>
        <w:spacing w:after="0" w:line="240" w:lineRule="auto"/>
        <w:jc w:val="both"/>
        <w:rPr>
          <w:rFonts w:ascii="Times New Roman" w:eastAsia="Times New Roman" w:hAnsi="Times New Roman" w:cs="Times New Roman"/>
          <w:kern w:val="1"/>
          <w:sz w:val="20"/>
          <w:szCs w:val="20"/>
          <w:lang w:val="en-US" w:eastAsia="pt-BR"/>
        </w:rPr>
      </w:pPr>
    </w:p>
    <w:p w:rsidR="0002295E" w:rsidRPr="00261D29" w:rsidRDefault="0002295E" w:rsidP="0002295E">
      <w:pPr>
        <w:suppressAutoHyphens/>
        <w:spacing w:after="0" w:line="240" w:lineRule="auto"/>
        <w:jc w:val="both"/>
        <w:rPr>
          <w:rFonts w:ascii="Times New Roman" w:eastAsia="Times New Roman" w:hAnsi="Times New Roman" w:cs="Times New Roman"/>
          <w:kern w:val="1"/>
          <w:sz w:val="24"/>
          <w:szCs w:val="24"/>
          <w:lang w:val="en-US" w:eastAsia="pt-BR"/>
        </w:rPr>
      </w:pPr>
      <w:r w:rsidRPr="003D1B71">
        <w:rPr>
          <w:rFonts w:ascii="Times New Roman" w:eastAsia="Times New Roman" w:hAnsi="Times New Roman" w:cs="Times New Roman"/>
          <w:b/>
          <w:kern w:val="1"/>
          <w:sz w:val="24"/>
          <w:szCs w:val="24"/>
          <w:lang w:val="en-US" w:eastAsia="pt-BR"/>
        </w:rPr>
        <w:t>KEY WORDS:</w:t>
      </w:r>
      <w:r w:rsidRPr="009A4108">
        <w:rPr>
          <w:rFonts w:ascii="Times New Roman" w:eastAsia="Times New Roman" w:hAnsi="Times New Roman" w:cs="Times New Roman"/>
          <w:kern w:val="1"/>
          <w:sz w:val="20"/>
          <w:szCs w:val="20"/>
          <w:lang w:val="en-US" w:eastAsia="pt-BR"/>
        </w:rPr>
        <w:t xml:space="preserve"> Education, </w:t>
      </w:r>
      <w:r>
        <w:rPr>
          <w:rFonts w:ascii="Times New Roman" w:eastAsia="Times New Roman" w:hAnsi="Times New Roman" w:cs="Times New Roman"/>
          <w:kern w:val="1"/>
          <w:sz w:val="20"/>
          <w:szCs w:val="20"/>
          <w:lang w:val="en-US" w:eastAsia="pt-BR"/>
        </w:rPr>
        <w:t>Identity, S</w:t>
      </w:r>
      <w:r w:rsidRPr="009A4108">
        <w:rPr>
          <w:rFonts w:ascii="Times New Roman" w:eastAsia="Times New Roman" w:hAnsi="Times New Roman" w:cs="Times New Roman"/>
          <w:kern w:val="1"/>
          <w:sz w:val="20"/>
          <w:szCs w:val="20"/>
          <w:lang w:val="en-US" w:eastAsia="pt-BR"/>
        </w:rPr>
        <w:t>elf-esteem</w:t>
      </w:r>
      <w:r w:rsidRPr="00261D29">
        <w:rPr>
          <w:rFonts w:ascii="Times New Roman" w:eastAsia="Times New Roman" w:hAnsi="Times New Roman" w:cs="Times New Roman"/>
          <w:kern w:val="1"/>
          <w:sz w:val="24"/>
          <w:szCs w:val="24"/>
          <w:lang w:val="en-US" w:eastAsia="pt-BR"/>
        </w:rPr>
        <w:t>.</w:t>
      </w:r>
    </w:p>
    <w:p w:rsidR="0002295E" w:rsidRPr="0096214F" w:rsidRDefault="0002295E" w:rsidP="0002295E">
      <w:pPr>
        <w:suppressAutoHyphens/>
        <w:spacing w:after="0" w:line="360" w:lineRule="auto"/>
        <w:jc w:val="both"/>
        <w:rPr>
          <w:rFonts w:ascii="Times New Roman" w:eastAsia="Times New Roman" w:hAnsi="Times New Roman" w:cs="Times New Roman"/>
          <w:b/>
          <w:kern w:val="1"/>
          <w:sz w:val="24"/>
          <w:szCs w:val="24"/>
          <w:lang w:val="en-US" w:eastAsia="pt-BR"/>
        </w:rPr>
      </w:pPr>
    </w:p>
    <w:p w:rsidR="0002295E" w:rsidRPr="00261D29" w:rsidRDefault="0002295E" w:rsidP="0002295E">
      <w:pPr>
        <w:suppressAutoHyphens/>
        <w:spacing w:after="0" w:line="360" w:lineRule="auto"/>
        <w:jc w:val="both"/>
        <w:rPr>
          <w:rFonts w:ascii="Times New Roman" w:eastAsia="Times New Roman" w:hAnsi="Times New Roman" w:cs="Times New Roman"/>
          <w:b/>
          <w:kern w:val="1"/>
          <w:sz w:val="24"/>
          <w:szCs w:val="24"/>
          <w:lang w:eastAsia="pt-BR"/>
        </w:rPr>
      </w:pPr>
      <w:r w:rsidRPr="00261D29">
        <w:rPr>
          <w:rFonts w:ascii="Times New Roman" w:eastAsia="Times New Roman" w:hAnsi="Times New Roman" w:cs="Times New Roman"/>
          <w:b/>
          <w:kern w:val="1"/>
          <w:sz w:val="24"/>
          <w:szCs w:val="24"/>
          <w:lang w:eastAsia="pt-BR"/>
        </w:rPr>
        <w:t>INTRODUÇÃO</w:t>
      </w:r>
    </w:p>
    <w:p w:rsidR="0002295E" w:rsidRPr="00261D29" w:rsidRDefault="0002295E" w:rsidP="0002295E">
      <w:pPr>
        <w:suppressAutoHyphens/>
        <w:spacing w:after="0" w:line="360" w:lineRule="auto"/>
        <w:jc w:val="both"/>
        <w:rPr>
          <w:rFonts w:ascii="Times New Roman" w:eastAsia="Times New Roman" w:hAnsi="Times New Roman" w:cs="Times New Roman"/>
          <w:b/>
          <w:kern w:val="1"/>
          <w:sz w:val="24"/>
          <w:szCs w:val="24"/>
          <w:lang w:eastAsia="pt-BR"/>
        </w:rPr>
      </w:pP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O Brasil recebeu um número expressivo de africanos proveniente do tráfico de escravos durante aproximadamente três séculos. A libertação dos escravos dada pela Lei Áurea, em 13 de maio de 1888, não promoveu a igualdade social e racial, e nem se pode afirmar se realmente era o que se almejava. A população negra ficou à margem da sociedade: sem terra, sem escolarização, sem moradia e sem emprego. Sem política pública de integração dos novos cidadãos e cidadãs, a senzala apenas mudou de lugar e de escala, passando estes a ocupar morros e grotões, formando favelas e cortiços. </w:t>
      </w:r>
    </w:p>
    <w:p w:rsidR="0002295E" w:rsidRPr="0002295E"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Foram muitas lutas e conquistas dos Movimentos Negros desde a abolição, até conceberem as políticas que buscam corrigir e compensar as desigualdades a que a população negra foi submetida. A escravidão produziu efeitos e suas consequências podem e devem ser anunciadas, explicitadas, refletidas, discutidas, conhecidas, visto que esse povo negro escravizado está intrinsecamente ligado ao que nos constitui como povo brasileiro. Ribeiro (1995, p.87) defende a “miscigenação como fator preponderante da diversidade que caracteriza o Brasil”, acrescentando que tal fusão biológica e cultural se iniciou com a vinda dos primeiros portugueses em solo brasileiro, se acentuando com o processo de escravidão do africano.</w:t>
      </w:r>
    </w:p>
    <w:p w:rsidR="0002295E" w:rsidRPr="00261D29" w:rsidRDefault="0002295E" w:rsidP="0002295E">
      <w:pPr>
        <w:suppressAutoHyphens/>
        <w:spacing w:after="0" w:line="360" w:lineRule="auto"/>
        <w:jc w:val="both"/>
        <w:rPr>
          <w:rFonts w:ascii="Times New Roman" w:eastAsia="Times New Roman" w:hAnsi="Times New Roman" w:cs="Times New Roman"/>
          <w:kern w:val="1"/>
          <w:sz w:val="24"/>
          <w:szCs w:val="24"/>
          <w:lang w:eastAsia="pt-BR"/>
        </w:rPr>
      </w:pPr>
      <w:r w:rsidRPr="00261D29">
        <w:rPr>
          <w:rFonts w:ascii="Times New Roman" w:eastAsia="Times New Roman" w:hAnsi="Times New Roman" w:cs="Times New Roman"/>
          <w:b/>
          <w:kern w:val="1"/>
          <w:sz w:val="24"/>
          <w:szCs w:val="24"/>
          <w:lang w:eastAsia="pt-BR"/>
        </w:rPr>
        <w:lastRenderedPageBreak/>
        <w:t>FUNDAMENTAÇÃO TEÓRICA</w:t>
      </w:r>
    </w:p>
    <w:p w:rsidR="0002295E" w:rsidRPr="00261D29" w:rsidRDefault="0002295E" w:rsidP="0002295E">
      <w:pPr>
        <w:suppressAutoHyphens/>
        <w:spacing w:after="0" w:line="360" w:lineRule="auto"/>
        <w:ind w:firstLine="851"/>
        <w:jc w:val="both"/>
        <w:rPr>
          <w:rFonts w:ascii="Times New Roman" w:eastAsia="Times New Roman" w:hAnsi="Times New Roman" w:cs="Times New Roman"/>
          <w:kern w:val="1"/>
          <w:sz w:val="24"/>
          <w:szCs w:val="24"/>
          <w:lang w:eastAsia="pt-BR"/>
        </w:rPr>
      </w:pP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A luta das “comunidades remanescentes de quilombo” tem na Constituição de 1988 um marco histórico e de visibilidade no espaço público nacional. No Brasil, as marcas de exclusão e isolamento para com essas comunidades, parecem mantê-las invisíveis nas diversas esferas sociais. A promulgação da Constituição Federal de 1988 em seus artigos 215 e 216 e do artigo 68 do Ato das Disposições Constitucionais Transitórias, apresenta reconhecimento à importância destes grupos na formação do patrimônio cultural brasileiro, bem como determinou a emissão dos títulos de posse às terras ocupadas pelos remanescentes de quilombos.</w:t>
      </w:r>
    </w:p>
    <w:p w:rsidR="0002295E" w:rsidRPr="004F57B9" w:rsidRDefault="0002295E" w:rsidP="0002295E">
      <w:pPr>
        <w:suppressAutoHyphens/>
        <w:spacing w:after="0" w:line="360" w:lineRule="auto"/>
        <w:ind w:firstLine="567"/>
        <w:jc w:val="both"/>
        <w:rPr>
          <w:rFonts w:ascii="Times New Roman" w:eastAsia="Times New Roman" w:hAnsi="Times New Roman" w:cs="Times New Roman"/>
          <w:i/>
          <w:iCs/>
          <w:kern w:val="1"/>
          <w:sz w:val="20"/>
          <w:szCs w:val="20"/>
          <w:lang w:eastAsia="pt-BR"/>
        </w:rPr>
      </w:pPr>
      <w:r w:rsidRPr="004F57B9">
        <w:rPr>
          <w:rFonts w:ascii="Times New Roman" w:eastAsia="Times New Roman" w:hAnsi="Times New Roman" w:cs="Times New Roman"/>
          <w:kern w:val="1"/>
          <w:sz w:val="20"/>
          <w:szCs w:val="20"/>
          <w:lang w:eastAsia="pt-BR"/>
        </w:rPr>
        <w:t xml:space="preserve"> A Constituição Federal de 1988 representou um importante passo para o reconhecimento dessas comunidades e revelou que o Brasil é um país pluriétnico. Por outro lado, os grupos remanescentes de quilombos presentes em grande parte do território nacional ficaram em situação de vulnerabilidade e sem acesso, muitas vezes, aos direitos mais básicos. </w:t>
      </w:r>
    </w:p>
    <w:p w:rsidR="0002295E" w:rsidRPr="004F57B9" w:rsidRDefault="0002295E" w:rsidP="0002295E">
      <w:pPr>
        <w:suppressAutoHyphens/>
        <w:spacing w:line="240" w:lineRule="auto"/>
        <w:ind w:left="2268"/>
        <w:jc w:val="both"/>
        <w:rPr>
          <w:rFonts w:ascii="Calibri" w:eastAsia="SimSun" w:hAnsi="Calibri" w:cs="Calibri"/>
          <w:i/>
          <w:kern w:val="1"/>
          <w:sz w:val="20"/>
          <w:szCs w:val="20"/>
        </w:rPr>
      </w:pPr>
      <w:r w:rsidRPr="004F57B9">
        <w:rPr>
          <w:rFonts w:ascii="Times New Roman" w:eastAsia="SimSun" w:hAnsi="Times New Roman" w:cs="Times New Roman"/>
          <w:iCs/>
          <w:kern w:val="1"/>
          <w:sz w:val="20"/>
          <w:szCs w:val="20"/>
        </w:rPr>
        <w:t>A desagregação do regime escravocrata e senhorial se operou, no Brasil, sem que se cercasse a destituição dos antigos agentes de trabalho escravo de assistência e garantias que os protegessem na transição para o sistema de trabalho livre. Os senhores foram eximidos da responsabilidade pela manutenção e segurança dos libertos, sem que o Estado, a Igreja ou qualquer outra instituição assumisse encargos especiais, que tivessem por objeto prepará-los para o novo regime de organização da vida e do trabalho. (...) Essas facetas da situação (...) imprimiram à Abolição o caráter de uma espoliação extrema e cruel.</w:t>
      </w:r>
      <w:r w:rsidRPr="004F57B9">
        <w:rPr>
          <w:rFonts w:ascii="Calibri" w:eastAsia="SimSun" w:hAnsi="Calibri" w:cs="Calibri"/>
          <w:i/>
          <w:kern w:val="1"/>
          <w:sz w:val="20"/>
          <w:szCs w:val="20"/>
        </w:rPr>
        <w:t xml:space="preserve"> </w:t>
      </w:r>
      <w:r w:rsidRPr="004F57B9">
        <w:rPr>
          <w:rFonts w:ascii="Times New Roman" w:eastAsia="SimSun" w:hAnsi="Times New Roman" w:cs="Times New Roman"/>
          <w:iCs/>
          <w:kern w:val="1"/>
          <w:sz w:val="20"/>
          <w:szCs w:val="20"/>
        </w:rPr>
        <w:t xml:space="preserve"> FERNANDES (1964).</w:t>
      </w: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No Brasil, as comunidades quilombolas estão localizadas em 24 estados da federação, com exceção do Acre e de Roraima.  Ao longo da história escravatura no Brasil, </w:t>
      </w:r>
    </w:p>
    <w:p w:rsidR="0002295E" w:rsidRPr="004F57B9" w:rsidRDefault="0002295E" w:rsidP="0002295E">
      <w:pPr>
        <w:suppressAutoHyphens/>
        <w:spacing w:after="0" w:line="240" w:lineRule="auto"/>
        <w:ind w:left="2268"/>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 várias medidas que visavam apagar a digital negra da face da história brasileira, a saber: a criminalização das religiões afro-brasileiras, a mestiçagem vista como um processo de “branqueamento” e “melhoramento da raça”, o impedimento ao acesso dos aparelhos públicos, entre outras, que transformou a história do negro brasileiro em duas etapas: </w:t>
      </w:r>
      <w:proofErr w:type="gramStart"/>
      <w:r w:rsidRPr="004F57B9">
        <w:rPr>
          <w:rFonts w:ascii="Times New Roman" w:eastAsia="Times New Roman" w:hAnsi="Times New Roman" w:cs="Times New Roman"/>
          <w:kern w:val="1"/>
          <w:sz w:val="20"/>
          <w:szCs w:val="20"/>
          <w:lang w:eastAsia="pt-BR"/>
        </w:rPr>
        <w:t>a primeira como escravo</w:t>
      </w:r>
      <w:proofErr w:type="gramEnd"/>
      <w:r w:rsidRPr="004F57B9">
        <w:rPr>
          <w:rFonts w:ascii="Times New Roman" w:eastAsia="Times New Roman" w:hAnsi="Times New Roman" w:cs="Times New Roman"/>
          <w:kern w:val="1"/>
          <w:sz w:val="20"/>
          <w:szCs w:val="20"/>
          <w:lang w:eastAsia="pt-BR"/>
        </w:rPr>
        <w:t>, a segunda como excluído. Em ambas, o que prevalece é a negação do direito de cidadania (OLIVEIRA, 2000, p.26).</w:t>
      </w:r>
    </w:p>
    <w:p w:rsidR="0002295E" w:rsidRPr="004F57B9" w:rsidRDefault="0002295E" w:rsidP="0002295E">
      <w:pPr>
        <w:suppressAutoHyphens/>
        <w:spacing w:after="0" w:line="240" w:lineRule="auto"/>
        <w:ind w:left="2268"/>
        <w:jc w:val="both"/>
        <w:rPr>
          <w:rFonts w:ascii="Times New Roman" w:eastAsia="Times New Roman" w:hAnsi="Times New Roman" w:cs="Times New Roman"/>
          <w:kern w:val="1"/>
          <w:sz w:val="20"/>
          <w:szCs w:val="20"/>
          <w:lang w:eastAsia="pt-BR"/>
        </w:rPr>
      </w:pP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 </w:t>
      </w:r>
      <w:r w:rsidRPr="004F57B9">
        <w:rPr>
          <w:rFonts w:ascii="Times New Roman" w:eastAsia="Times New Roman" w:hAnsi="Times New Roman" w:cs="Times New Roman"/>
          <w:kern w:val="1"/>
          <w:sz w:val="20"/>
          <w:szCs w:val="20"/>
          <w:lang w:eastAsia="pt-BR"/>
        </w:rPr>
        <w:tab/>
        <w:t>Assim, de acordo com levantamento da Fundação Cultural Palmares (FCP), órgão do Ministério da Cultura (</w:t>
      </w:r>
      <w:proofErr w:type="gramStart"/>
      <w:r w:rsidRPr="004F57B9">
        <w:rPr>
          <w:rFonts w:ascii="Times New Roman" w:eastAsia="Times New Roman" w:hAnsi="Times New Roman" w:cs="Times New Roman"/>
          <w:kern w:val="1"/>
          <w:sz w:val="20"/>
          <w:szCs w:val="20"/>
          <w:lang w:eastAsia="pt-BR"/>
        </w:rPr>
        <w:t>MinC</w:t>
      </w:r>
      <w:proofErr w:type="gramEnd"/>
      <w:r w:rsidRPr="004F57B9">
        <w:rPr>
          <w:rFonts w:ascii="Times New Roman" w:eastAsia="Times New Roman" w:hAnsi="Times New Roman" w:cs="Times New Roman"/>
          <w:kern w:val="1"/>
          <w:sz w:val="20"/>
          <w:szCs w:val="20"/>
          <w:lang w:eastAsia="pt-BR"/>
        </w:rPr>
        <w:t xml:space="preserve">), que formaliza a existência destas comunidades, assessorando-as juridicamente, desenvolvendo projetos, programas e políticas públicas de acesso à cidadania, há mais de 3000 comunidades espalhadas por todo território nacional. </w:t>
      </w: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Entretanto, sua influência não passa despercebida em nossa cultura. Ela está presente na alimentação, na dança, nas diversas palavras inseridas em nossa língua. Como afirma Anjos, </w:t>
      </w:r>
    </w:p>
    <w:p w:rsidR="0002295E" w:rsidRPr="004F57B9" w:rsidRDefault="0002295E" w:rsidP="0002295E">
      <w:pPr>
        <w:suppressAutoHyphens/>
        <w:spacing w:after="0" w:line="240" w:lineRule="auto"/>
        <w:ind w:left="2410"/>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É importante marcar decisivamente que os povos africanos não foram responsáveis somente pelo povoamento do território brasileiro e pela mão de obra escrava; eles marcaram e marcam de forma irreversível, a nossa formação social, tecnológica, demográfica e cultural, que ao longo desses séculos, foi preservada e recriada, mesmo com as políticas contrárias do sistema. Os povos de matrizes africanas são os responsáveis pela adequação, nos trópicos, das técnicas pré-capitalistas brasileiras, como, por exemplo: a mineração, a medicina, a nutrição, a agricultura, a arquitetura, a pecuária, a tecelagem, a metalurgia, a cerâmica, as estratégias militares e a construção. </w:t>
      </w:r>
      <w:proofErr w:type="gramStart"/>
      <w:r w:rsidRPr="004F57B9">
        <w:rPr>
          <w:rFonts w:ascii="Times New Roman" w:eastAsia="Times New Roman" w:hAnsi="Times New Roman" w:cs="Times New Roman"/>
          <w:kern w:val="1"/>
          <w:sz w:val="20"/>
          <w:szCs w:val="20"/>
          <w:lang w:eastAsia="pt-BR"/>
        </w:rPr>
        <w:t>São responsáveis também pela elaboração do português africanizado e da religião com a sua cozinha sagrada”</w:t>
      </w:r>
      <w:proofErr w:type="gramEnd"/>
      <w:r w:rsidRPr="004F57B9">
        <w:rPr>
          <w:rFonts w:ascii="Times New Roman" w:eastAsia="Times New Roman" w:hAnsi="Times New Roman" w:cs="Times New Roman"/>
          <w:kern w:val="1"/>
          <w:sz w:val="20"/>
          <w:szCs w:val="20"/>
          <w:lang w:eastAsia="pt-BR"/>
        </w:rPr>
        <w:t xml:space="preserve"> (ANJOS, 2006, p.65). </w:t>
      </w:r>
    </w:p>
    <w:p w:rsidR="0002295E" w:rsidRPr="004F57B9" w:rsidRDefault="0002295E" w:rsidP="0002295E">
      <w:pPr>
        <w:suppressAutoHyphens/>
        <w:spacing w:after="0" w:line="240" w:lineRule="auto"/>
        <w:ind w:left="2410"/>
        <w:jc w:val="both"/>
        <w:rPr>
          <w:rFonts w:ascii="Times New Roman" w:eastAsia="Calibri" w:hAnsi="Times New Roman" w:cs="Times New Roman"/>
          <w:kern w:val="1"/>
          <w:sz w:val="20"/>
          <w:szCs w:val="20"/>
          <w:lang w:eastAsia="pt-BR"/>
        </w:rPr>
      </w:pPr>
    </w:p>
    <w:p w:rsidR="0002295E" w:rsidRPr="004F57B9" w:rsidRDefault="0002295E" w:rsidP="0002295E">
      <w:pPr>
        <w:suppressAutoHyphens/>
        <w:spacing w:after="0" w:line="360" w:lineRule="auto"/>
        <w:ind w:firstLine="567"/>
        <w:jc w:val="both"/>
        <w:rPr>
          <w:rFonts w:ascii="Times New Roman" w:eastAsia="Calibri" w:hAnsi="Times New Roman" w:cs="Times New Roman"/>
          <w:bCs/>
          <w:kern w:val="1"/>
          <w:sz w:val="20"/>
          <w:szCs w:val="20"/>
        </w:rPr>
      </w:pPr>
      <w:r w:rsidRPr="004F57B9">
        <w:rPr>
          <w:rFonts w:ascii="Times New Roman" w:eastAsia="Calibri" w:hAnsi="Times New Roman" w:cs="Times New Roman"/>
          <w:kern w:val="1"/>
          <w:sz w:val="20"/>
          <w:szCs w:val="20"/>
        </w:rPr>
        <w:t xml:space="preserve">Alagoas é uma das 27 unidades federativas do Brasil e está </w:t>
      </w:r>
      <w:proofErr w:type="gramStart"/>
      <w:r w:rsidRPr="004F57B9">
        <w:rPr>
          <w:rFonts w:ascii="Times New Roman" w:eastAsia="Calibri" w:hAnsi="Times New Roman" w:cs="Times New Roman"/>
          <w:kern w:val="1"/>
          <w:sz w:val="20"/>
          <w:szCs w:val="20"/>
        </w:rPr>
        <w:t>situada no leste da região</w:t>
      </w:r>
      <w:proofErr w:type="gramEnd"/>
      <w:r w:rsidRPr="004F57B9">
        <w:rPr>
          <w:rFonts w:ascii="Times New Roman" w:eastAsia="Calibri" w:hAnsi="Times New Roman" w:cs="Times New Roman"/>
          <w:kern w:val="1"/>
          <w:sz w:val="20"/>
          <w:szCs w:val="20"/>
        </w:rPr>
        <w:t xml:space="preserve"> Nordeste, ocupando uma área de 27.778,506 km². Em 2016, de acordo com dados do IBGE, estava com uma população estimada em </w:t>
      </w:r>
      <w:r w:rsidRPr="004F57B9">
        <w:rPr>
          <w:rFonts w:ascii="Times New Roman" w:eastAsia="Calibri" w:hAnsi="Times New Roman" w:cs="Times New Roman"/>
          <w:kern w:val="1"/>
          <w:sz w:val="20"/>
          <w:szCs w:val="20"/>
        </w:rPr>
        <w:lastRenderedPageBreak/>
        <w:t>3 358 963 habitantes. Sendo Alagoas a segunda menor unidade da Federação, reúne 68 comunidades remanescentes de quilombola</w:t>
      </w:r>
      <w:r w:rsidRPr="004F57B9">
        <w:rPr>
          <w:rFonts w:ascii="Arial" w:eastAsia="SimSun" w:hAnsi="Arial" w:cs="Arial"/>
          <w:kern w:val="1"/>
          <w:sz w:val="20"/>
          <w:szCs w:val="20"/>
          <w:shd w:val="clear" w:color="auto" w:fill="FFFFFF"/>
        </w:rPr>
        <w:t xml:space="preserve"> </w:t>
      </w:r>
      <w:r w:rsidRPr="004F57B9">
        <w:rPr>
          <w:rFonts w:ascii="Times New Roman" w:eastAsia="Calibri" w:hAnsi="Times New Roman" w:cs="Times New Roman"/>
          <w:kern w:val="1"/>
          <w:sz w:val="20"/>
          <w:szCs w:val="20"/>
        </w:rPr>
        <w:t xml:space="preserve">com certificação oficial dada pela Fundação Cultural Palmares, somando um total de </w:t>
      </w:r>
      <w:r w:rsidRPr="004F57B9">
        <w:rPr>
          <w:rFonts w:ascii="Times New Roman" w:eastAsia="Calibri" w:hAnsi="Times New Roman" w:cs="Times New Roman"/>
          <w:bCs/>
          <w:kern w:val="1"/>
          <w:sz w:val="20"/>
          <w:szCs w:val="20"/>
        </w:rPr>
        <w:t>6.889 famílias</w:t>
      </w:r>
      <w:r w:rsidRPr="004F57B9">
        <w:rPr>
          <w:rFonts w:ascii="Times New Roman" w:eastAsia="Calibri" w:hAnsi="Times New Roman" w:cs="Times New Roman"/>
          <w:kern w:val="1"/>
          <w:sz w:val="20"/>
          <w:szCs w:val="20"/>
        </w:rPr>
        <w:t xml:space="preserve">.  </w:t>
      </w:r>
    </w:p>
    <w:p w:rsidR="0002295E" w:rsidRPr="004F57B9" w:rsidRDefault="0002295E" w:rsidP="0002295E">
      <w:pPr>
        <w:suppressAutoHyphens/>
        <w:spacing w:after="160" w:line="360" w:lineRule="auto"/>
        <w:ind w:firstLine="567"/>
        <w:jc w:val="both"/>
        <w:rPr>
          <w:rFonts w:ascii="Calibri" w:eastAsia="SimSun" w:hAnsi="Calibri" w:cs="Calibri"/>
          <w:kern w:val="1"/>
          <w:sz w:val="20"/>
          <w:szCs w:val="20"/>
        </w:rPr>
      </w:pPr>
      <w:r w:rsidRPr="004F57B9">
        <w:rPr>
          <w:rFonts w:ascii="Times New Roman" w:eastAsia="Calibri" w:hAnsi="Times New Roman" w:cs="Times New Roman"/>
          <w:bCs/>
          <w:kern w:val="1"/>
          <w:sz w:val="20"/>
          <w:szCs w:val="20"/>
        </w:rPr>
        <w:t>O</w:t>
      </w:r>
      <w:r w:rsidRPr="004F57B9">
        <w:rPr>
          <w:rFonts w:ascii="Times New Roman" w:eastAsia="Calibri" w:hAnsi="Times New Roman" w:cs="Times New Roman"/>
          <w:kern w:val="1"/>
          <w:sz w:val="20"/>
          <w:szCs w:val="20"/>
        </w:rPr>
        <w:t xml:space="preserve"> Parque Memorial Quilombo dos Palmares foi implantado em 2007, em um platô do alto da Serra da Barriga. O local, tombado pelo Instituto do Patrimônio Histórico e Artístico Nacional (Iphan) em 1985, recria o ambiente da República dos Palmares – o maior, mais duradouro e mais organizado quilombo já implantado nas Américas. </w:t>
      </w: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O fato de maior significado para a identidade político cultural de Alagoas foi Palmares, que em quinhentos anos, foi </w:t>
      </w:r>
      <w:proofErr w:type="gramStart"/>
      <w:r w:rsidRPr="004F57B9">
        <w:rPr>
          <w:rFonts w:ascii="Times New Roman" w:eastAsia="Times New Roman" w:hAnsi="Times New Roman" w:cs="Times New Roman"/>
          <w:kern w:val="1"/>
          <w:sz w:val="20"/>
          <w:szCs w:val="20"/>
          <w:lang w:eastAsia="pt-BR"/>
        </w:rPr>
        <w:t>a</w:t>
      </w:r>
      <w:proofErr w:type="gramEnd"/>
      <w:r w:rsidRPr="004F57B9">
        <w:rPr>
          <w:rFonts w:ascii="Times New Roman" w:eastAsia="Times New Roman" w:hAnsi="Times New Roman" w:cs="Times New Roman"/>
          <w:kern w:val="1"/>
          <w:sz w:val="20"/>
          <w:szCs w:val="20"/>
          <w:lang w:eastAsia="pt-BR"/>
        </w:rPr>
        <w:t xml:space="preserve"> única luta que impôs o estado na história do Brasil. Entre os quilombos registrados no período colonial  brasileiro, Palmares foi o maior e mais duradouro, tornando-se símbolo de liberdade.</w:t>
      </w: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Berço de um dos maiores ícones da resistência negra à escravidão, o estado de Alagoas teve sua história marcada pela luta e o legado de Zumbi dos Palmares. Atualmente, a Fundação Cultural Palmares contabiliza em Alagoas 68 comunidades remanescentes de quilombolas certificadas, distribuídas em 35 municípios (BRASIL, 2015a). </w:t>
      </w:r>
    </w:p>
    <w:p w:rsidR="0002295E" w:rsidRPr="004F57B9"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A respeito do território traipuense:</w:t>
      </w:r>
    </w:p>
    <w:p w:rsidR="0002295E" w:rsidRPr="004F57B9" w:rsidRDefault="0002295E" w:rsidP="0002295E">
      <w:pPr>
        <w:suppressAutoHyphens/>
        <w:spacing w:after="0" w:line="240" w:lineRule="auto"/>
        <w:ind w:left="2268"/>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“Em um universo de 102 municípios existentes no Estado de Alagoas, Traipu é o 13º mais antigo município, emancipado em 28 de abril de 1835, sendo atualmente o 3º em extensão territorial com superfície de 697,96km², contando com 25.702 habitantes”. (TORRES, 2017, p.38)</w:t>
      </w:r>
    </w:p>
    <w:p w:rsidR="0002295E" w:rsidRPr="004F57B9" w:rsidRDefault="0002295E" w:rsidP="0002295E">
      <w:pPr>
        <w:suppressAutoHyphens/>
        <w:spacing w:after="0" w:line="24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E ainda: </w:t>
      </w:r>
    </w:p>
    <w:p w:rsidR="0002295E" w:rsidRPr="004F57B9" w:rsidRDefault="0002295E" w:rsidP="0002295E">
      <w:pPr>
        <w:suppressAutoHyphens/>
        <w:spacing w:after="0" w:line="240" w:lineRule="auto"/>
        <w:ind w:left="2268"/>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Na condição de região reconhecida como quilombola desde 27 de dezembro de 2010, o distrito </w:t>
      </w:r>
      <w:proofErr w:type="spellStart"/>
      <w:r w:rsidRPr="004F57B9">
        <w:rPr>
          <w:rFonts w:ascii="Times New Roman" w:eastAsia="Times New Roman" w:hAnsi="Times New Roman" w:cs="Times New Roman"/>
          <w:kern w:val="1"/>
          <w:sz w:val="20"/>
          <w:szCs w:val="20"/>
          <w:lang w:eastAsia="pt-BR"/>
        </w:rPr>
        <w:t>Mumbaça</w:t>
      </w:r>
      <w:proofErr w:type="spellEnd"/>
      <w:r w:rsidRPr="004F57B9">
        <w:rPr>
          <w:rFonts w:ascii="Times New Roman" w:eastAsia="Times New Roman" w:hAnsi="Times New Roman" w:cs="Times New Roman"/>
          <w:kern w:val="1"/>
          <w:sz w:val="20"/>
          <w:szCs w:val="20"/>
          <w:lang w:eastAsia="pt-BR"/>
        </w:rPr>
        <w:t xml:space="preserve"> deve ser denominado de “distrito Quilombo </w:t>
      </w:r>
      <w:proofErr w:type="spellStart"/>
      <w:r w:rsidRPr="004F57B9">
        <w:rPr>
          <w:rFonts w:ascii="Times New Roman" w:eastAsia="Times New Roman" w:hAnsi="Times New Roman" w:cs="Times New Roman"/>
          <w:kern w:val="1"/>
          <w:sz w:val="20"/>
          <w:szCs w:val="20"/>
          <w:lang w:eastAsia="pt-BR"/>
        </w:rPr>
        <w:t>Mumbaça</w:t>
      </w:r>
      <w:proofErr w:type="spellEnd"/>
      <w:r w:rsidRPr="004F57B9">
        <w:rPr>
          <w:rFonts w:ascii="Times New Roman" w:eastAsia="Times New Roman" w:hAnsi="Times New Roman" w:cs="Times New Roman"/>
          <w:kern w:val="1"/>
          <w:sz w:val="20"/>
          <w:szCs w:val="20"/>
          <w:lang w:eastAsia="pt-BR"/>
        </w:rPr>
        <w:t>”. (TORRES, 2017, p.39)</w:t>
      </w:r>
    </w:p>
    <w:p w:rsidR="0002295E" w:rsidRPr="004F57B9" w:rsidRDefault="0002295E" w:rsidP="0002295E">
      <w:pPr>
        <w:suppressAutoHyphens/>
        <w:spacing w:after="0" w:line="240" w:lineRule="auto"/>
        <w:ind w:firstLine="567"/>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Ressaltando que,</w:t>
      </w:r>
    </w:p>
    <w:p w:rsidR="0002295E" w:rsidRPr="004F57B9" w:rsidRDefault="0002295E" w:rsidP="0002295E">
      <w:pPr>
        <w:suppressAutoHyphens/>
        <w:spacing w:after="0" w:line="240" w:lineRule="auto"/>
        <w:ind w:left="2268"/>
        <w:jc w:val="both"/>
        <w:rPr>
          <w:rFonts w:ascii="Times New Roman" w:eastAsia="Times New Roman" w:hAnsi="Times New Roman" w:cs="Times New Roman"/>
          <w:kern w:val="1"/>
          <w:sz w:val="20"/>
          <w:szCs w:val="20"/>
          <w:lang w:eastAsia="pt-BR"/>
        </w:rPr>
      </w:pPr>
    </w:p>
    <w:p w:rsidR="0002295E" w:rsidRPr="004F57B9" w:rsidRDefault="0002295E" w:rsidP="0002295E">
      <w:pPr>
        <w:suppressAutoHyphens/>
        <w:spacing w:after="0" w:line="240" w:lineRule="auto"/>
        <w:ind w:left="2268"/>
        <w:jc w:val="both"/>
        <w:rPr>
          <w:rFonts w:ascii="Times New Roman" w:eastAsia="Times New Roman" w:hAnsi="Times New Roman" w:cs="Times New Roman"/>
          <w:kern w:val="1"/>
          <w:sz w:val="20"/>
          <w:szCs w:val="20"/>
          <w:lang w:eastAsia="pt-BR"/>
        </w:rPr>
      </w:pPr>
      <w:r w:rsidRPr="004F57B9">
        <w:rPr>
          <w:rFonts w:ascii="Times New Roman" w:eastAsia="Times New Roman" w:hAnsi="Times New Roman" w:cs="Times New Roman"/>
          <w:kern w:val="1"/>
          <w:sz w:val="20"/>
          <w:szCs w:val="20"/>
          <w:lang w:eastAsia="pt-BR"/>
        </w:rPr>
        <w:t xml:space="preserve">“Os quilombos não pertencem apenas ao passado escravista brasileiro. São comunidades que existem espalhadas no território brasileiro, denominadas de quilombolas, presentes também no município de Traipu, com as denominações de </w:t>
      </w:r>
      <w:proofErr w:type="spellStart"/>
      <w:r w:rsidRPr="004F57B9">
        <w:rPr>
          <w:rFonts w:ascii="Times New Roman" w:eastAsia="Times New Roman" w:hAnsi="Times New Roman" w:cs="Times New Roman"/>
          <w:kern w:val="1"/>
          <w:sz w:val="20"/>
          <w:szCs w:val="20"/>
          <w:lang w:eastAsia="pt-BR"/>
        </w:rPr>
        <w:t>Uruçu</w:t>
      </w:r>
      <w:proofErr w:type="spellEnd"/>
      <w:r w:rsidRPr="004F57B9">
        <w:rPr>
          <w:rFonts w:ascii="Times New Roman" w:eastAsia="Times New Roman" w:hAnsi="Times New Roman" w:cs="Times New Roman"/>
          <w:kern w:val="1"/>
          <w:sz w:val="20"/>
          <w:szCs w:val="20"/>
          <w:lang w:eastAsia="pt-BR"/>
        </w:rPr>
        <w:t xml:space="preserve"> e Belo Horizonte (Lagoa dos Veados) certificadas em 19 de novembro de 2009, respectivamente com 50 e 60 famílias, e </w:t>
      </w:r>
      <w:proofErr w:type="spellStart"/>
      <w:r w:rsidRPr="004F57B9">
        <w:rPr>
          <w:rFonts w:ascii="Times New Roman" w:eastAsia="Times New Roman" w:hAnsi="Times New Roman" w:cs="Times New Roman"/>
          <w:kern w:val="1"/>
          <w:sz w:val="20"/>
          <w:szCs w:val="20"/>
          <w:lang w:eastAsia="pt-BR"/>
        </w:rPr>
        <w:t>Mumbaça</w:t>
      </w:r>
      <w:proofErr w:type="spellEnd"/>
      <w:r w:rsidRPr="004F57B9">
        <w:rPr>
          <w:rFonts w:ascii="Times New Roman" w:eastAsia="Times New Roman" w:hAnsi="Times New Roman" w:cs="Times New Roman"/>
          <w:kern w:val="1"/>
          <w:sz w:val="20"/>
          <w:szCs w:val="20"/>
          <w:lang w:eastAsia="pt-BR"/>
        </w:rPr>
        <w:t xml:space="preserve"> e Lagoa do Tabuleiro, com certificação de 27 de dezembro de 2010, respectivamente com 100 e 30 famílias. A comunidade Patos, povoação ribeirinha do São Francisco, também foi um reduto de negros remanescentes de escravos que habitaram as fazendas de gado nas margens do rio São Francisco, embora não tenha reconhecimento oficial como quilombola.” (TORRES, 2017, p.41</w:t>
      </w:r>
      <w:proofErr w:type="gramStart"/>
      <w:r w:rsidRPr="004F57B9">
        <w:rPr>
          <w:rFonts w:ascii="Times New Roman" w:eastAsia="Times New Roman" w:hAnsi="Times New Roman" w:cs="Times New Roman"/>
          <w:kern w:val="1"/>
          <w:sz w:val="20"/>
          <w:szCs w:val="20"/>
          <w:lang w:eastAsia="pt-BR"/>
        </w:rPr>
        <w:t>)</w:t>
      </w:r>
      <w:proofErr w:type="gramEnd"/>
    </w:p>
    <w:p w:rsidR="0002295E" w:rsidRPr="004F57B9" w:rsidRDefault="0002295E" w:rsidP="0002295E">
      <w:pPr>
        <w:suppressAutoHyphens/>
        <w:spacing w:after="0" w:line="360" w:lineRule="auto"/>
        <w:jc w:val="both"/>
        <w:rPr>
          <w:rFonts w:ascii="Times New Roman" w:eastAsia="Times New Roman" w:hAnsi="Times New Roman" w:cs="Times New Roman"/>
          <w:kern w:val="1"/>
          <w:sz w:val="20"/>
          <w:szCs w:val="20"/>
          <w:lang w:eastAsia="pt-BR"/>
        </w:rPr>
      </w:pPr>
    </w:p>
    <w:p w:rsidR="0002295E" w:rsidRPr="004F57B9" w:rsidRDefault="0002295E" w:rsidP="0002295E">
      <w:pPr>
        <w:suppressAutoHyphens/>
        <w:spacing w:after="160" w:line="360" w:lineRule="auto"/>
        <w:ind w:firstLine="567"/>
        <w:jc w:val="both"/>
        <w:rPr>
          <w:rFonts w:ascii="Times New Roman" w:eastAsia="Calibri" w:hAnsi="Times New Roman" w:cs="Times New Roman"/>
          <w:kern w:val="1"/>
          <w:sz w:val="20"/>
          <w:szCs w:val="20"/>
        </w:rPr>
      </w:pPr>
      <w:r w:rsidRPr="004F57B9">
        <w:rPr>
          <w:rFonts w:ascii="Times New Roman" w:eastAsia="Calibri" w:hAnsi="Times New Roman" w:cs="Times New Roman"/>
          <w:kern w:val="1"/>
          <w:sz w:val="20"/>
          <w:szCs w:val="20"/>
        </w:rPr>
        <w:t>A Lei nº 12.288, de 20 de Julho de 2010, institui o Estatuto da Igualdade Racial, destinado a garantir à população negra a efetivação da igualdade de oportunidade, a defesa dos direitos étnicos individuais, coletivos e difusos e o combate à discriminação e às demais formas de intolerância étnica.</w:t>
      </w:r>
    </w:p>
    <w:p w:rsidR="0002295E" w:rsidRPr="004F57B9" w:rsidRDefault="0002295E" w:rsidP="0002295E">
      <w:pPr>
        <w:suppressAutoHyphens/>
        <w:spacing w:after="0" w:line="240" w:lineRule="auto"/>
        <w:ind w:firstLine="709"/>
        <w:rPr>
          <w:rFonts w:ascii="Times New Roman" w:eastAsia="Calibri" w:hAnsi="Times New Roman" w:cs="Times New Roman"/>
          <w:kern w:val="1"/>
          <w:sz w:val="20"/>
          <w:szCs w:val="20"/>
        </w:rPr>
      </w:pPr>
      <w:r>
        <w:rPr>
          <w:rFonts w:ascii="Times New Roman" w:eastAsia="Calibri" w:hAnsi="Times New Roman" w:cs="Times New Roman"/>
          <w:kern w:val="1"/>
          <w:sz w:val="20"/>
          <w:szCs w:val="20"/>
        </w:rPr>
        <w:t xml:space="preserve">                               </w:t>
      </w:r>
      <w:r w:rsidRPr="004F57B9">
        <w:rPr>
          <w:rFonts w:ascii="Times New Roman" w:eastAsia="Calibri" w:hAnsi="Times New Roman" w:cs="Times New Roman"/>
          <w:kern w:val="1"/>
          <w:sz w:val="20"/>
          <w:szCs w:val="20"/>
        </w:rPr>
        <w:t>Parágrafo único. Para efeito deste estatuto, considera-se:</w:t>
      </w:r>
    </w:p>
    <w:p w:rsidR="0002295E" w:rsidRPr="004F57B9" w:rsidRDefault="0002295E" w:rsidP="0002295E">
      <w:pPr>
        <w:suppressAutoHyphens/>
        <w:spacing w:after="0" w:line="240" w:lineRule="auto"/>
        <w:ind w:left="2268"/>
        <w:jc w:val="both"/>
        <w:rPr>
          <w:rFonts w:ascii="Times New Roman" w:eastAsia="Calibri" w:hAnsi="Times New Roman" w:cs="Times New Roman"/>
          <w:kern w:val="1"/>
          <w:sz w:val="20"/>
          <w:szCs w:val="20"/>
        </w:rPr>
      </w:pPr>
      <w:r w:rsidRPr="004F57B9">
        <w:rPr>
          <w:rFonts w:ascii="Times New Roman" w:eastAsia="Calibri" w:hAnsi="Times New Roman" w:cs="Times New Roman"/>
          <w:kern w:val="1"/>
          <w:sz w:val="20"/>
          <w:szCs w:val="20"/>
        </w:rPr>
        <w:t xml:space="preserve">I – discriminação racial ou étnico-racial: toda distinção, exclusão, restrição ou preferência baseada em raça, cor, descendência ou origem nacional ou étnica que tenha por objetivo anular ou restringir o reconhecimento gozo ou exercício em igualdade de condições, de direitos humanos e </w:t>
      </w:r>
      <w:proofErr w:type="gramStart"/>
      <w:r w:rsidRPr="004F57B9">
        <w:rPr>
          <w:rFonts w:ascii="Times New Roman" w:eastAsia="Calibri" w:hAnsi="Times New Roman" w:cs="Times New Roman"/>
          <w:kern w:val="1"/>
          <w:sz w:val="20"/>
          <w:szCs w:val="20"/>
        </w:rPr>
        <w:t>liberdade fundamentais nos campos políticos, econômicos, social, cultural ou em qualquer outro campo da vida público ou privada</w:t>
      </w:r>
      <w:proofErr w:type="gramEnd"/>
      <w:r w:rsidRPr="004F57B9">
        <w:rPr>
          <w:rFonts w:ascii="Times New Roman" w:eastAsia="Calibri" w:hAnsi="Times New Roman" w:cs="Times New Roman"/>
          <w:kern w:val="1"/>
          <w:sz w:val="20"/>
          <w:szCs w:val="20"/>
        </w:rPr>
        <w:t xml:space="preserve">;  </w:t>
      </w:r>
    </w:p>
    <w:p w:rsidR="0002295E" w:rsidRPr="004F57B9" w:rsidRDefault="0002295E" w:rsidP="0002295E">
      <w:pPr>
        <w:suppressAutoHyphens/>
        <w:spacing w:after="0" w:line="240" w:lineRule="auto"/>
        <w:ind w:left="2268"/>
        <w:jc w:val="both"/>
        <w:rPr>
          <w:rFonts w:ascii="Times New Roman" w:eastAsia="Calibri" w:hAnsi="Times New Roman" w:cs="Times New Roman"/>
          <w:kern w:val="1"/>
          <w:sz w:val="20"/>
          <w:szCs w:val="20"/>
        </w:rPr>
      </w:pPr>
      <w:r w:rsidRPr="004F57B9">
        <w:rPr>
          <w:rFonts w:ascii="Times New Roman" w:eastAsia="Calibri" w:hAnsi="Times New Roman" w:cs="Times New Roman"/>
          <w:kern w:val="1"/>
          <w:sz w:val="20"/>
          <w:szCs w:val="20"/>
        </w:rPr>
        <w:t>II – desigualdade racial: toda situação injustificada de diferenciação de acesso e fruição de bens, serviços e oportunidades, nas esferas públicas e privadas, em virtude de raça, cor, descendência ou origem nacional ou étnica.</w:t>
      </w:r>
    </w:p>
    <w:p w:rsidR="0002295E" w:rsidRPr="004F57B9" w:rsidRDefault="0002295E" w:rsidP="0002295E">
      <w:pPr>
        <w:suppressAutoHyphens/>
        <w:spacing w:after="0" w:line="240" w:lineRule="auto"/>
        <w:ind w:left="2268"/>
        <w:jc w:val="both"/>
        <w:rPr>
          <w:rFonts w:ascii="Times New Roman" w:eastAsia="Calibri" w:hAnsi="Times New Roman" w:cs="Times New Roman"/>
          <w:kern w:val="1"/>
          <w:sz w:val="20"/>
          <w:szCs w:val="20"/>
        </w:rPr>
      </w:pPr>
    </w:p>
    <w:p w:rsidR="0002295E" w:rsidRPr="004F57B9" w:rsidRDefault="0002295E" w:rsidP="0002295E">
      <w:pPr>
        <w:suppressAutoHyphens/>
        <w:spacing w:after="160" w:line="360" w:lineRule="auto"/>
        <w:ind w:firstLine="567"/>
        <w:jc w:val="both"/>
        <w:rPr>
          <w:rFonts w:ascii="Times New Roman" w:eastAsia="Calibri" w:hAnsi="Times New Roman" w:cs="Times New Roman"/>
          <w:kern w:val="1"/>
          <w:sz w:val="20"/>
          <w:szCs w:val="20"/>
        </w:rPr>
      </w:pPr>
      <w:r w:rsidRPr="004F57B9">
        <w:rPr>
          <w:rFonts w:ascii="Times New Roman" w:eastAsia="Calibri" w:hAnsi="Times New Roman" w:cs="Times New Roman"/>
          <w:kern w:val="1"/>
          <w:sz w:val="20"/>
          <w:szCs w:val="20"/>
        </w:rPr>
        <w:t xml:space="preserve">O Estatuto também traz outras obrigações referentes ao Direito à Educação, à Cultura, ao Esporte e ao Lazer. Já a Lei nº 10.639, de </w:t>
      </w:r>
      <w:proofErr w:type="gramStart"/>
      <w:r w:rsidRPr="004F57B9">
        <w:rPr>
          <w:rFonts w:ascii="Times New Roman" w:eastAsia="Calibri" w:hAnsi="Times New Roman" w:cs="Times New Roman"/>
          <w:kern w:val="1"/>
          <w:sz w:val="20"/>
          <w:szCs w:val="20"/>
        </w:rPr>
        <w:t>9</w:t>
      </w:r>
      <w:proofErr w:type="gramEnd"/>
      <w:r w:rsidRPr="004F57B9">
        <w:rPr>
          <w:rFonts w:ascii="Times New Roman" w:eastAsia="Calibri" w:hAnsi="Times New Roman" w:cs="Times New Roman"/>
          <w:kern w:val="1"/>
          <w:sz w:val="20"/>
          <w:szCs w:val="20"/>
        </w:rPr>
        <w:t xml:space="preserve"> de Janeiro de 2003 inclui o dia 20 de novembro no calendário escolar, data que comemora-se o Dia Nacional da Consciência Negra. E o artigo 11 do Estatuto da Igualdade Racial diz que “é obrigatório o estudo da história geral da África e da história da população negra no Brasil”, observando o disposto na Lei nº 9.394 de Dezembro de 1996. Outras leis também fazem referência ao estudo da cultura afro-brasileira e indígena como a Lei 11.645, de 10 de março de 2008.</w:t>
      </w:r>
    </w:p>
    <w:p w:rsidR="0002295E" w:rsidRPr="00261D29" w:rsidRDefault="0002295E" w:rsidP="0002295E">
      <w:pPr>
        <w:suppressAutoHyphens/>
        <w:spacing w:after="160" w:line="360" w:lineRule="auto"/>
        <w:ind w:firstLine="709"/>
        <w:jc w:val="both"/>
        <w:rPr>
          <w:rFonts w:ascii="Times New Roman" w:eastAsia="Calibri" w:hAnsi="Times New Roman" w:cs="Times New Roman"/>
          <w:kern w:val="1"/>
          <w:sz w:val="24"/>
          <w:szCs w:val="24"/>
        </w:rPr>
      </w:pPr>
    </w:p>
    <w:p w:rsidR="0002295E" w:rsidRDefault="0002295E" w:rsidP="0002295E">
      <w:pPr>
        <w:suppressAutoHyphens/>
        <w:spacing w:after="280" w:line="240" w:lineRule="auto"/>
        <w:contextualSpacing/>
        <w:rPr>
          <w:rFonts w:ascii="Times New Roman" w:eastAsia="Times New Roman" w:hAnsi="Times New Roman" w:cs="Times New Roman"/>
          <w:b/>
          <w:bCs/>
          <w:kern w:val="1"/>
          <w:sz w:val="24"/>
          <w:szCs w:val="24"/>
          <w:lang w:eastAsia="pt-BR"/>
        </w:rPr>
      </w:pPr>
      <w:r w:rsidRPr="00261D29">
        <w:rPr>
          <w:rFonts w:ascii="Times New Roman" w:eastAsia="Times New Roman" w:hAnsi="Times New Roman" w:cs="Times New Roman"/>
          <w:b/>
          <w:bCs/>
          <w:kern w:val="1"/>
          <w:sz w:val="24"/>
          <w:szCs w:val="24"/>
          <w:lang w:eastAsia="pt-BR"/>
        </w:rPr>
        <w:t>IDENTIDADE E AUTOESTIMA NEGRA</w:t>
      </w:r>
    </w:p>
    <w:p w:rsidR="0002295E" w:rsidRPr="00261D29" w:rsidRDefault="0002295E" w:rsidP="0002295E">
      <w:pPr>
        <w:suppressAutoHyphens/>
        <w:spacing w:after="280" w:line="240" w:lineRule="auto"/>
        <w:ind w:left="360"/>
        <w:contextualSpacing/>
        <w:rPr>
          <w:rFonts w:ascii="Times New Roman" w:eastAsia="Times New Roman" w:hAnsi="Times New Roman" w:cs="Times New Roman"/>
          <w:bCs/>
          <w:kern w:val="1"/>
          <w:lang w:eastAsia="pt-BR"/>
        </w:rPr>
      </w:pPr>
    </w:p>
    <w:p w:rsidR="0002295E" w:rsidRPr="00AB7E6F" w:rsidRDefault="0002295E" w:rsidP="0002295E">
      <w:pPr>
        <w:suppressAutoHyphens/>
        <w:spacing w:after="280" w:line="240" w:lineRule="auto"/>
        <w:ind w:left="2268"/>
        <w:jc w:val="both"/>
        <w:rPr>
          <w:rFonts w:ascii="Times New Roman" w:eastAsia="SimSun" w:hAnsi="Times New Roman" w:cs="Times New Roman"/>
          <w:kern w:val="1"/>
          <w:sz w:val="20"/>
          <w:szCs w:val="20"/>
          <w:shd w:val="clear" w:color="auto" w:fill="FFFFFF"/>
        </w:rPr>
      </w:pPr>
      <w:r w:rsidRPr="00AB7E6F">
        <w:rPr>
          <w:rFonts w:ascii="Times New Roman" w:eastAsia="Times New Roman" w:hAnsi="Times New Roman" w:cs="Times New Roman"/>
          <w:bCs/>
          <w:kern w:val="1"/>
          <w:sz w:val="20"/>
          <w:szCs w:val="20"/>
          <w:lang w:eastAsia="pt-BR"/>
        </w:rPr>
        <w:t>“Temos o direito de ser iguais quando a diferença nos oprime e temos o direito de ser diferentes quando a igualdade nos descaracteriza.” (SOUZA, 2004</w:t>
      </w:r>
      <w:proofErr w:type="gramStart"/>
      <w:r w:rsidRPr="00AB7E6F">
        <w:rPr>
          <w:rFonts w:ascii="Times New Roman" w:eastAsia="Times New Roman" w:hAnsi="Times New Roman" w:cs="Times New Roman"/>
          <w:bCs/>
          <w:kern w:val="1"/>
          <w:sz w:val="20"/>
          <w:szCs w:val="20"/>
          <w:lang w:eastAsia="pt-BR"/>
        </w:rPr>
        <w:t>)</w:t>
      </w:r>
      <w:proofErr w:type="gramEnd"/>
    </w:p>
    <w:p w:rsidR="0002295E" w:rsidRPr="00AB7E6F"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AB7E6F">
        <w:rPr>
          <w:rFonts w:ascii="Times New Roman" w:eastAsia="Times New Roman" w:hAnsi="Times New Roman" w:cs="Times New Roman"/>
          <w:kern w:val="1"/>
          <w:sz w:val="20"/>
          <w:szCs w:val="20"/>
          <w:shd w:val="clear" w:color="auto" w:fill="FFFFFF"/>
          <w:lang w:eastAsia="pt-BR"/>
        </w:rPr>
        <w:t>De acordo com o artigo 2º do </w:t>
      </w:r>
      <w:hyperlink r:id="rId5" w:history="1">
        <w:r w:rsidRPr="00AB7E6F">
          <w:rPr>
            <w:rFonts w:ascii="Times New Roman" w:eastAsia="Times New Roman" w:hAnsi="Times New Roman" w:cs="Times New Roman"/>
            <w:kern w:val="1"/>
            <w:sz w:val="20"/>
            <w:szCs w:val="20"/>
            <w:shd w:val="clear" w:color="auto" w:fill="FFFFFF"/>
          </w:rPr>
          <w:t>Decreto nº 4.887</w:t>
        </w:r>
      </w:hyperlink>
      <w:r w:rsidRPr="00AB7E6F">
        <w:rPr>
          <w:rFonts w:ascii="Times New Roman" w:eastAsia="Times New Roman" w:hAnsi="Times New Roman" w:cs="Times New Roman"/>
          <w:kern w:val="1"/>
          <w:sz w:val="20"/>
          <w:szCs w:val="20"/>
          <w:shd w:val="clear" w:color="auto" w:fill="FFFFFF"/>
          <w:lang w:eastAsia="pt-BR"/>
        </w:rPr>
        <w:t>, de 20 de novembro de 2003, os quilombos são “grupos étnico-raciais segundo critérios de autoatribuição, com trajetória histórica própria, dotados de relações territoriais específicas, com presunção de ancestralidade negra relacionada com a resistência à opressão histórica sofrida”. As comunidades quilombolas no Brasil são múltiplas e variadas e se encontram distribuídas em todo o território nacional, tanto no campo quanto nas cidades.</w:t>
      </w:r>
      <w:r w:rsidRPr="00AB7E6F">
        <w:rPr>
          <w:rFonts w:ascii="Times New Roman" w:eastAsia="Times New Roman" w:hAnsi="Times New Roman" w:cs="Times New Roman"/>
          <w:kern w:val="1"/>
          <w:sz w:val="20"/>
          <w:szCs w:val="20"/>
          <w:lang w:eastAsia="pt-BR"/>
        </w:rPr>
        <w:t xml:space="preserve"> </w:t>
      </w:r>
    </w:p>
    <w:p w:rsidR="0002295E" w:rsidRPr="00AB7E6F" w:rsidRDefault="0002295E" w:rsidP="0002295E">
      <w:pPr>
        <w:suppressAutoHyphens/>
        <w:spacing w:after="0" w:line="360" w:lineRule="auto"/>
        <w:ind w:firstLine="567"/>
        <w:jc w:val="both"/>
        <w:rPr>
          <w:rFonts w:ascii="Times New Roman" w:eastAsia="Times New Roman" w:hAnsi="Times New Roman" w:cs="Times New Roman"/>
          <w:kern w:val="1"/>
          <w:sz w:val="20"/>
          <w:szCs w:val="20"/>
          <w:lang w:eastAsia="pt-BR"/>
        </w:rPr>
      </w:pPr>
      <w:r w:rsidRPr="00AB7E6F">
        <w:rPr>
          <w:rFonts w:ascii="Times New Roman" w:eastAsia="Times New Roman" w:hAnsi="Times New Roman" w:cs="Times New Roman"/>
          <w:kern w:val="1"/>
          <w:sz w:val="20"/>
          <w:szCs w:val="20"/>
          <w:lang w:eastAsia="pt-BR"/>
        </w:rPr>
        <w:t>As cicatrizes de três séculos de escravidão são profundas. Os descendentes da mestiçagem entre europeus, índios e negros, não eram reconhecidos como atores, mas como massa de trabalho pobre ou miserável. O período, caracterizado pela imposição da supremacia branca e do cristianismo, negou a identidade do negro ao suprimir suas referências míticas e ao fazê-lo acreditar que era propenso a servir. Hoje, muitos afrodescendentes são resistentes em se assumirem como negros, pois a trajetória de sua história os levou a pensar que eram feios e escravos. O meio para reverter este quadro, é resgatar a memória deste povo que é exemplo de luta e de resistência à escravidão e que deixou sua influência na cultura brasileira.</w:t>
      </w:r>
    </w:p>
    <w:p w:rsidR="0002295E" w:rsidRPr="00AB7E6F" w:rsidRDefault="0002295E" w:rsidP="0002295E">
      <w:pPr>
        <w:suppressAutoHyphens/>
        <w:spacing w:after="0" w:line="360" w:lineRule="auto"/>
        <w:ind w:firstLine="567"/>
        <w:jc w:val="both"/>
        <w:rPr>
          <w:rFonts w:ascii="Times New Roman" w:eastAsia="SimSun" w:hAnsi="Times New Roman" w:cs="Times New Roman"/>
          <w:kern w:val="1"/>
          <w:sz w:val="20"/>
          <w:szCs w:val="20"/>
          <w:shd w:val="clear" w:color="auto" w:fill="FFFFFF"/>
        </w:rPr>
      </w:pPr>
      <w:r w:rsidRPr="00AB7E6F">
        <w:rPr>
          <w:rFonts w:ascii="Times New Roman" w:eastAsia="SimSun" w:hAnsi="Times New Roman" w:cs="Times New Roman"/>
          <w:kern w:val="1"/>
          <w:sz w:val="20"/>
          <w:szCs w:val="20"/>
          <w:shd w:val="clear" w:color="auto" w:fill="FFFFFF"/>
        </w:rPr>
        <w:t xml:space="preserve">Podemos assim reafirmar o quão importante é fortalecer as raízes negras que enriqueceram nossa cultura com seus feitos e saberes, </w:t>
      </w:r>
      <w:r w:rsidRPr="00AB7E6F">
        <w:rPr>
          <w:rFonts w:ascii="Times New Roman" w:eastAsia="SimSun" w:hAnsi="Times New Roman" w:cs="Times New Roman"/>
          <w:kern w:val="1"/>
          <w:sz w:val="20"/>
          <w:szCs w:val="20"/>
        </w:rPr>
        <w:t xml:space="preserve">considerando </w:t>
      </w:r>
      <w:proofErr w:type="gramStart"/>
      <w:r w:rsidRPr="00AB7E6F">
        <w:rPr>
          <w:rFonts w:ascii="Times New Roman" w:eastAsia="SimSun" w:hAnsi="Times New Roman" w:cs="Times New Roman"/>
          <w:kern w:val="1"/>
          <w:sz w:val="20"/>
          <w:szCs w:val="20"/>
        </w:rPr>
        <w:t>que</w:t>
      </w:r>
      <w:proofErr w:type="gramEnd"/>
      <w:r w:rsidRPr="00AB7E6F">
        <w:rPr>
          <w:rFonts w:ascii="Times New Roman" w:eastAsia="SimSun" w:hAnsi="Times New Roman" w:cs="Times New Roman"/>
          <w:kern w:val="1"/>
          <w:sz w:val="20"/>
          <w:szCs w:val="20"/>
        </w:rPr>
        <w:t xml:space="preserve"> </w:t>
      </w:r>
    </w:p>
    <w:p w:rsidR="0002295E" w:rsidRPr="00AB7E6F" w:rsidRDefault="0002295E" w:rsidP="0002295E">
      <w:pPr>
        <w:suppressAutoHyphens/>
        <w:spacing w:after="0" w:line="240" w:lineRule="auto"/>
        <w:ind w:left="2268"/>
        <w:jc w:val="both"/>
        <w:rPr>
          <w:rFonts w:ascii="Times New Roman" w:eastAsia="Times New Roman" w:hAnsi="Times New Roman" w:cs="Times New Roman"/>
          <w:kern w:val="1"/>
          <w:sz w:val="20"/>
          <w:szCs w:val="20"/>
          <w:shd w:val="clear" w:color="auto" w:fill="FFFFFF"/>
          <w:lang w:eastAsia="pt-BR"/>
        </w:rPr>
      </w:pPr>
      <w:r w:rsidRPr="00AB7E6F">
        <w:rPr>
          <w:rFonts w:ascii="Times New Roman" w:eastAsia="Times New Roman" w:hAnsi="Times New Roman" w:cs="Times New Roman"/>
          <w:kern w:val="1"/>
          <w:sz w:val="20"/>
          <w:szCs w:val="20"/>
          <w:shd w:val="clear" w:color="auto" w:fill="FFFFFF"/>
          <w:lang w:eastAsia="pt-BR"/>
        </w:rPr>
        <w:t>Identidade cultural é o conjunto das características de um povo, oriundas da interação dos membros da sociedade e da forma de interagir com o mundo. Identidade cultural são as tradições, a cultura, a religião, a música, a culinária, o modo de vestir, de falar, entre outros, que representam os hábitos de uma nação e, identidade social é um elemento que facilita o reconhecimento de uma pessoa no âmbito social, designando o seu posicionamento em uma sociedade. (</w:t>
      </w:r>
      <w:proofErr w:type="gramStart"/>
      <w:r w:rsidRPr="00AB7E6F">
        <w:rPr>
          <w:rFonts w:ascii="Times New Roman" w:eastAsia="Times New Roman" w:hAnsi="Times New Roman" w:cs="Times New Roman"/>
          <w:kern w:val="1"/>
          <w:sz w:val="20"/>
          <w:szCs w:val="20"/>
          <w:shd w:val="clear" w:color="auto" w:fill="FFFFFF"/>
          <w:lang w:eastAsia="pt-BR"/>
        </w:rPr>
        <w:t>https</w:t>
      </w:r>
      <w:proofErr w:type="gramEnd"/>
      <w:r w:rsidRPr="00AB7E6F">
        <w:rPr>
          <w:rFonts w:ascii="Times New Roman" w:eastAsia="Times New Roman" w:hAnsi="Times New Roman" w:cs="Times New Roman"/>
          <w:kern w:val="1"/>
          <w:sz w:val="20"/>
          <w:szCs w:val="20"/>
          <w:shd w:val="clear" w:color="auto" w:fill="FFFFFF"/>
          <w:lang w:eastAsia="pt-BR"/>
        </w:rPr>
        <w:t xml:space="preserve">://www.significados.com.br) </w:t>
      </w:r>
    </w:p>
    <w:p w:rsidR="0002295E" w:rsidRPr="00AB7E6F" w:rsidRDefault="0002295E" w:rsidP="0002295E">
      <w:pPr>
        <w:suppressAutoHyphens/>
        <w:spacing w:after="0" w:line="240" w:lineRule="auto"/>
        <w:ind w:left="2268"/>
        <w:jc w:val="both"/>
        <w:rPr>
          <w:rFonts w:ascii="Times New Roman" w:eastAsia="Times New Roman" w:hAnsi="Times New Roman" w:cs="Times New Roman"/>
          <w:kern w:val="1"/>
          <w:sz w:val="20"/>
          <w:szCs w:val="20"/>
          <w:shd w:val="clear" w:color="auto" w:fill="FFFFFF"/>
          <w:lang w:eastAsia="pt-BR"/>
        </w:rPr>
      </w:pPr>
    </w:p>
    <w:p w:rsidR="0002295E"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AB7E6F">
        <w:rPr>
          <w:rFonts w:ascii="Times New Roman" w:eastAsia="Times New Roman" w:hAnsi="Times New Roman" w:cs="Times New Roman"/>
          <w:kern w:val="1"/>
          <w:sz w:val="20"/>
          <w:szCs w:val="20"/>
          <w:lang w:eastAsia="pt-BR"/>
        </w:rPr>
        <w:t>Como se sabe, Alagoas se destaca por abrigar e ser o berço da resistência negra no Brasil, tendo como líder Zumbi dos Palmares. O principal dos quilombos está situado no município de União dos Palmares, mas essas comunidades não se limitam apenas a esta região, berço da liberdade negra.</w:t>
      </w:r>
    </w:p>
    <w:p w:rsidR="0002295E" w:rsidRPr="00AB7E6F"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p>
    <w:p w:rsidR="0002295E" w:rsidRDefault="0002295E" w:rsidP="0002295E">
      <w:pPr>
        <w:shd w:val="clear" w:color="auto" w:fill="FFFFFF"/>
        <w:suppressAutoHyphens/>
        <w:spacing w:after="0" w:line="360" w:lineRule="auto"/>
        <w:jc w:val="center"/>
        <w:rPr>
          <w:rFonts w:ascii="Times New Roman" w:eastAsia="Times New Roman" w:hAnsi="Times New Roman" w:cs="Times New Roman"/>
          <w:kern w:val="1"/>
          <w:sz w:val="24"/>
          <w:szCs w:val="24"/>
          <w:lang w:eastAsia="pt-BR"/>
        </w:rPr>
      </w:pPr>
    </w:p>
    <w:p w:rsidR="0002295E" w:rsidRDefault="0002295E" w:rsidP="0002295E">
      <w:pPr>
        <w:shd w:val="clear" w:color="auto" w:fill="FFFFFF"/>
        <w:suppressAutoHyphens/>
        <w:spacing w:after="0" w:line="360" w:lineRule="auto"/>
        <w:jc w:val="center"/>
        <w:rPr>
          <w:rFonts w:ascii="Times New Roman" w:eastAsia="Times New Roman" w:hAnsi="Times New Roman" w:cs="Times New Roman"/>
          <w:kern w:val="1"/>
          <w:sz w:val="24"/>
          <w:szCs w:val="24"/>
          <w:lang w:eastAsia="pt-BR"/>
        </w:rPr>
      </w:pPr>
    </w:p>
    <w:p w:rsidR="0002295E" w:rsidRDefault="0002295E" w:rsidP="0002295E">
      <w:pPr>
        <w:shd w:val="clear" w:color="auto" w:fill="FFFFFF"/>
        <w:suppressAutoHyphens/>
        <w:spacing w:after="0" w:line="360" w:lineRule="auto"/>
        <w:jc w:val="center"/>
        <w:rPr>
          <w:rFonts w:ascii="Times New Roman" w:eastAsia="Times New Roman" w:hAnsi="Times New Roman" w:cs="Times New Roman"/>
          <w:kern w:val="1"/>
          <w:sz w:val="24"/>
          <w:szCs w:val="24"/>
          <w:lang w:eastAsia="pt-BR"/>
        </w:rPr>
      </w:pPr>
    </w:p>
    <w:p w:rsidR="0002295E" w:rsidRDefault="0002295E" w:rsidP="0002295E">
      <w:pPr>
        <w:shd w:val="clear" w:color="auto" w:fill="FFFFFF"/>
        <w:suppressAutoHyphens/>
        <w:spacing w:after="0" w:line="360" w:lineRule="auto"/>
        <w:jc w:val="center"/>
        <w:rPr>
          <w:rFonts w:ascii="Times New Roman" w:eastAsia="Times New Roman" w:hAnsi="Times New Roman" w:cs="Times New Roman"/>
          <w:kern w:val="1"/>
          <w:sz w:val="24"/>
          <w:szCs w:val="24"/>
          <w:lang w:eastAsia="pt-BR"/>
        </w:rPr>
      </w:pPr>
    </w:p>
    <w:p w:rsidR="0002295E" w:rsidRPr="00261D29" w:rsidRDefault="0002295E" w:rsidP="0002295E">
      <w:pPr>
        <w:shd w:val="clear" w:color="auto" w:fill="FFFFFF"/>
        <w:suppressAutoHyphens/>
        <w:spacing w:after="0" w:line="360" w:lineRule="auto"/>
        <w:jc w:val="center"/>
        <w:rPr>
          <w:rFonts w:ascii="Times New Roman" w:eastAsia="Times New Roman" w:hAnsi="Times New Roman" w:cs="Times New Roman"/>
          <w:kern w:val="1"/>
          <w:sz w:val="24"/>
          <w:szCs w:val="24"/>
          <w:lang w:eastAsia="pt-BR"/>
        </w:rPr>
      </w:pPr>
      <w:r>
        <w:rPr>
          <w:rFonts w:ascii="Times New Roman" w:eastAsia="Times New Roman" w:hAnsi="Times New Roman" w:cs="Times New Roman"/>
          <w:kern w:val="1"/>
          <w:sz w:val="24"/>
          <w:szCs w:val="24"/>
          <w:lang w:eastAsia="pt-BR"/>
        </w:rPr>
        <w:lastRenderedPageBreak/>
        <w:t>Figura 1 – Mapeamento comunidades quilombolas</w:t>
      </w:r>
    </w:p>
    <w:p w:rsidR="0002295E" w:rsidRDefault="0002295E" w:rsidP="0002295E">
      <w:pPr>
        <w:keepNext/>
        <w:shd w:val="clear" w:color="auto" w:fill="FFFFFF"/>
        <w:suppressAutoHyphens/>
        <w:spacing w:after="0" w:line="240" w:lineRule="auto"/>
        <w:jc w:val="both"/>
      </w:pPr>
      <w:r>
        <w:rPr>
          <w:rFonts w:ascii="Times New Roman" w:eastAsia="Times New Roman" w:hAnsi="Times New Roman" w:cs="Times New Roman"/>
          <w:noProof/>
          <w:kern w:val="1"/>
          <w:sz w:val="24"/>
          <w:szCs w:val="24"/>
          <w:lang w:eastAsia="pt-BR"/>
        </w:rPr>
        <w:drawing>
          <wp:inline distT="0" distB="0" distL="0" distR="0" wp14:anchorId="719062A9" wp14:editId="4B25ED12">
            <wp:extent cx="5724275" cy="455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6430" cy="4554664"/>
                    </a:xfrm>
                    <a:prstGeom prst="rect">
                      <a:avLst/>
                    </a:prstGeom>
                    <a:noFill/>
                  </pic:spPr>
                </pic:pic>
              </a:graphicData>
            </a:graphic>
          </wp:inline>
        </w:drawing>
      </w:r>
    </w:p>
    <w:p w:rsidR="0002295E" w:rsidRPr="006A1E61" w:rsidRDefault="0002295E" w:rsidP="0002295E">
      <w:pPr>
        <w:pStyle w:val="Legenda"/>
        <w:jc w:val="center"/>
        <w:rPr>
          <w:rFonts w:ascii="Times New Roman" w:eastAsia="Times New Roman" w:hAnsi="Times New Roman" w:cs="Times New Roman"/>
          <w:b w:val="0"/>
          <w:color w:val="auto"/>
          <w:kern w:val="1"/>
          <w:sz w:val="24"/>
          <w:szCs w:val="24"/>
          <w:lang w:eastAsia="pt-BR"/>
        </w:rPr>
      </w:pPr>
      <w:r w:rsidRPr="00A76006">
        <w:rPr>
          <w:b w:val="0"/>
          <w:color w:val="auto"/>
          <w:sz w:val="24"/>
          <w:szCs w:val="24"/>
        </w:rPr>
        <w:t>Fonte: Instituto de terras e reforma agrária de Alagoas</w:t>
      </w:r>
    </w:p>
    <w:p w:rsidR="0002295E" w:rsidRPr="00AB7E6F"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AB7E6F">
        <w:rPr>
          <w:rFonts w:ascii="Times New Roman" w:eastAsia="Times New Roman" w:hAnsi="Times New Roman" w:cs="Times New Roman"/>
          <w:kern w:val="1"/>
          <w:sz w:val="20"/>
          <w:szCs w:val="20"/>
          <w:lang w:eastAsia="pt-BR"/>
        </w:rPr>
        <w:t>Em vários quadrantes do Estado, é possível encontrar remanescentes destes povos que muito contribuíram – e muito contribuem – para enriquecer a cultura alagoana.</w:t>
      </w:r>
      <w:r w:rsidRPr="00AB7E6F">
        <w:rPr>
          <w:rFonts w:ascii="Times New Roman" w:eastAsia="SimSun" w:hAnsi="Times New Roman" w:cs="Times New Roman"/>
          <w:kern w:val="1"/>
          <w:sz w:val="20"/>
          <w:szCs w:val="20"/>
          <w:shd w:val="clear" w:color="auto" w:fill="FFFFFF"/>
        </w:rPr>
        <w:t xml:space="preserve"> São</w:t>
      </w:r>
      <w:r w:rsidRPr="00AB7E6F">
        <w:rPr>
          <w:rFonts w:ascii="Times New Roman" w:eastAsia="SimSun" w:hAnsi="Times New Roman" w:cs="Times New Roman"/>
          <w:b/>
          <w:kern w:val="1"/>
          <w:sz w:val="20"/>
          <w:szCs w:val="20"/>
          <w:shd w:val="clear" w:color="auto" w:fill="FFFFFF"/>
        </w:rPr>
        <w:t xml:space="preserve"> </w:t>
      </w:r>
      <w:r w:rsidRPr="00AB7E6F">
        <w:rPr>
          <w:rFonts w:ascii="Times New Roman" w:eastAsia="SimSun" w:hAnsi="Times New Roman" w:cs="Times New Roman"/>
          <w:bCs/>
          <w:kern w:val="1"/>
          <w:sz w:val="20"/>
          <w:szCs w:val="20"/>
          <w:shd w:val="clear" w:color="auto" w:fill="FFFFFF"/>
        </w:rPr>
        <w:t>6.889 famílias já certificadas em todo estado e, na cidade de Traipu, 541, como mostra o quadro abaixo:</w:t>
      </w:r>
    </w:p>
    <w:p w:rsidR="0002295E" w:rsidRDefault="0002295E" w:rsidP="0002295E">
      <w:pPr>
        <w:suppressAutoHyphens/>
        <w:jc w:val="center"/>
        <w:rPr>
          <w:rFonts w:ascii="Times New Roman" w:eastAsia="Times New Roman" w:hAnsi="Times New Roman" w:cs="Times New Roman"/>
          <w:kern w:val="1"/>
          <w:sz w:val="24"/>
          <w:szCs w:val="24"/>
          <w:lang w:eastAsia="pt-BR"/>
        </w:rPr>
      </w:pPr>
    </w:p>
    <w:p w:rsidR="0002295E" w:rsidRPr="00813D33" w:rsidRDefault="0002295E" w:rsidP="0002295E">
      <w:pPr>
        <w:suppressAutoHyphens/>
        <w:jc w:val="center"/>
        <w:rPr>
          <w:rFonts w:ascii="Times New Roman" w:eastAsia="SimSun" w:hAnsi="Times New Roman" w:cs="Times New Roman"/>
          <w:b/>
          <w:kern w:val="1"/>
          <w:sz w:val="24"/>
          <w:szCs w:val="24"/>
        </w:rPr>
      </w:pPr>
      <w:r>
        <w:rPr>
          <w:rFonts w:ascii="Times New Roman" w:eastAsia="Times New Roman" w:hAnsi="Times New Roman" w:cs="Times New Roman"/>
          <w:kern w:val="1"/>
          <w:sz w:val="24"/>
          <w:szCs w:val="24"/>
          <w:lang w:eastAsia="pt-BR"/>
        </w:rPr>
        <w:t xml:space="preserve">Tabela 1 - </w:t>
      </w:r>
      <w:r w:rsidRPr="00813D33">
        <w:rPr>
          <w:rFonts w:ascii="Times New Roman" w:eastAsia="SimSun" w:hAnsi="Times New Roman" w:cs="Times New Roman"/>
          <w:kern w:val="1"/>
          <w:sz w:val="24"/>
          <w:szCs w:val="24"/>
        </w:rPr>
        <w:t>Comunidades Quilombolas de Traipu - Alagoas</w:t>
      </w:r>
    </w:p>
    <w:tbl>
      <w:tblPr>
        <w:tblStyle w:val="SombreamentoMdio1-nfase5"/>
        <w:tblW w:w="0" w:type="auto"/>
        <w:tblLayout w:type="fixed"/>
        <w:tblLook w:val="0000" w:firstRow="0" w:lastRow="0" w:firstColumn="0" w:lastColumn="0" w:noHBand="0" w:noVBand="0"/>
      </w:tblPr>
      <w:tblGrid>
        <w:gridCol w:w="672"/>
        <w:gridCol w:w="1576"/>
        <w:gridCol w:w="2111"/>
        <w:gridCol w:w="2836"/>
        <w:gridCol w:w="1986"/>
      </w:tblGrid>
      <w:tr w:rsidR="0002295E" w:rsidRPr="00261D29" w:rsidTr="00DF3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0" w:type="dxa"/>
            <w:gridSpan w:val="5"/>
          </w:tcPr>
          <w:p w:rsidR="0002295E" w:rsidRPr="00F533D2" w:rsidRDefault="0002295E" w:rsidP="00DF38CC">
            <w:pPr>
              <w:suppressAutoHyphens/>
              <w:jc w:val="center"/>
              <w:rPr>
                <w:rFonts w:ascii="Times New Roman" w:eastAsia="SimSun" w:hAnsi="Times New Roman" w:cs="Times New Roman"/>
                <w:kern w:val="1"/>
                <w:sz w:val="24"/>
                <w:szCs w:val="24"/>
              </w:rPr>
            </w:pPr>
            <w:r w:rsidRPr="00F533D2">
              <w:rPr>
                <w:rFonts w:ascii="Times New Roman" w:eastAsia="SimSun" w:hAnsi="Times New Roman" w:cs="Times New Roman"/>
                <w:b/>
                <w:kern w:val="1"/>
                <w:sz w:val="24"/>
                <w:szCs w:val="24"/>
              </w:rPr>
              <w:t>Relação das comunidades quilombolas com certificação oficial dada pela Fundação Cultural Palmares.</w:t>
            </w:r>
          </w:p>
        </w:tc>
      </w:tr>
      <w:tr w:rsidR="0002295E" w:rsidRPr="00261D29" w:rsidTr="00DF38C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80" w:type="dxa"/>
            <w:gridSpan w:val="5"/>
          </w:tcPr>
          <w:p w:rsidR="0002295E" w:rsidRPr="00F533D2" w:rsidRDefault="0002295E" w:rsidP="00DF38CC">
            <w:pPr>
              <w:suppressAutoHyphens/>
              <w:jc w:val="center"/>
              <w:rPr>
                <w:rFonts w:ascii="Calibri" w:eastAsia="SimSun" w:hAnsi="Calibri" w:cs="Calibri"/>
                <w:kern w:val="1"/>
                <w:sz w:val="24"/>
                <w:szCs w:val="24"/>
              </w:rPr>
            </w:pPr>
            <w:r w:rsidRPr="00F533D2">
              <w:rPr>
                <w:rFonts w:ascii="Times New Roman" w:eastAsia="SimSun" w:hAnsi="Times New Roman" w:cs="Times New Roman"/>
                <w:b/>
                <w:kern w:val="1"/>
                <w:sz w:val="24"/>
                <w:szCs w:val="24"/>
              </w:rPr>
              <w:t>COMUNIDADES CERTIFICADAS</w:t>
            </w:r>
          </w:p>
        </w:tc>
      </w:tr>
      <w:tr w:rsidR="0002295E" w:rsidRPr="00261D29" w:rsidTr="00DF3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2" w:type="dxa"/>
          </w:tcPr>
          <w:p w:rsidR="0002295E" w:rsidRPr="00F533D2" w:rsidRDefault="0002295E" w:rsidP="00DF38CC">
            <w:pPr>
              <w:suppressAutoHyphens/>
              <w:jc w:val="center"/>
              <w:rPr>
                <w:rFonts w:ascii="Times New Roman" w:eastAsia="Times New Roman" w:hAnsi="Times New Roman" w:cs="Times New Roman"/>
                <w:b/>
                <w:kern w:val="1"/>
                <w:sz w:val="24"/>
                <w:szCs w:val="24"/>
                <w:lang w:eastAsia="pt-BR"/>
              </w:rPr>
            </w:pPr>
            <w:r w:rsidRPr="00F533D2">
              <w:rPr>
                <w:rFonts w:ascii="Times New Roman" w:eastAsia="Times New Roman" w:hAnsi="Times New Roman" w:cs="Times New Roman"/>
                <w:b/>
                <w:kern w:val="1"/>
                <w:sz w:val="24"/>
                <w:szCs w:val="24"/>
                <w:lang w:eastAsia="pt-BR"/>
              </w:rPr>
              <w:t>Nº</w:t>
            </w:r>
          </w:p>
        </w:tc>
        <w:tc>
          <w:tcPr>
            <w:tcW w:w="1576" w:type="dxa"/>
          </w:tcPr>
          <w:p w:rsidR="0002295E" w:rsidRPr="00F533D2" w:rsidRDefault="0002295E" w:rsidP="00DF38C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kern w:val="1"/>
                <w:sz w:val="24"/>
                <w:szCs w:val="24"/>
                <w:lang w:eastAsia="pt-BR"/>
              </w:rPr>
            </w:pPr>
            <w:r w:rsidRPr="00F533D2">
              <w:rPr>
                <w:rFonts w:ascii="Times New Roman" w:eastAsia="Times New Roman" w:hAnsi="Times New Roman" w:cs="Times New Roman"/>
                <w:b/>
                <w:kern w:val="1"/>
                <w:sz w:val="24"/>
                <w:szCs w:val="24"/>
                <w:lang w:eastAsia="pt-BR"/>
              </w:rPr>
              <w:t>MUNICÍPIO</w:t>
            </w:r>
          </w:p>
        </w:tc>
        <w:tc>
          <w:tcPr>
            <w:cnfStyle w:val="000010000000" w:firstRow="0" w:lastRow="0" w:firstColumn="0" w:lastColumn="0" w:oddVBand="1" w:evenVBand="0" w:oddHBand="0" w:evenHBand="0" w:firstRowFirstColumn="0" w:firstRowLastColumn="0" w:lastRowFirstColumn="0" w:lastRowLastColumn="0"/>
            <w:tcW w:w="2111" w:type="dxa"/>
          </w:tcPr>
          <w:p w:rsidR="0002295E" w:rsidRPr="00F533D2" w:rsidRDefault="0002295E" w:rsidP="00DF38CC">
            <w:pPr>
              <w:suppressAutoHyphens/>
              <w:jc w:val="center"/>
              <w:rPr>
                <w:rFonts w:ascii="Times New Roman" w:eastAsia="Times New Roman" w:hAnsi="Times New Roman" w:cs="Times New Roman"/>
                <w:b/>
                <w:kern w:val="1"/>
                <w:sz w:val="24"/>
                <w:szCs w:val="24"/>
                <w:lang w:eastAsia="pt-BR"/>
              </w:rPr>
            </w:pPr>
            <w:r w:rsidRPr="00F533D2">
              <w:rPr>
                <w:rFonts w:ascii="Times New Roman" w:eastAsia="Times New Roman" w:hAnsi="Times New Roman" w:cs="Times New Roman"/>
                <w:b/>
                <w:kern w:val="1"/>
                <w:sz w:val="24"/>
                <w:szCs w:val="24"/>
                <w:lang w:eastAsia="pt-BR"/>
              </w:rPr>
              <w:t>COMUNIDADES</w:t>
            </w:r>
          </w:p>
        </w:tc>
        <w:tc>
          <w:tcPr>
            <w:tcW w:w="2835" w:type="dxa"/>
          </w:tcPr>
          <w:p w:rsidR="0002295E" w:rsidRPr="00F533D2" w:rsidRDefault="0002295E" w:rsidP="00DF38C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kern w:val="1"/>
                <w:sz w:val="24"/>
                <w:szCs w:val="24"/>
                <w:lang w:eastAsia="pt-BR"/>
              </w:rPr>
            </w:pPr>
            <w:r w:rsidRPr="00F533D2">
              <w:rPr>
                <w:rFonts w:ascii="Times New Roman" w:eastAsia="Times New Roman" w:hAnsi="Times New Roman" w:cs="Times New Roman"/>
                <w:b/>
                <w:kern w:val="1"/>
                <w:sz w:val="24"/>
                <w:szCs w:val="24"/>
                <w:lang w:eastAsia="pt-BR"/>
              </w:rPr>
              <w:t>SITUAÇÃO</w:t>
            </w:r>
          </w:p>
        </w:tc>
        <w:tc>
          <w:tcPr>
            <w:cnfStyle w:val="000010000000" w:firstRow="0" w:lastRow="0" w:firstColumn="0" w:lastColumn="0" w:oddVBand="1" w:evenVBand="0" w:oddHBand="0" w:evenHBand="0" w:firstRowFirstColumn="0" w:firstRowLastColumn="0" w:lastRowFirstColumn="0" w:lastRowLastColumn="0"/>
            <w:tcW w:w="1986" w:type="dxa"/>
          </w:tcPr>
          <w:p w:rsidR="0002295E" w:rsidRPr="00F533D2" w:rsidRDefault="0002295E" w:rsidP="00DF38CC">
            <w:pPr>
              <w:suppressAutoHyphens/>
              <w:jc w:val="center"/>
              <w:rPr>
                <w:rFonts w:ascii="Calibri" w:eastAsia="SimSun" w:hAnsi="Calibri" w:cs="Calibri"/>
                <w:kern w:val="1"/>
                <w:sz w:val="24"/>
                <w:szCs w:val="24"/>
              </w:rPr>
            </w:pPr>
            <w:r w:rsidRPr="00F533D2">
              <w:rPr>
                <w:rFonts w:ascii="Times New Roman" w:eastAsia="Times New Roman" w:hAnsi="Times New Roman" w:cs="Times New Roman"/>
                <w:b/>
                <w:kern w:val="1"/>
                <w:sz w:val="24"/>
                <w:szCs w:val="24"/>
                <w:lang w:eastAsia="pt-BR"/>
              </w:rPr>
              <w:t>Nº DE FAMÍLIAS</w:t>
            </w:r>
          </w:p>
        </w:tc>
      </w:tr>
      <w:tr w:rsidR="0002295E" w:rsidRPr="00261D29" w:rsidTr="00DF38C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2"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62</w:t>
            </w:r>
          </w:p>
        </w:tc>
        <w:tc>
          <w:tcPr>
            <w:tcW w:w="1576" w:type="dxa"/>
          </w:tcPr>
          <w:p w:rsidR="0002295E" w:rsidRPr="00F533D2" w:rsidRDefault="0002295E" w:rsidP="00DF38CC">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Traipu</w:t>
            </w:r>
          </w:p>
        </w:tc>
        <w:tc>
          <w:tcPr>
            <w:cnfStyle w:val="000010000000" w:firstRow="0" w:lastRow="0" w:firstColumn="0" w:lastColumn="0" w:oddVBand="1" w:evenVBand="0" w:oddHBand="0" w:evenHBand="0" w:firstRowFirstColumn="0" w:firstRowLastColumn="0" w:lastRowFirstColumn="0" w:lastRowLastColumn="0"/>
            <w:tcW w:w="2111"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Belo Horizonte</w:t>
            </w:r>
          </w:p>
        </w:tc>
        <w:tc>
          <w:tcPr>
            <w:tcW w:w="2835" w:type="dxa"/>
          </w:tcPr>
          <w:p w:rsidR="0002295E" w:rsidRPr="00F533D2" w:rsidRDefault="0002295E" w:rsidP="00DF38CC">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19.11.2009</w:t>
            </w:r>
          </w:p>
        </w:tc>
        <w:tc>
          <w:tcPr>
            <w:cnfStyle w:val="000010000000" w:firstRow="0" w:lastRow="0" w:firstColumn="0" w:lastColumn="0" w:oddVBand="1" w:evenVBand="0" w:oddHBand="0" w:evenHBand="0" w:firstRowFirstColumn="0" w:firstRowLastColumn="0" w:lastRowFirstColumn="0" w:lastRowLastColumn="0"/>
            <w:tcW w:w="1986" w:type="dxa"/>
          </w:tcPr>
          <w:p w:rsidR="0002295E" w:rsidRPr="00F533D2" w:rsidRDefault="0002295E" w:rsidP="00DF38CC">
            <w:pPr>
              <w:suppressAutoHyphens/>
              <w:jc w:val="center"/>
              <w:rPr>
                <w:rFonts w:ascii="Calibri" w:eastAsia="SimSun" w:hAnsi="Calibri" w:cs="Calibri"/>
                <w:kern w:val="1"/>
                <w:sz w:val="24"/>
                <w:szCs w:val="24"/>
              </w:rPr>
            </w:pPr>
            <w:r w:rsidRPr="00F533D2">
              <w:rPr>
                <w:rFonts w:ascii="Times New Roman" w:eastAsia="Times New Roman" w:hAnsi="Times New Roman" w:cs="Times New Roman"/>
                <w:kern w:val="1"/>
                <w:sz w:val="24"/>
                <w:szCs w:val="24"/>
                <w:lang w:eastAsia="pt-BR"/>
              </w:rPr>
              <w:t>60</w:t>
            </w:r>
          </w:p>
        </w:tc>
      </w:tr>
      <w:tr w:rsidR="0002295E" w:rsidRPr="00261D29" w:rsidTr="00DF3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2"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63</w:t>
            </w:r>
          </w:p>
        </w:tc>
        <w:tc>
          <w:tcPr>
            <w:tcW w:w="1576" w:type="dxa"/>
          </w:tcPr>
          <w:p w:rsidR="0002295E" w:rsidRPr="00F533D2" w:rsidRDefault="0002295E" w:rsidP="00DF38C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Traipu</w:t>
            </w:r>
          </w:p>
        </w:tc>
        <w:tc>
          <w:tcPr>
            <w:cnfStyle w:val="000010000000" w:firstRow="0" w:lastRow="0" w:firstColumn="0" w:lastColumn="0" w:oddVBand="1" w:evenVBand="0" w:oddHBand="0" w:evenHBand="0" w:firstRowFirstColumn="0" w:firstRowLastColumn="0" w:lastRowFirstColumn="0" w:lastRowLastColumn="0"/>
            <w:tcW w:w="2111"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proofErr w:type="spellStart"/>
            <w:r w:rsidRPr="00F533D2">
              <w:rPr>
                <w:rFonts w:ascii="Times New Roman" w:eastAsia="Times New Roman" w:hAnsi="Times New Roman" w:cs="Times New Roman"/>
                <w:kern w:val="1"/>
                <w:sz w:val="24"/>
                <w:szCs w:val="24"/>
                <w:lang w:eastAsia="pt-BR"/>
              </w:rPr>
              <w:t>Uruçu</w:t>
            </w:r>
            <w:proofErr w:type="spellEnd"/>
          </w:p>
        </w:tc>
        <w:tc>
          <w:tcPr>
            <w:tcW w:w="2835" w:type="dxa"/>
          </w:tcPr>
          <w:p w:rsidR="0002295E" w:rsidRPr="00F533D2" w:rsidRDefault="0002295E" w:rsidP="00DF38C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19.11.2009</w:t>
            </w:r>
          </w:p>
        </w:tc>
        <w:tc>
          <w:tcPr>
            <w:cnfStyle w:val="000010000000" w:firstRow="0" w:lastRow="0" w:firstColumn="0" w:lastColumn="0" w:oddVBand="1" w:evenVBand="0" w:oddHBand="0" w:evenHBand="0" w:firstRowFirstColumn="0" w:firstRowLastColumn="0" w:lastRowFirstColumn="0" w:lastRowLastColumn="0"/>
            <w:tcW w:w="1986" w:type="dxa"/>
          </w:tcPr>
          <w:p w:rsidR="0002295E" w:rsidRPr="00F533D2" w:rsidRDefault="0002295E" w:rsidP="00DF38CC">
            <w:pPr>
              <w:suppressAutoHyphens/>
              <w:jc w:val="center"/>
              <w:rPr>
                <w:rFonts w:ascii="Calibri" w:eastAsia="SimSun" w:hAnsi="Calibri" w:cs="Calibri"/>
                <w:kern w:val="1"/>
                <w:sz w:val="24"/>
                <w:szCs w:val="24"/>
              </w:rPr>
            </w:pPr>
            <w:r w:rsidRPr="00F533D2">
              <w:rPr>
                <w:rFonts w:ascii="Times New Roman" w:eastAsia="Times New Roman" w:hAnsi="Times New Roman" w:cs="Times New Roman"/>
                <w:kern w:val="1"/>
                <w:sz w:val="24"/>
                <w:szCs w:val="24"/>
                <w:lang w:eastAsia="pt-BR"/>
              </w:rPr>
              <w:t>50</w:t>
            </w:r>
          </w:p>
        </w:tc>
      </w:tr>
      <w:tr w:rsidR="0002295E" w:rsidRPr="00261D29" w:rsidTr="00DF38C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2"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64</w:t>
            </w:r>
          </w:p>
        </w:tc>
        <w:tc>
          <w:tcPr>
            <w:tcW w:w="1576" w:type="dxa"/>
          </w:tcPr>
          <w:p w:rsidR="0002295E" w:rsidRPr="00F533D2" w:rsidRDefault="0002295E" w:rsidP="00DF38CC">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Traipu</w:t>
            </w:r>
          </w:p>
        </w:tc>
        <w:tc>
          <w:tcPr>
            <w:cnfStyle w:val="000010000000" w:firstRow="0" w:lastRow="0" w:firstColumn="0" w:lastColumn="0" w:oddVBand="1" w:evenVBand="0" w:oddHBand="0" w:evenHBand="0" w:firstRowFirstColumn="0" w:firstRowLastColumn="0" w:lastRowFirstColumn="0" w:lastRowLastColumn="0"/>
            <w:tcW w:w="2111"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proofErr w:type="spellStart"/>
            <w:r w:rsidRPr="00F533D2">
              <w:rPr>
                <w:rFonts w:ascii="Times New Roman" w:eastAsia="Times New Roman" w:hAnsi="Times New Roman" w:cs="Times New Roman"/>
                <w:kern w:val="1"/>
                <w:sz w:val="24"/>
                <w:szCs w:val="24"/>
                <w:lang w:eastAsia="pt-BR"/>
              </w:rPr>
              <w:t>Mumbaça</w:t>
            </w:r>
            <w:proofErr w:type="spellEnd"/>
          </w:p>
        </w:tc>
        <w:tc>
          <w:tcPr>
            <w:tcW w:w="2835" w:type="dxa"/>
          </w:tcPr>
          <w:p w:rsidR="0002295E" w:rsidRPr="00F533D2" w:rsidRDefault="0002295E" w:rsidP="00DF38CC">
            <w:pPr>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Certificada em 27/12/2010</w:t>
            </w:r>
          </w:p>
        </w:tc>
        <w:tc>
          <w:tcPr>
            <w:cnfStyle w:val="000010000000" w:firstRow="0" w:lastRow="0" w:firstColumn="0" w:lastColumn="0" w:oddVBand="1" w:evenVBand="0" w:oddHBand="0" w:evenHBand="0" w:firstRowFirstColumn="0" w:firstRowLastColumn="0" w:lastRowFirstColumn="0" w:lastRowLastColumn="0"/>
            <w:tcW w:w="1986" w:type="dxa"/>
          </w:tcPr>
          <w:p w:rsidR="0002295E" w:rsidRPr="00F533D2" w:rsidRDefault="0002295E" w:rsidP="00DF38CC">
            <w:pPr>
              <w:suppressAutoHyphens/>
              <w:jc w:val="center"/>
              <w:rPr>
                <w:rFonts w:ascii="Calibri" w:eastAsia="SimSun" w:hAnsi="Calibri" w:cs="Calibri"/>
                <w:kern w:val="1"/>
                <w:sz w:val="24"/>
                <w:szCs w:val="24"/>
              </w:rPr>
            </w:pPr>
            <w:r w:rsidRPr="00F533D2">
              <w:rPr>
                <w:rFonts w:ascii="Times New Roman" w:eastAsia="Times New Roman" w:hAnsi="Times New Roman" w:cs="Times New Roman"/>
                <w:kern w:val="1"/>
                <w:sz w:val="24"/>
                <w:szCs w:val="24"/>
                <w:lang w:eastAsia="pt-BR"/>
              </w:rPr>
              <w:t>401</w:t>
            </w:r>
          </w:p>
        </w:tc>
      </w:tr>
      <w:tr w:rsidR="0002295E" w:rsidRPr="00261D29" w:rsidTr="00DF38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2"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65</w:t>
            </w:r>
          </w:p>
        </w:tc>
        <w:tc>
          <w:tcPr>
            <w:tcW w:w="1576" w:type="dxa"/>
          </w:tcPr>
          <w:p w:rsidR="0002295E" w:rsidRPr="00F533D2" w:rsidRDefault="0002295E" w:rsidP="00DF38C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Traipu</w:t>
            </w:r>
          </w:p>
        </w:tc>
        <w:tc>
          <w:tcPr>
            <w:cnfStyle w:val="000010000000" w:firstRow="0" w:lastRow="0" w:firstColumn="0" w:lastColumn="0" w:oddVBand="1" w:evenVBand="0" w:oddHBand="0" w:evenHBand="0" w:firstRowFirstColumn="0" w:firstRowLastColumn="0" w:lastRowFirstColumn="0" w:lastRowLastColumn="0"/>
            <w:tcW w:w="2111" w:type="dxa"/>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Lagoa do Tabuleiro</w:t>
            </w:r>
          </w:p>
        </w:tc>
        <w:tc>
          <w:tcPr>
            <w:tcW w:w="2835" w:type="dxa"/>
          </w:tcPr>
          <w:p w:rsidR="0002295E" w:rsidRPr="00F533D2" w:rsidRDefault="0002295E" w:rsidP="00DF38C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27.12.2010</w:t>
            </w:r>
          </w:p>
        </w:tc>
        <w:tc>
          <w:tcPr>
            <w:cnfStyle w:val="000010000000" w:firstRow="0" w:lastRow="0" w:firstColumn="0" w:lastColumn="0" w:oddVBand="1" w:evenVBand="0" w:oddHBand="0" w:evenHBand="0" w:firstRowFirstColumn="0" w:firstRowLastColumn="0" w:lastRowFirstColumn="0" w:lastRowLastColumn="0"/>
            <w:tcW w:w="1986" w:type="dxa"/>
          </w:tcPr>
          <w:p w:rsidR="0002295E" w:rsidRPr="00F533D2" w:rsidRDefault="0002295E" w:rsidP="00DF38CC">
            <w:pPr>
              <w:suppressAutoHyphens/>
              <w:jc w:val="center"/>
              <w:rPr>
                <w:rFonts w:ascii="Calibri" w:eastAsia="SimSun" w:hAnsi="Calibri" w:cs="Calibri"/>
                <w:kern w:val="1"/>
                <w:sz w:val="24"/>
                <w:szCs w:val="24"/>
              </w:rPr>
            </w:pPr>
            <w:r w:rsidRPr="00F533D2">
              <w:rPr>
                <w:rFonts w:ascii="Times New Roman" w:eastAsia="Times New Roman" w:hAnsi="Times New Roman" w:cs="Times New Roman"/>
                <w:kern w:val="1"/>
                <w:sz w:val="24"/>
                <w:szCs w:val="24"/>
                <w:lang w:eastAsia="pt-BR"/>
              </w:rPr>
              <w:t>30</w:t>
            </w:r>
          </w:p>
        </w:tc>
      </w:tr>
      <w:tr w:rsidR="0002295E" w:rsidRPr="00261D29" w:rsidTr="00DF38C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95" w:type="dxa"/>
            <w:gridSpan w:val="4"/>
          </w:tcPr>
          <w:p w:rsidR="0002295E" w:rsidRPr="00F533D2" w:rsidRDefault="0002295E" w:rsidP="00DF38CC">
            <w:pPr>
              <w:suppressAutoHyphens/>
              <w:jc w:val="center"/>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4"/>
                <w:szCs w:val="24"/>
                <w:lang w:eastAsia="pt-BR"/>
              </w:rPr>
              <w:t xml:space="preserve">                                                                       Total de famílias em Traipu</w:t>
            </w:r>
          </w:p>
        </w:tc>
        <w:tc>
          <w:tcPr>
            <w:tcW w:w="1985" w:type="dxa"/>
          </w:tcPr>
          <w:p w:rsidR="0002295E" w:rsidRPr="00F533D2" w:rsidRDefault="0002295E" w:rsidP="00DF38CC">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SimSun" w:hAnsi="Calibri" w:cs="Calibri"/>
                <w:kern w:val="1"/>
                <w:sz w:val="24"/>
                <w:szCs w:val="24"/>
              </w:rPr>
            </w:pPr>
            <w:r w:rsidRPr="00F533D2">
              <w:rPr>
                <w:rFonts w:ascii="Times New Roman" w:eastAsia="Times New Roman" w:hAnsi="Times New Roman" w:cs="Times New Roman"/>
                <w:kern w:val="1"/>
                <w:sz w:val="24"/>
                <w:szCs w:val="24"/>
                <w:lang w:eastAsia="pt-BR"/>
              </w:rPr>
              <w:t>541</w:t>
            </w:r>
          </w:p>
        </w:tc>
      </w:tr>
    </w:tbl>
    <w:p w:rsidR="0002295E" w:rsidRPr="00813D33" w:rsidRDefault="0002295E" w:rsidP="0002295E">
      <w:pPr>
        <w:suppressAutoHyphens/>
        <w:spacing w:line="240" w:lineRule="auto"/>
        <w:jc w:val="center"/>
        <w:rPr>
          <w:rFonts w:ascii="Times New Roman" w:eastAsia="SimSun" w:hAnsi="Times New Roman" w:cs="Times New Roman"/>
          <w:kern w:val="1"/>
          <w:sz w:val="24"/>
          <w:szCs w:val="24"/>
        </w:rPr>
      </w:pPr>
      <w:r w:rsidRPr="00813D33">
        <w:rPr>
          <w:rFonts w:ascii="Times New Roman" w:eastAsia="SimSun" w:hAnsi="Times New Roman" w:cs="Times New Roman"/>
          <w:kern w:val="1"/>
          <w:sz w:val="24"/>
          <w:szCs w:val="24"/>
        </w:rPr>
        <w:t>Fonte: http://www.iteral.al.gov.br</w:t>
      </w:r>
    </w:p>
    <w:p w:rsidR="0002295E" w:rsidRPr="00F533D2" w:rsidRDefault="0002295E" w:rsidP="0002295E">
      <w:pPr>
        <w:suppressAutoHyphens/>
        <w:spacing w:line="240" w:lineRule="auto"/>
        <w:ind w:firstLine="567"/>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Comunidades remanescentes quilombolas</w:t>
      </w:r>
    </w:p>
    <w:p w:rsidR="0002295E" w:rsidRPr="00F533D2" w:rsidRDefault="0002295E" w:rsidP="0002295E">
      <w:pPr>
        <w:suppressAutoHyphens/>
        <w:spacing w:line="240" w:lineRule="auto"/>
        <w:ind w:left="2268"/>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lastRenderedPageBreak/>
        <w:t>De acordo com a Portaria nº 06 da Fundação Cultural Palmares, de 01 de março de 2004, as comunidades negras rurais remanescentes de quilombo também são autodenominadas como: terras de preto, comunidades negras, mocambos, quilombos, dentre outras denominações congêneres. (MORAIS, 2009, p. 65)</w:t>
      </w:r>
    </w:p>
    <w:p w:rsidR="0002295E" w:rsidRPr="00F533D2" w:rsidRDefault="0002295E" w:rsidP="0002295E">
      <w:pPr>
        <w:suppressAutoHyphens/>
        <w:spacing w:line="24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 xml:space="preserve">No dia 20 de novembro de 2003 foi instituído o Decreto Federal nº 4.887 que regulamentou o procedimento para identificação, reconhecimento, delimitação, demarcação e titulação das terras ocupadas pelos remanescentes das comunidades de quilombos. O artigo 2º deste Decreto institui: </w:t>
      </w:r>
    </w:p>
    <w:p w:rsidR="0002295E" w:rsidRPr="00F533D2" w:rsidRDefault="0002295E" w:rsidP="0002295E">
      <w:pPr>
        <w:suppressAutoHyphens/>
        <w:spacing w:line="240" w:lineRule="auto"/>
        <w:ind w:left="2268"/>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 xml:space="preserve">Consideram-se remanescentes das comunidades de quilombos, para fins deste Decreto, os grupos étnico-raciais, segundo critérios de </w:t>
      </w:r>
      <w:proofErr w:type="gramStart"/>
      <w:r w:rsidRPr="00F533D2">
        <w:rPr>
          <w:rFonts w:ascii="Times New Roman" w:eastAsia="SimSun" w:hAnsi="Times New Roman" w:cs="Times New Roman"/>
          <w:kern w:val="1"/>
          <w:sz w:val="20"/>
          <w:szCs w:val="20"/>
        </w:rPr>
        <w:t>auto atribuição</w:t>
      </w:r>
      <w:proofErr w:type="gramEnd"/>
      <w:r w:rsidRPr="00F533D2">
        <w:rPr>
          <w:rFonts w:ascii="Times New Roman" w:eastAsia="SimSun" w:hAnsi="Times New Roman" w:cs="Times New Roman"/>
          <w:kern w:val="1"/>
          <w:sz w:val="20"/>
          <w:szCs w:val="20"/>
        </w:rPr>
        <w:t>, com trajetória histórica própria, dotados de relações territoriais específicas, com presunção de ancestralidade negra relacionada com resistência à opressão histórica sofrida.</w:t>
      </w:r>
    </w:p>
    <w:p w:rsidR="0002295E" w:rsidRPr="00F533D2" w:rsidRDefault="0002295E" w:rsidP="0002295E">
      <w:pPr>
        <w:suppressAutoHyphens/>
        <w:spacing w:line="24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No dia 19 de setembro de 2005 uma Instrução Normativa nº 20 do INCRA editou novas instruções. O texto trazia algumas inovações significativas como a obrigatoriedade da formação de um Grupo Técnico interdisciplinar para identificar e delimitar o território reivindicado, e a obrigatoriedade do relatório antropológico. Entretanto, no dia 20 de outubro de 2009 foi publicada uma nova Instrução Normativa do INCRA, a IN nº 57/2009. Desta forma, ficou instituído que:</w:t>
      </w:r>
    </w:p>
    <w:p w:rsidR="0002295E" w:rsidRPr="00F533D2" w:rsidRDefault="0002295E" w:rsidP="0002295E">
      <w:pPr>
        <w:suppressAutoHyphens/>
        <w:spacing w:after="0" w:line="240" w:lineRule="auto"/>
        <w:ind w:left="2268"/>
        <w:jc w:val="both"/>
        <w:rPr>
          <w:rFonts w:ascii="Times New Roman" w:eastAsia="SimSun" w:hAnsi="Times New Roman" w:cs="Times New Roman"/>
          <w:b/>
          <w:bCs/>
          <w:kern w:val="1"/>
          <w:sz w:val="20"/>
          <w:szCs w:val="20"/>
        </w:rPr>
      </w:pPr>
      <w:r w:rsidRPr="00F533D2">
        <w:rPr>
          <w:rFonts w:ascii="Times New Roman" w:eastAsia="SimSun" w:hAnsi="Times New Roman" w:cs="Times New Roman"/>
          <w:kern w:val="1"/>
          <w:sz w:val="20"/>
          <w:szCs w:val="20"/>
        </w:rPr>
        <w:t xml:space="preserve"> CERTIFICAÇÃO</w:t>
      </w:r>
    </w:p>
    <w:p w:rsidR="0002295E" w:rsidRPr="00F533D2" w:rsidRDefault="0002295E" w:rsidP="0002295E">
      <w:pPr>
        <w:suppressAutoHyphens/>
        <w:spacing w:after="0" w:line="240" w:lineRule="auto"/>
        <w:ind w:left="2268"/>
        <w:jc w:val="both"/>
        <w:rPr>
          <w:rFonts w:ascii="Times New Roman" w:eastAsia="SimSun" w:hAnsi="Times New Roman" w:cs="Times New Roman"/>
          <w:kern w:val="1"/>
          <w:sz w:val="20"/>
          <w:szCs w:val="20"/>
        </w:rPr>
      </w:pPr>
      <w:r w:rsidRPr="00F533D2">
        <w:rPr>
          <w:rFonts w:ascii="Times New Roman" w:eastAsia="SimSun" w:hAnsi="Times New Roman" w:cs="Times New Roman"/>
          <w:bCs/>
          <w:kern w:val="1"/>
          <w:sz w:val="20"/>
          <w:szCs w:val="20"/>
        </w:rPr>
        <w:t>Art. 6º</w:t>
      </w:r>
      <w:r w:rsidRPr="00F533D2">
        <w:rPr>
          <w:rFonts w:ascii="Times New Roman" w:eastAsia="SimSun" w:hAnsi="Times New Roman" w:cs="Times New Roman"/>
          <w:b/>
          <w:bCs/>
          <w:kern w:val="1"/>
          <w:sz w:val="20"/>
          <w:szCs w:val="20"/>
        </w:rPr>
        <w:t> </w:t>
      </w:r>
      <w:r w:rsidRPr="00F533D2">
        <w:rPr>
          <w:rFonts w:ascii="Times New Roman" w:eastAsia="SimSun" w:hAnsi="Times New Roman" w:cs="Times New Roman"/>
          <w:kern w:val="1"/>
          <w:sz w:val="20"/>
          <w:szCs w:val="20"/>
        </w:rPr>
        <w:t xml:space="preserve">A caracterização dos remanescentes das comunidades de quilombos será atestada mediante </w:t>
      </w:r>
      <w:proofErr w:type="spellStart"/>
      <w:r w:rsidRPr="00F533D2">
        <w:rPr>
          <w:rFonts w:ascii="Times New Roman" w:eastAsia="SimSun" w:hAnsi="Times New Roman" w:cs="Times New Roman"/>
          <w:kern w:val="1"/>
          <w:sz w:val="20"/>
          <w:szCs w:val="20"/>
        </w:rPr>
        <w:t>autodefinição</w:t>
      </w:r>
      <w:proofErr w:type="spellEnd"/>
      <w:r w:rsidRPr="00F533D2">
        <w:rPr>
          <w:rFonts w:ascii="Times New Roman" w:eastAsia="SimSun" w:hAnsi="Times New Roman" w:cs="Times New Roman"/>
          <w:kern w:val="1"/>
          <w:sz w:val="20"/>
          <w:szCs w:val="20"/>
        </w:rPr>
        <w:t xml:space="preserve"> da comunidade.</w:t>
      </w:r>
    </w:p>
    <w:p w:rsidR="0002295E" w:rsidRDefault="0002295E" w:rsidP="0002295E">
      <w:pPr>
        <w:suppressAutoHyphens/>
        <w:spacing w:after="0" w:line="240" w:lineRule="auto"/>
        <w:ind w:left="2268"/>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 xml:space="preserve">Parágrafo único. A </w:t>
      </w:r>
      <w:proofErr w:type="spellStart"/>
      <w:r w:rsidRPr="00F533D2">
        <w:rPr>
          <w:rFonts w:ascii="Times New Roman" w:eastAsia="SimSun" w:hAnsi="Times New Roman" w:cs="Times New Roman"/>
          <w:kern w:val="1"/>
          <w:sz w:val="20"/>
          <w:szCs w:val="20"/>
        </w:rPr>
        <w:t>autodefinição</w:t>
      </w:r>
      <w:proofErr w:type="spellEnd"/>
      <w:r w:rsidRPr="00F533D2">
        <w:rPr>
          <w:rFonts w:ascii="Times New Roman" w:eastAsia="SimSun" w:hAnsi="Times New Roman" w:cs="Times New Roman"/>
          <w:kern w:val="1"/>
          <w:sz w:val="20"/>
          <w:szCs w:val="20"/>
        </w:rPr>
        <w:t xml:space="preserve"> da comunidade será certificada pela Fundação Cultural Palmares, mediante Certidão de Registro no Cadastro Geral de Remanescentes de Comunidades de Quilombos do referido órgão, nos termos do § 4º, do art. 3º, do Decreto nº 4.887, de 20 de novembro de 2003.</w:t>
      </w:r>
    </w:p>
    <w:p w:rsidR="0002295E" w:rsidRPr="00F533D2" w:rsidRDefault="0002295E" w:rsidP="0002295E">
      <w:pPr>
        <w:suppressAutoHyphens/>
        <w:spacing w:after="0" w:line="240" w:lineRule="auto"/>
        <w:ind w:left="2268"/>
        <w:jc w:val="both"/>
        <w:rPr>
          <w:rFonts w:ascii="Times New Roman" w:eastAsia="SimSun" w:hAnsi="Times New Roman" w:cs="Times New Roman"/>
          <w:kern w:val="1"/>
          <w:sz w:val="20"/>
          <w:szCs w:val="20"/>
        </w:rPr>
      </w:pPr>
    </w:p>
    <w:p w:rsidR="0002295E" w:rsidRPr="00F533D2" w:rsidRDefault="0002295E" w:rsidP="0002295E">
      <w:pPr>
        <w:suppressAutoHyphens/>
        <w:spacing w:line="24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 xml:space="preserve">A respeito desses procedimentos administrativos </w:t>
      </w:r>
      <w:proofErr w:type="gramStart"/>
      <w:r w:rsidRPr="00F533D2">
        <w:rPr>
          <w:rFonts w:ascii="Times New Roman" w:eastAsia="SimSun" w:hAnsi="Times New Roman" w:cs="Times New Roman"/>
          <w:kern w:val="1"/>
          <w:sz w:val="20"/>
          <w:szCs w:val="20"/>
        </w:rPr>
        <w:t>TORRES diz</w:t>
      </w:r>
      <w:proofErr w:type="gramEnd"/>
      <w:r w:rsidRPr="00F533D2">
        <w:rPr>
          <w:rFonts w:ascii="Times New Roman" w:eastAsia="SimSun" w:hAnsi="Times New Roman" w:cs="Times New Roman"/>
          <w:kern w:val="1"/>
          <w:sz w:val="20"/>
          <w:szCs w:val="20"/>
        </w:rPr>
        <w:t>:</w:t>
      </w:r>
    </w:p>
    <w:p w:rsidR="0002295E" w:rsidRPr="00F533D2" w:rsidRDefault="0002295E" w:rsidP="0002295E">
      <w:pPr>
        <w:suppressAutoHyphens/>
        <w:spacing w:line="240" w:lineRule="auto"/>
        <w:ind w:left="2268"/>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As comunidades quilombolas reconhecidas em Traipu receberam a certificação após um longo processo de estudo, sob a liderança recente do senhor Manuel Oliveira dos Santos, conhecido como Bié. O reconhecimento das propriedades dos remanescentes quilombolas e a emissão de títulos só foram possíveis devido à mobilização do movimento negro do Estado, ficando o Instituto Nacional de Colonização e Reforma Agrária – INCRA, como órgão responsável pela regulamentação, identificação, reconhecimento, delimitação, demarcação e titulação das terras dos quilombolas. (TORRES, p.41)</w:t>
      </w:r>
    </w:p>
    <w:p w:rsidR="0002295E" w:rsidRPr="00261D29" w:rsidRDefault="0002295E" w:rsidP="0002295E">
      <w:pPr>
        <w:suppressAutoHyphens/>
        <w:spacing w:line="240" w:lineRule="auto"/>
        <w:jc w:val="both"/>
        <w:rPr>
          <w:rFonts w:ascii="Times New Roman" w:eastAsia="SimSun" w:hAnsi="Times New Roman" w:cs="Times New Roman"/>
          <w:kern w:val="1"/>
        </w:rPr>
      </w:pPr>
    </w:p>
    <w:p w:rsidR="0002295E" w:rsidRPr="00261D29" w:rsidRDefault="0002295E" w:rsidP="0002295E">
      <w:pPr>
        <w:suppressAutoHyphens/>
        <w:spacing w:line="240" w:lineRule="auto"/>
        <w:contextualSpacing/>
        <w:rPr>
          <w:rFonts w:ascii="Calibri" w:eastAsia="SimSun" w:hAnsi="Calibri" w:cs="Calibri"/>
          <w:kern w:val="1"/>
        </w:rPr>
      </w:pPr>
      <w:r w:rsidRPr="00261D29">
        <w:rPr>
          <w:rFonts w:ascii="Times New Roman" w:eastAsia="SimSun" w:hAnsi="Times New Roman" w:cs="Times New Roman"/>
          <w:b/>
          <w:kern w:val="1"/>
          <w:sz w:val="24"/>
          <w:szCs w:val="24"/>
        </w:rPr>
        <w:t>INFLUÊNCIA AFRICANA NO VOCABULÁRIO LOCAL</w:t>
      </w:r>
    </w:p>
    <w:p w:rsidR="0002295E" w:rsidRPr="00261D29" w:rsidRDefault="0002295E" w:rsidP="0002295E">
      <w:pPr>
        <w:shd w:val="clear" w:color="auto" w:fill="FFFFFF"/>
        <w:suppressAutoHyphens/>
        <w:spacing w:after="0" w:line="360" w:lineRule="auto"/>
        <w:jc w:val="both"/>
        <w:rPr>
          <w:rFonts w:ascii="Times New Roman" w:eastAsia="Times New Roman" w:hAnsi="Times New Roman" w:cs="Times New Roman"/>
          <w:kern w:val="1"/>
          <w:sz w:val="24"/>
          <w:szCs w:val="24"/>
          <w:lang w:eastAsia="pt-BR"/>
        </w:rPr>
      </w:pP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 xml:space="preserve">Para </w:t>
      </w:r>
      <w:proofErr w:type="spellStart"/>
      <w:r w:rsidRPr="00F533D2">
        <w:rPr>
          <w:rFonts w:ascii="Times New Roman" w:eastAsia="Times New Roman" w:hAnsi="Times New Roman" w:cs="Times New Roman"/>
          <w:kern w:val="1"/>
          <w:sz w:val="20"/>
          <w:szCs w:val="20"/>
          <w:lang w:eastAsia="pt-BR"/>
        </w:rPr>
        <w:t>Bonvini</w:t>
      </w:r>
      <w:proofErr w:type="spellEnd"/>
      <w:r w:rsidRPr="00F533D2">
        <w:rPr>
          <w:rFonts w:ascii="Times New Roman" w:eastAsia="Times New Roman" w:hAnsi="Times New Roman" w:cs="Times New Roman"/>
          <w:kern w:val="1"/>
          <w:sz w:val="20"/>
          <w:szCs w:val="20"/>
          <w:lang w:eastAsia="pt-BR"/>
        </w:rPr>
        <w:t xml:space="preserve"> (2008, p.100), os trabalhos mais significativos sobre a presença de vocábulos de origem africana no Brasil atravessaram praticamente todo o século XX e apresentaram diferentes interpretações para essa presença. Ainda para </w:t>
      </w:r>
      <w:proofErr w:type="spellStart"/>
      <w:r w:rsidRPr="00F533D2">
        <w:rPr>
          <w:rFonts w:ascii="Times New Roman" w:eastAsia="Times New Roman" w:hAnsi="Times New Roman" w:cs="Times New Roman"/>
          <w:kern w:val="1"/>
          <w:sz w:val="20"/>
          <w:szCs w:val="20"/>
          <w:lang w:eastAsia="pt-BR"/>
        </w:rPr>
        <w:t>Bonvini</w:t>
      </w:r>
      <w:proofErr w:type="spellEnd"/>
      <w:r w:rsidRPr="00F533D2">
        <w:rPr>
          <w:rFonts w:ascii="Times New Roman" w:eastAsia="Times New Roman" w:hAnsi="Times New Roman" w:cs="Times New Roman"/>
          <w:kern w:val="1"/>
          <w:sz w:val="20"/>
          <w:szCs w:val="20"/>
          <w:lang w:eastAsia="pt-BR"/>
        </w:rPr>
        <w:t xml:space="preserve">, a interpretação que deve ser dada a essa presença, na verdade, é de “empréstimos linguísticos”. Segundo este autor, “o empréstimo linguístico é um fenômeno sociolinguístico normal e frequente. Resulta do contato de línguas”. </w:t>
      </w: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Durante esse contato, ocorre habitualmente uma troca bilateral entre falantes que usam línguas diferentes. Os termos originários de línguas africanas, atestadas no léxico do português do Brasil, testemunham esse contato e dependem dele. No Brasil, ele se deu entre a segunda metade do século XVI e o final do século XIX (Ibidem, p.103).</w:t>
      </w: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 xml:space="preserve">Boa parte das palavras emprestadas, entretanto, passou por mudanças formais e semânticas, se moldando e se integrando ao português, perdendo, muitas vezes, a semântica inicial na língua africana (ibidem, p.142-143). </w:t>
      </w:r>
      <w:r w:rsidRPr="00F533D2">
        <w:rPr>
          <w:rFonts w:ascii="Times New Roman" w:eastAsia="Times New Roman" w:hAnsi="Times New Roman" w:cs="Times New Roman"/>
          <w:kern w:val="1"/>
          <w:sz w:val="20"/>
          <w:szCs w:val="20"/>
          <w:lang w:eastAsia="pt-BR"/>
        </w:rPr>
        <w:lastRenderedPageBreak/>
        <w:t>Os falantes, mesmo que não percebam, utilizam de forma alternada palavras de origem africana e de origem portuguesa no seu cotidiano.</w:t>
      </w: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Como aponta Barros (2006), algumas palavras são bem aceitas como aquelas presentes na culinária (caruru), na denominação de lugares (</w:t>
      </w:r>
      <w:proofErr w:type="spellStart"/>
      <w:r w:rsidRPr="00F533D2">
        <w:rPr>
          <w:rFonts w:ascii="Times New Roman" w:eastAsia="Times New Roman" w:hAnsi="Times New Roman" w:cs="Times New Roman"/>
          <w:kern w:val="1"/>
          <w:sz w:val="20"/>
          <w:szCs w:val="20"/>
          <w:lang w:eastAsia="pt-BR"/>
        </w:rPr>
        <w:t>Cambona</w:t>
      </w:r>
      <w:proofErr w:type="spellEnd"/>
      <w:r w:rsidRPr="00F533D2">
        <w:rPr>
          <w:rFonts w:ascii="Times New Roman" w:eastAsia="Times New Roman" w:hAnsi="Times New Roman" w:cs="Times New Roman"/>
          <w:kern w:val="1"/>
          <w:sz w:val="20"/>
          <w:szCs w:val="20"/>
          <w:lang w:eastAsia="pt-BR"/>
        </w:rPr>
        <w:t>, Quitunde), na fauna (marimbondo), na identificação de pessoas (</w:t>
      </w:r>
      <w:proofErr w:type="spellStart"/>
      <w:r w:rsidRPr="00F533D2">
        <w:rPr>
          <w:rFonts w:ascii="Times New Roman" w:eastAsia="Times New Roman" w:hAnsi="Times New Roman" w:cs="Times New Roman"/>
          <w:kern w:val="1"/>
          <w:sz w:val="20"/>
          <w:szCs w:val="20"/>
          <w:lang w:eastAsia="pt-BR"/>
        </w:rPr>
        <w:t>cambembe</w:t>
      </w:r>
      <w:proofErr w:type="spellEnd"/>
      <w:r w:rsidRPr="00F533D2">
        <w:rPr>
          <w:rFonts w:ascii="Times New Roman" w:eastAsia="Times New Roman" w:hAnsi="Times New Roman" w:cs="Times New Roman"/>
          <w:kern w:val="1"/>
          <w:sz w:val="20"/>
          <w:szCs w:val="20"/>
          <w:lang w:eastAsia="pt-BR"/>
        </w:rPr>
        <w:t xml:space="preserve">), outras palavras, por outro lado, são tidas como desprestigiadas e chulas como </w:t>
      </w:r>
      <w:proofErr w:type="spellStart"/>
      <w:r w:rsidRPr="00F533D2">
        <w:rPr>
          <w:rFonts w:ascii="Times New Roman" w:eastAsia="Times New Roman" w:hAnsi="Times New Roman" w:cs="Times New Roman"/>
          <w:kern w:val="1"/>
          <w:sz w:val="20"/>
          <w:szCs w:val="20"/>
          <w:lang w:eastAsia="pt-BR"/>
        </w:rPr>
        <w:t>catota</w:t>
      </w:r>
      <w:proofErr w:type="spellEnd"/>
      <w:r w:rsidRPr="00F533D2">
        <w:rPr>
          <w:rFonts w:ascii="Times New Roman" w:eastAsia="Times New Roman" w:hAnsi="Times New Roman" w:cs="Times New Roman"/>
          <w:kern w:val="1"/>
          <w:sz w:val="20"/>
          <w:szCs w:val="20"/>
          <w:lang w:eastAsia="pt-BR"/>
        </w:rPr>
        <w:t xml:space="preserve">, cotó, bimba, xibiu e biboca. Em Traipu, identifica-se a influência de vocabulários africanos incorporados à cultura e ao falar local nas identificações, por exemplo, nos logradouros: </w:t>
      </w:r>
      <w:proofErr w:type="spellStart"/>
      <w:r w:rsidRPr="00F533D2">
        <w:rPr>
          <w:rFonts w:ascii="Times New Roman" w:eastAsia="Times New Roman" w:hAnsi="Times New Roman" w:cs="Times New Roman"/>
          <w:kern w:val="1"/>
          <w:sz w:val="20"/>
          <w:szCs w:val="20"/>
          <w:lang w:eastAsia="pt-BR"/>
        </w:rPr>
        <w:t>Mumbaça</w:t>
      </w:r>
      <w:proofErr w:type="spellEnd"/>
      <w:r w:rsidRPr="00F533D2">
        <w:rPr>
          <w:rFonts w:ascii="Times New Roman" w:eastAsia="Times New Roman" w:hAnsi="Times New Roman" w:cs="Times New Roman"/>
          <w:kern w:val="1"/>
          <w:sz w:val="20"/>
          <w:szCs w:val="20"/>
          <w:lang w:eastAsia="pt-BR"/>
        </w:rPr>
        <w:t xml:space="preserve">, </w:t>
      </w:r>
      <w:proofErr w:type="spellStart"/>
      <w:r w:rsidRPr="00F533D2">
        <w:rPr>
          <w:rFonts w:ascii="Times New Roman" w:eastAsia="Times New Roman" w:hAnsi="Times New Roman" w:cs="Times New Roman"/>
          <w:kern w:val="1"/>
          <w:sz w:val="20"/>
          <w:szCs w:val="20"/>
          <w:lang w:eastAsia="pt-BR"/>
        </w:rPr>
        <w:t>Uruçu</w:t>
      </w:r>
      <w:proofErr w:type="spellEnd"/>
      <w:r w:rsidRPr="00F533D2">
        <w:rPr>
          <w:rFonts w:ascii="Times New Roman" w:eastAsia="Times New Roman" w:hAnsi="Times New Roman" w:cs="Times New Roman"/>
          <w:kern w:val="1"/>
          <w:sz w:val="20"/>
          <w:szCs w:val="20"/>
          <w:lang w:eastAsia="pt-BR"/>
        </w:rPr>
        <w:t xml:space="preserve">, Tingui, Tamburi, </w:t>
      </w:r>
      <w:proofErr w:type="spellStart"/>
      <w:r w:rsidRPr="00F533D2">
        <w:rPr>
          <w:rFonts w:ascii="Times New Roman" w:eastAsia="Times New Roman" w:hAnsi="Times New Roman" w:cs="Times New Roman"/>
          <w:kern w:val="1"/>
          <w:sz w:val="20"/>
          <w:szCs w:val="20"/>
          <w:lang w:eastAsia="pt-BR"/>
        </w:rPr>
        <w:t>Embiriba</w:t>
      </w:r>
      <w:proofErr w:type="spellEnd"/>
      <w:r w:rsidRPr="00F533D2">
        <w:rPr>
          <w:rFonts w:ascii="Times New Roman" w:eastAsia="Times New Roman" w:hAnsi="Times New Roman" w:cs="Times New Roman"/>
          <w:kern w:val="1"/>
          <w:sz w:val="20"/>
          <w:szCs w:val="20"/>
          <w:lang w:eastAsia="pt-BR"/>
        </w:rPr>
        <w:t xml:space="preserve">, </w:t>
      </w:r>
      <w:proofErr w:type="spellStart"/>
      <w:r w:rsidRPr="00F533D2">
        <w:rPr>
          <w:rFonts w:ascii="Times New Roman" w:eastAsia="Times New Roman" w:hAnsi="Times New Roman" w:cs="Times New Roman"/>
          <w:kern w:val="1"/>
          <w:sz w:val="20"/>
          <w:szCs w:val="20"/>
          <w:lang w:eastAsia="pt-BR"/>
        </w:rPr>
        <w:t>Jaciobá</w:t>
      </w:r>
      <w:proofErr w:type="spellEnd"/>
      <w:r w:rsidRPr="00F533D2">
        <w:rPr>
          <w:rFonts w:ascii="Times New Roman" w:eastAsia="Times New Roman" w:hAnsi="Times New Roman" w:cs="Times New Roman"/>
          <w:kern w:val="1"/>
          <w:sz w:val="20"/>
          <w:szCs w:val="20"/>
          <w:lang w:eastAsia="pt-BR"/>
        </w:rPr>
        <w:t xml:space="preserve">, </w:t>
      </w:r>
      <w:proofErr w:type="spellStart"/>
      <w:r w:rsidRPr="00F533D2">
        <w:rPr>
          <w:rFonts w:ascii="Times New Roman" w:eastAsia="Times New Roman" w:hAnsi="Times New Roman" w:cs="Times New Roman"/>
          <w:kern w:val="1"/>
          <w:sz w:val="20"/>
          <w:szCs w:val="20"/>
          <w:lang w:eastAsia="pt-BR"/>
        </w:rPr>
        <w:t>Munguengue</w:t>
      </w:r>
      <w:proofErr w:type="spellEnd"/>
      <w:r w:rsidRPr="00F533D2">
        <w:rPr>
          <w:rFonts w:ascii="Times New Roman" w:eastAsia="Times New Roman" w:hAnsi="Times New Roman" w:cs="Times New Roman"/>
          <w:kern w:val="1"/>
          <w:sz w:val="20"/>
          <w:szCs w:val="20"/>
          <w:lang w:eastAsia="pt-BR"/>
        </w:rPr>
        <w:t xml:space="preserve"> e Urumbeba.</w:t>
      </w: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 xml:space="preserve">Normalmente essas palavras são usadas em situações informais, mas é notável que se </w:t>
      </w:r>
      <w:proofErr w:type="gramStart"/>
      <w:r w:rsidRPr="00F533D2">
        <w:rPr>
          <w:rFonts w:ascii="Times New Roman" w:eastAsia="Times New Roman" w:hAnsi="Times New Roman" w:cs="Times New Roman"/>
          <w:kern w:val="1"/>
          <w:sz w:val="20"/>
          <w:szCs w:val="20"/>
          <w:lang w:eastAsia="pt-BR"/>
        </w:rPr>
        <w:t>fala</w:t>
      </w:r>
      <w:proofErr w:type="gramEnd"/>
      <w:r w:rsidRPr="00F533D2">
        <w:rPr>
          <w:rFonts w:ascii="Times New Roman" w:eastAsia="Times New Roman" w:hAnsi="Times New Roman" w:cs="Times New Roman"/>
          <w:kern w:val="1"/>
          <w:sz w:val="20"/>
          <w:szCs w:val="20"/>
          <w:lang w:eastAsia="pt-BR"/>
        </w:rPr>
        <w:t xml:space="preserve"> em Alagoas e que são formas concorrentes às palavras de origem portuguesa. Porém, algumas palavras citadas por Barros (2006) como de origem africana (angico, cachaça, caruru e cafuzo) foram apresentadas por dicionários etimológicos (BUENO, 1963 e CUNHA, 1982) como de origem incerta.</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Birita, cachaça, cacimba, canjica, capanga, caçula, catita,</w:t>
      </w:r>
      <w:r w:rsidRPr="00F533D2">
        <w:rPr>
          <w:rFonts w:ascii="Times New Roman" w:eastAsia="SimSun" w:hAnsi="Times New Roman" w:cs="Times New Roman"/>
          <w:bCs/>
          <w:kern w:val="1"/>
          <w:sz w:val="20"/>
          <w:szCs w:val="20"/>
        </w:rPr>
        <w:t xml:space="preserve"> farofa</w:t>
      </w:r>
      <w:r w:rsidRPr="00F533D2">
        <w:rPr>
          <w:rFonts w:ascii="Times New Roman" w:eastAsia="SimSun" w:hAnsi="Times New Roman" w:cs="Times New Roman"/>
          <w:kern w:val="1"/>
          <w:sz w:val="20"/>
          <w:szCs w:val="20"/>
        </w:rPr>
        <w:t xml:space="preserve">, </w:t>
      </w:r>
      <w:r w:rsidRPr="00F533D2">
        <w:rPr>
          <w:rFonts w:ascii="Times New Roman" w:eastAsia="SimSun" w:hAnsi="Times New Roman" w:cs="Times New Roman"/>
          <w:bCs/>
          <w:kern w:val="1"/>
          <w:sz w:val="20"/>
          <w:szCs w:val="20"/>
        </w:rPr>
        <w:t>fofoca</w:t>
      </w:r>
      <w:r w:rsidRPr="00F533D2">
        <w:rPr>
          <w:rFonts w:ascii="Times New Roman" w:eastAsia="SimSun" w:hAnsi="Times New Roman" w:cs="Times New Roman"/>
          <w:kern w:val="1"/>
          <w:sz w:val="20"/>
          <w:szCs w:val="20"/>
        </w:rPr>
        <w:t xml:space="preserve">, </w:t>
      </w:r>
      <w:r w:rsidRPr="00F533D2">
        <w:rPr>
          <w:rFonts w:ascii="Times New Roman" w:eastAsia="SimSun" w:hAnsi="Times New Roman" w:cs="Times New Roman"/>
          <w:bCs/>
          <w:kern w:val="1"/>
          <w:sz w:val="20"/>
          <w:szCs w:val="20"/>
        </w:rPr>
        <w:t>fubá</w:t>
      </w:r>
      <w:r w:rsidRPr="00F533D2">
        <w:rPr>
          <w:rFonts w:ascii="Times New Roman" w:eastAsia="SimSun" w:hAnsi="Times New Roman" w:cs="Times New Roman"/>
          <w:kern w:val="1"/>
          <w:sz w:val="20"/>
          <w:szCs w:val="20"/>
        </w:rPr>
        <w:t xml:space="preserve">, </w:t>
      </w:r>
      <w:r w:rsidRPr="00F533D2">
        <w:rPr>
          <w:rFonts w:ascii="Times New Roman" w:eastAsia="SimSun" w:hAnsi="Times New Roman" w:cs="Times New Roman"/>
          <w:bCs/>
          <w:kern w:val="1"/>
          <w:sz w:val="20"/>
          <w:szCs w:val="20"/>
        </w:rPr>
        <w:t>fuleiro</w:t>
      </w:r>
      <w:r w:rsidRPr="00F533D2">
        <w:rPr>
          <w:rFonts w:ascii="Times New Roman" w:eastAsia="SimSun" w:hAnsi="Times New Roman" w:cs="Times New Roman"/>
          <w:kern w:val="1"/>
          <w:sz w:val="20"/>
          <w:szCs w:val="20"/>
        </w:rPr>
        <w:t xml:space="preserve">, </w:t>
      </w:r>
      <w:r w:rsidRPr="00F533D2">
        <w:rPr>
          <w:rFonts w:ascii="Times New Roman" w:eastAsia="SimSun" w:hAnsi="Times New Roman" w:cs="Times New Roman"/>
          <w:bCs/>
          <w:kern w:val="1"/>
          <w:sz w:val="20"/>
          <w:szCs w:val="20"/>
        </w:rPr>
        <w:t>fungar,</w:t>
      </w:r>
      <w:r w:rsidRPr="00F533D2">
        <w:rPr>
          <w:rFonts w:ascii="Times New Roman" w:eastAsia="SimSun" w:hAnsi="Times New Roman" w:cs="Times New Roman"/>
          <w:kern w:val="1"/>
          <w:sz w:val="20"/>
          <w:szCs w:val="20"/>
        </w:rPr>
        <w:t> </w:t>
      </w:r>
      <w:r w:rsidRPr="00F533D2">
        <w:rPr>
          <w:rFonts w:ascii="Times New Roman" w:eastAsia="Times New Roman" w:hAnsi="Times New Roman" w:cs="Times New Roman"/>
          <w:bCs/>
          <w:kern w:val="1"/>
          <w:sz w:val="20"/>
          <w:szCs w:val="20"/>
          <w:lang w:eastAsia="pt-BR"/>
        </w:rPr>
        <w:t>fuxico</w:t>
      </w:r>
      <w:r w:rsidRPr="00F533D2">
        <w:rPr>
          <w:rFonts w:ascii="Times New Roman" w:eastAsia="SimSun" w:hAnsi="Times New Roman" w:cs="Times New Roman"/>
          <w:kern w:val="1"/>
          <w:sz w:val="20"/>
          <w:szCs w:val="20"/>
        </w:rPr>
        <w:t xml:space="preserve">, </w:t>
      </w:r>
      <w:r w:rsidRPr="00F533D2">
        <w:rPr>
          <w:rFonts w:ascii="Times New Roman" w:eastAsia="Times New Roman" w:hAnsi="Times New Roman" w:cs="Times New Roman"/>
          <w:bCs/>
          <w:kern w:val="1"/>
          <w:sz w:val="20"/>
          <w:szCs w:val="20"/>
          <w:lang w:eastAsia="pt-BR"/>
        </w:rPr>
        <w:t>gandaia</w:t>
      </w:r>
      <w:r w:rsidRPr="00F533D2">
        <w:rPr>
          <w:rFonts w:ascii="Times New Roman" w:eastAsia="SimSun" w:hAnsi="Times New Roman" w:cs="Times New Roman"/>
          <w:bCs/>
          <w:kern w:val="1"/>
          <w:sz w:val="20"/>
          <w:szCs w:val="20"/>
        </w:rPr>
        <w:t>,</w:t>
      </w:r>
      <w:r w:rsidRPr="00F533D2">
        <w:rPr>
          <w:rFonts w:ascii="Times New Roman" w:eastAsia="SimSun" w:hAnsi="Times New Roman" w:cs="Times New Roman"/>
          <w:kern w:val="1"/>
          <w:sz w:val="20"/>
          <w:szCs w:val="20"/>
        </w:rPr>
        <w:t> </w:t>
      </w:r>
      <w:r w:rsidRPr="00F533D2">
        <w:rPr>
          <w:rFonts w:ascii="Times New Roman" w:eastAsia="Times New Roman" w:hAnsi="Times New Roman" w:cs="Times New Roman"/>
          <w:bCs/>
          <w:kern w:val="1"/>
          <w:sz w:val="20"/>
          <w:szCs w:val="20"/>
          <w:lang w:eastAsia="pt-BR"/>
        </w:rPr>
        <w:t>ganga</w:t>
      </w:r>
      <w:r w:rsidRPr="00F533D2">
        <w:rPr>
          <w:rFonts w:ascii="Times New Roman" w:eastAsia="Times New Roman" w:hAnsi="Times New Roman" w:cs="Times New Roman"/>
          <w:kern w:val="1"/>
          <w:sz w:val="20"/>
          <w:szCs w:val="20"/>
          <w:lang w:eastAsia="pt-BR"/>
        </w:rPr>
        <w:t> </w:t>
      </w:r>
      <w:r w:rsidRPr="00F533D2">
        <w:rPr>
          <w:rFonts w:ascii="Times New Roman" w:eastAsia="Times New Roman" w:hAnsi="Times New Roman" w:cs="Times New Roman"/>
          <w:bCs/>
          <w:kern w:val="1"/>
          <w:sz w:val="20"/>
          <w:szCs w:val="20"/>
          <w:lang w:eastAsia="pt-BR"/>
        </w:rPr>
        <w:t>zumba</w:t>
      </w:r>
      <w:r w:rsidRPr="00F533D2">
        <w:rPr>
          <w:rFonts w:ascii="Times New Roman" w:eastAsia="SimSun" w:hAnsi="Times New Roman" w:cs="Times New Roman"/>
          <w:kern w:val="1"/>
          <w:sz w:val="20"/>
          <w:szCs w:val="20"/>
        </w:rPr>
        <w:t xml:space="preserve">, </w:t>
      </w:r>
      <w:r w:rsidRPr="00F533D2">
        <w:rPr>
          <w:rFonts w:ascii="Times New Roman" w:eastAsia="Times New Roman" w:hAnsi="Times New Roman" w:cs="Times New Roman"/>
          <w:bCs/>
          <w:kern w:val="1"/>
          <w:sz w:val="20"/>
          <w:szCs w:val="20"/>
          <w:lang w:eastAsia="pt-BR"/>
        </w:rPr>
        <w:t>ganzá</w:t>
      </w:r>
      <w:r w:rsidRPr="00F533D2">
        <w:rPr>
          <w:rFonts w:ascii="Times New Roman" w:eastAsia="SimSun" w:hAnsi="Times New Roman" w:cs="Times New Roman"/>
          <w:kern w:val="1"/>
          <w:sz w:val="20"/>
          <w:szCs w:val="20"/>
        </w:rPr>
        <w:t xml:space="preserve">, </w:t>
      </w:r>
      <w:r w:rsidRPr="00F533D2">
        <w:rPr>
          <w:rFonts w:ascii="Times New Roman" w:eastAsia="Times New Roman" w:hAnsi="Times New Roman" w:cs="Times New Roman"/>
          <w:bCs/>
          <w:kern w:val="1"/>
          <w:sz w:val="20"/>
          <w:szCs w:val="20"/>
          <w:lang w:eastAsia="pt-BR"/>
        </w:rPr>
        <w:t>garapa</w:t>
      </w:r>
      <w:r w:rsidRPr="00F533D2">
        <w:rPr>
          <w:rFonts w:ascii="Times New Roman" w:eastAsia="SimSun" w:hAnsi="Times New Roman" w:cs="Times New Roman"/>
          <w:kern w:val="1"/>
          <w:sz w:val="20"/>
          <w:szCs w:val="20"/>
        </w:rPr>
        <w:t xml:space="preserve">, </w:t>
      </w:r>
      <w:r w:rsidRPr="00F533D2">
        <w:rPr>
          <w:rFonts w:ascii="Times New Roman" w:eastAsia="SimSun" w:hAnsi="Times New Roman" w:cs="Times New Roman"/>
          <w:bCs/>
          <w:kern w:val="1"/>
          <w:sz w:val="20"/>
          <w:szCs w:val="20"/>
        </w:rPr>
        <w:t>geringonça</w:t>
      </w:r>
      <w:r w:rsidRPr="00F533D2">
        <w:rPr>
          <w:rFonts w:ascii="Times New Roman" w:eastAsia="SimSun" w:hAnsi="Times New Roman" w:cs="Times New Roman"/>
          <w:b/>
          <w:bCs/>
          <w:kern w:val="1"/>
          <w:sz w:val="20"/>
          <w:szCs w:val="20"/>
        </w:rPr>
        <w:t>,</w:t>
      </w:r>
      <w:r w:rsidRPr="00F533D2">
        <w:rPr>
          <w:rFonts w:ascii="Times New Roman" w:eastAsia="SimSun" w:hAnsi="Times New Roman" w:cs="Times New Roman"/>
          <w:b/>
          <w:kern w:val="1"/>
          <w:sz w:val="20"/>
          <w:szCs w:val="20"/>
        </w:rPr>
        <w:t> </w:t>
      </w:r>
      <w:r w:rsidRPr="00F533D2">
        <w:rPr>
          <w:rFonts w:ascii="Times New Roman" w:eastAsia="SimSun" w:hAnsi="Times New Roman" w:cs="Times New Roman"/>
          <w:bCs/>
          <w:kern w:val="1"/>
          <w:sz w:val="20"/>
          <w:szCs w:val="20"/>
          <w:shd w:val="clear" w:color="auto" w:fill="FFFFFF"/>
        </w:rPr>
        <w:t>gororoba</w:t>
      </w:r>
      <w:r w:rsidRPr="00F533D2">
        <w:rPr>
          <w:rFonts w:ascii="Times New Roman" w:eastAsia="SimSun" w:hAnsi="Times New Roman" w:cs="Times New Roman"/>
          <w:b/>
          <w:kern w:val="1"/>
          <w:sz w:val="20"/>
          <w:szCs w:val="20"/>
          <w:shd w:val="clear" w:color="auto" w:fill="FFFFFF"/>
        </w:rPr>
        <w:t xml:space="preserve">, </w:t>
      </w:r>
      <w:r w:rsidRPr="00F533D2">
        <w:rPr>
          <w:rFonts w:ascii="Times New Roman" w:eastAsia="SimSun" w:hAnsi="Times New Roman" w:cs="Times New Roman"/>
          <w:bCs/>
          <w:kern w:val="1"/>
          <w:sz w:val="20"/>
          <w:szCs w:val="20"/>
          <w:shd w:val="clear" w:color="auto" w:fill="FFFFFF"/>
        </w:rPr>
        <w:t xml:space="preserve">inhame, </w:t>
      </w:r>
      <w:r w:rsidRPr="00F533D2">
        <w:rPr>
          <w:rFonts w:ascii="Times New Roman" w:eastAsia="SimSun" w:hAnsi="Times New Roman" w:cs="Times New Roman"/>
          <w:bCs/>
          <w:kern w:val="1"/>
          <w:sz w:val="20"/>
          <w:szCs w:val="20"/>
        </w:rPr>
        <w:t>lapada</w:t>
      </w:r>
      <w:r w:rsidRPr="00F533D2">
        <w:rPr>
          <w:rFonts w:ascii="Times New Roman" w:eastAsia="SimSun" w:hAnsi="Times New Roman" w:cs="Times New Roman"/>
          <w:b/>
          <w:kern w:val="1"/>
          <w:sz w:val="20"/>
          <w:szCs w:val="20"/>
        </w:rPr>
        <w:t>,</w:t>
      </w:r>
      <w:r w:rsidRPr="00F533D2">
        <w:rPr>
          <w:rFonts w:ascii="Times New Roman" w:eastAsia="SimSun" w:hAnsi="Times New Roman" w:cs="Times New Roman"/>
          <w:kern w:val="1"/>
          <w:sz w:val="20"/>
          <w:szCs w:val="20"/>
        </w:rPr>
        <w:t xml:space="preserve"> entre outras, são exemplo de palavras do vocabulário brasileiro com origem africana ou com referência a alguma prática desenvolvida pelos africanos escravizados que vieram para o Brasil durante o período colonial e imperial. Elas expressam a grande</w:t>
      </w:r>
      <w:r w:rsidRPr="00F533D2">
        <w:rPr>
          <w:rFonts w:ascii="Times New Roman" w:eastAsia="SimSun" w:hAnsi="Times New Roman" w:cs="Times New Roman"/>
          <w:bCs/>
          <w:kern w:val="1"/>
          <w:sz w:val="20"/>
          <w:szCs w:val="20"/>
        </w:rPr>
        <w:t xml:space="preserve"> influência africana </w:t>
      </w:r>
      <w:r w:rsidRPr="00F533D2">
        <w:rPr>
          <w:rFonts w:ascii="Times New Roman" w:eastAsia="SimSun" w:hAnsi="Times New Roman" w:cs="Times New Roman"/>
          <w:kern w:val="1"/>
          <w:sz w:val="20"/>
          <w:szCs w:val="20"/>
        </w:rPr>
        <w:t>que há na cultura brasileira.</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A existência da escravidão no Brasil durante quase quatrocentos anos, além de ter constituído a base da economia material da sociedade brasileira, influenciou também sua </w:t>
      </w:r>
      <w:r w:rsidRPr="00F533D2">
        <w:rPr>
          <w:rFonts w:ascii="Times New Roman" w:eastAsia="SimSun" w:hAnsi="Times New Roman" w:cs="Times New Roman"/>
          <w:bCs/>
          <w:kern w:val="1"/>
          <w:sz w:val="20"/>
          <w:szCs w:val="20"/>
        </w:rPr>
        <w:t>formação cultural</w:t>
      </w:r>
      <w:r w:rsidRPr="00F533D2">
        <w:rPr>
          <w:rFonts w:ascii="Times New Roman" w:eastAsia="SimSun" w:hAnsi="Times New Roman" w:cs="Times New Roman"/>
          <w:kern w:val="1"/>
          <w:sz w:val="20"/>
          <w:szCs w:val="20"/>
        </w:rPr>
        <w:t xml:space="preserve">. Não tem como negar que a miscigenação entre africanos, indígenas e europeus é </w:t>
      </w:r>
      <w:proofErr w:type="gramStart"/>
      <w:r w:rsidRPr="00F533D2">
        <w:rPr>
          <w:rFonts w:ascii="Times New Roman" w:eastAsia="SimSun" w:hAnsi="Times New Roman" w:cs="Times New Roman"/>
          <w:kern w:val="1"/>
          <w:sz w:val="20"/>
          <w:szCs w:val="20"/>
        </w:rPr>
        <w:t>a</w:t>
      </w:r>
      <w:proofErr w:type="gramEnd"/>
      <w:r w:rsidRPr="00F533D2">
        <w:rPr>
          <w:rFonts w:ascii="Times New Roman" w:eastAsia="SimSun" w:hAnsi="Times New Roman" w:cs="Times New Roman"/>
          <w:kern w:val="1"/>
          <w:sz w:val="20"/>
          <w:szCs w:val="20"/>
        </w:rPr>
        <w:t xml:space="preserve"> base da formação populacional do Brasil. Dessa forma, a matriz africana da sociedade tem uma influência cultural que vai além do vocabulário.</w:t>
      </w:r>
    </w:p>
    <w:p w:rsidR="0002295E" w:rsidRPr="00261D29" w:rsidRDefault="0002295E" w:rsidP="0002295E">
      <w:pPr>
        <w:shd w:val="clear" w:color="auto" w:fill="FFFFFF"/>
        <w:suppressAutoHyphens/>
        <w:spacing w:after="0" w:line="360" w:lineRule="auto"/>
        <w:ind w:firstLine="851"/>
        <w:jc w:val="both"/>
        <w:rPr>
          <w:rFonts w:ascii="TimesNewRomanPSMT" w:eastAsia="Times New Roman" w:hAnsi="TimesNewRomanPSMT" w:cs="TimesNewRomanPSMT"/>
          <w:kern w:val="1"/>
          <w:sz w:val="24"/>
          <w:szCs w:val="24"/>
          <w:lang w:eastAsia="pt-BR"/>
        </w:rPr>
      </w:pPr>
    </w:p>
    <w:p w:rsidR="0002295E" w:rsidRPr="00261D29" w:rsidRDefault="0002295E" w:rsidP="0002295E">
      <w:pPr>
        <w:shd w:val="clear" w:color="auto" w:fill="FFFFFF"/>
        <w:suppressAutoHyphens/>
        <w:spacing w:after="0" w:line="360" w:lineRule="auto"/>
        <w:rPr>
          <w:rFonts w:ascii="Times New Roman" w:eastAsia="Times New Roman" w:hAnsi="Times New Roman" w:cs="Times New Roman"/>
          <w:b/>
          <w:kern w:val="1"/>
          <w:sz w:val="24"/>
          <w:szCs w:val="24"/>
          <w:lang w:eastAsia="pt-BR"/>
        </w:rPr>
      </w:pPr>
      <w:r w:rsidRPr="00261D29">
        <w:rPr>
          <w:rFonts w:ascii="Times New Roman" w:eastAsia="Times New Roman" w:hAnsi="Times New Roman" w:cs="Times New Roman"/>
          <w:b/>
          <w:kern w:val="1"/>
          <w:sz w:val="24"/>
          <w:szCs w:val="24"/>
          <w:lang w:eastAsia="pt-BR"/>
        </w:rPr>
        <w:t>O PAPEL DA ESCOLA</w:t>
      </w:r>
    </w:p>
    <w:p w:rsidR="0002295E" w:rsidRPr="00261D29" w:rsidRDefault="0002295E" w:rsidP="0002295E">
      <w:pPr>
        <w:shd w:val="clear" w:color="auto" w:fill="FFFFFF"/>
        <w:suppressAutoHyphens/>
        <w:spacing w:after="0" w:line="360" w:lineRule="auto"/>
        <w:ind w:left="720"/>
        <w:rPr>
          <w:rFonts w:ascii="Times New Roman" w:eastAsia="Times New Roman" w:hAnsi="Times New Roman" w:cs="Times New Roman"/>
          <w:b/>
          <w:kern w:val="1"/>
          <w:sz w:val="24"/>
          <w:szCs w:val="24"/>
          <w:lang w:eastAsia="pt-BR"/>
        </w:rPr>
      </w:pP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A partir do exposto, é pertinente colocar que a elaboração de uma proposta da educação escolar quilombola não significa romper com os conhecimentos escolares, mas sim, buscar incorporar a esses conhecimentos a dinâmica do cotidiano. A prática docente é um elemento fundamental no trato das questões raciais, pois media as relações entre os diversos sujeitos no espaço da escola/ família e comunidade.</w:t>
      </w: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Entendemos que a escola tem o poder de enfrentar o racismo com ações que favoreçam que as pessoas saiam da omissão, da negligência e do silêncio diante das discriminações e desigualdades raciais. Promover práticas que elucidem as discriminações presentes na realidade e o racismo institucional, podem desconstruir estereótipos e preconceitos, estimular a mudança de atitude diante do racismo.</w:t>
      </w: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 xml:space="preserve">Faz-se necessário estimular a mudança de olhar e novos saberes sobre a história e cultura afro-brasileiras, promovendo a igualdade com práticas que convoquem para a alteração da realidade, enfatizando que os esforços de pesquisadores e militantes dos movimentos negros para alterar a Lei de Diretrizes e Bases da Educação Nacional (LDBEN 9.394/1996) tiveram os objetivos de garantir: o reconhecimento da diversidade étnico-racial do país; a superação da visão eurocêntrica da história brasileira, incluindo, no currículo escolar, a história e cultura da África e dos afro-brasileiros; a promoção do direito ao autoconhecimento (identidade e diversidade), ao reconhecimento (humanidade e dignidade) e ao conhecimento (igualdade de oportunidades) para a população negra; o rompimento do silêncio, denunciando as desigualdades e o racismo institucional; a superação da </w:t>
      </w:r>
      <w:r w:rsidRPr="00F533D2">
        <w:rPr>
          <w:rFonts w:ascii="Times New Roman" w:eastAsia="Times New Roman" w:hAnsi="Times New Roman" w:cs="Times New Roman"/>
          <w:kern w:val="1"/>
          <w:sz w:val="20"/>
          <w:szCs w:val="20"/>
          <w:lang w:eastAsia="pt-BR"/>
        </w:rPr>
        <w:lastRenderedPageBreak/>
        <w:t xml:space="preserve">“vergonha étnico-racial” imposta aos </w:t>
      </w:r>
      <w:proofErr w:type="gramStart"/>
      <w:r w:rsidRPr="00F533D2">
        <w:rPr>
          <w:rFonts w:ascii="Times New Roman" w:eastAsia="Times New Roman" w:hAnsi="Times New Roman" w:cs="Times New Roman"/>
          <w:kern w:val="1"/>
          <w:sz w:val="20"/>
          <w:szCs w:val="20"/>
          <w:lang w:eastAsia="pt-BR"/>
        </w:rPr>
        <w:t>negros e negras</w:t>
      </w:r>
      <w:proofErr w:type="gramEnd"/>
      <w:r w:rsidRPr="00F533D2">
        <w:rPr>
          <w:rFonts w:ascii="Times New Roman" w:eastAsia="Times New Roman" w:hAnsi="Times New Roman" w:cs="Times New Roman"/>
          <w:kern w:val="1"/>
          <w:sz w:val="20"/>
          <w:szCs w:val="20"/>
          <w:lang w:eastAsia="pt-BR"/>
        </w:rPr>
        <w:t xml:space="preserve">; a substituição da </w:t>
      </w:r>
      <w:proofErr w:type="spellStart"/>
      <w:r w:rsidRPr="00F533D2">
        <w:rPr>
          <w:rFonts w:ascii="Times New Roman" w:eastAsia="Times New Roman" w:hAnsi="Times New Roman" w:cs="Times New Roman"/>
          <w:kern w:val="1"/>
          <w:sz w:val="20"/>
          <w:szCs w:val="20"/>
          <w:lang w:eastAsia="pt-BR"/>
        </w:rPr>
        <w:t>folclorização</w:t>
      </w:r>
      <w:proofErr w:type="spellEnd"/>
      <w:r w:rsidRPr="00F533D2">
        <w:rPr>
          <w:rFonts w:ascii="Times New Roman" w:eastAsia="Times New Roman" w:hAnsi="Times New Roman" w:cs="Times New Roman"/>
          <w:kern w:val="1"/>
          <w:sz w:val="20"/>
          <w:szCs w:val="20"/>
          <w:lang w:eastAsia="pt-BR"/>
        </w:rPr>
        <w:t xml:space="preserve"> da cultura negra pela contextualização histórica da contribuição afro-brasileira para a cultura e história do Brasil; e a construção de percursos pedagógicos de combate ao racismo e promoção da igualdade racial.</w:t>
      </w:r>
    </w:p>
    <w:p w:rsidR="0002295E" w:rsidRPr="00F533D2"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0"/>
          <w:szCs w:val="20"/>
          <w:lang w:eastAsia="pt-BR"/>
        </w:rPr>
      </w:pPr>
      <w:r w:rsidRPr="00F533D2">
        <w:rPr>
          <w:rFonts w:ascii="Times New Roman" w:eastAsia="Times New Roman" w:hAnsi="Times New Roman" w:cs="Times New Roman"/>
          <w:kern w:val="1"/>
          <w:sz w:val="20"/>
          <w:szCs w:val="20"/>
          <w:lang w:eastAsia="pt-BR"/>
        </w:rPr>
        <w:t>Considera</w:t>
      </w:r>
      <w:r>
        <w:rPr>
          <w:rFonts w:ascii="Times New Roman" w:eastAsia="Times New Roman" w:hAnsi="Times New Roman" w:cs="Times New Roman"/>
          <w:kern w:val="1"/>
          <w:sz w:val="20"/>
          <w:szCs w:val="20"/>
          <w:lang w:eastAsia="pt-BR"/>
        </w:rPr>
        <w:t>m</w:t>
      </w:r>
      <w:r w:rsidRPr="00F533D2">
        <w:rPr>
          <w:rFonts w:ascii="Times New Roman" w:eastAsia="Times New Roman" w:hAnsi="Times New Roman" w:cs="Times New Roman"/>
          <w:kern w:val="1"/>
          <w:sz w:val="20"/>
          <w:szCs w:val="20"/>
          <w:lang w:eastAsia="pt-BR"/>
        </w:rPr>
        <w:t>-se as Leis n° 10.639/2003 e n° 11.645/2008, não apenas como instrumentos de orientação para o combate à discriminação, pois elas são também leis afirmativas, reconhecem a escola como lugar de formar cidadãos, e afirmam a relevância da mesma promover a valorização das matrizes culturais brasileiras.</w:t>
      </w:r>
    </w:p>
    <w:p w:rsidR="0002295E"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4"/>
          <w:szCs w:val="24"/>
          <w:lang w:eastAsia="pt-BR"/>
        </w:rPr>
      </w:pPr>
      <w:r w:rsidRPr="00F533D2">
        <w:rPr>
          <w:rFonts w:ascii="Times New Roman" w:eastAsia="Times New Roman" w:hAnsi="Times New Roman" w:cs="Times New Roman"/>
          <w:kern w:val="1"/>
          <w:sz w:val="20"/>
          <w:szCs w:val="20"/>
          <w:lang w:eastAsia="pt-BR"/>
        </w:rPr>
        <w:t xml:space="preserve">A obrigatoriedade, não significa a </w:t>
      </w:r>
      <w:proofErr w:type="gramStart"/>
      <w:r w:rsidRPr="00F533D2">
        <w:rPr>
          <w:rFonts w:ascii="Times New Roman" w:eastAsia="Times New Roman" w:hAnsi="Times New Roman" w:cs="Times New Roman"/>
          <w:kern w:val="1"/>
          <w:sz w:val="20"/>
          <w:szCs w:val="20"/>
          <w:lang w:eastAsia="pt-BR"/>
        </w:rPr>
        <w:t>implementação</w:t>
      </w:r>
      <w:proofErr w:type="gramEnd"/>
      <w:r w:rsidRPr="00F533D2">
        <w:rPr>
          <w:rFonts w:ascii="Times New Roman" w:eastAsia="Times New Roman" w:hAnsi="Times New Roman" w:cs="Times New Roman"/>
          <w:kern w:val="1"/>
          <w:sz w:val="20"/>
          <w:szCs w:val="20"/>
          <w:lang w:eastAsia="pt-BR"/>
        </w:rPr>
        <w:t xml:space="preserve"> e a efetivação, pois há nesse processo elementos complexos que incidem sobre a viabilidade das transformações necessárias com a criação da lei, como a formação do professor de qualidade, a existência de material didático, a estrutura das escolas da rede pública e privada de ensino, a assessoria pedagógica disponibilizada pelas redes, etc.</w:t>
      </w:r>
    </w:p>
    <w:p w:rsidR="0002295E" w:rsidRPr="00261D29" w:rsidRDefault="0002295E" w:rsidP="0002295E">
      <w:pPr>
        <w:shd w:val="clear" w:color="auto" w:fill="FFFFFF"/>
        <w:suppressAutoHyphens/>
        <w:spacing w:after="0" w:line="360" w:lineRule="auto"/>
        <w:ind w:firstLine="567"/>
        <w:jc w:val="both"/>
        <w:rPr>
          <w:rFonts w:ascii="Times New Roman" w:eastAsia="Times New Roman" w:hAnsi="Times New Roman" w:cs="Times New Roman"/>
          <w:kern w:val="1"/>
          <w:sz w:val="24"/>
          <w:szCs w:val="24"/>
          <w:lang w:eastAsia="pt-BR"/>
        </w:rPr>
      </w:pPr>
    </w:p>
    <w:p w:rsidR="0002295E" w:rsidRPr="00261D29" w:rsidRDefault="0002295E" w:rsidP="0002295E">
      <w:pPr>
        <w:suppressAutoHyphens/>
        <w:spacing w:after="0" w:line="240" w:lineRule="auto"/>
        <w:contextualSpacing/>
        <w:rPr>
          <w:rFonts w:ascii="TimesNewRomanPS-BoldMT" w:eastAsia="SimSun" w:hAnsi="TimesNewRomanPS-BoldMT" w:cs="TimesNewRomanPS-BoldMT" w:hint="eastAsia"/>
          <w:b/>
          <w:bCs/>
          <w:kern w:val="1"/>
          <w:sz w:val="24"/>
          <w:szCs w:val="24"/>
        </w:rPr>
      </w:pPr>
      <w:r w:rsidRPr="00261D29">
        <w:rPr>
          <w:rFonts w:ascii="TimesNewRomanPS-BoldMT" w:eastAsia="SimSun" w:hAnsi="TimesNewRomanPS-BoldMT" w:cs="TimesNewRomanPS-BoldMT"/>
          <w:b/>
          <w:bCs/>
          <w:kern w:val="1"/>
          <w:sz w:val="24"/>
          <w:szCs w:val="24"/>
        </w:rPr>
        <w:t>CONSIDERAÇÕES FINAIS</w:t>
      </w:r>
    </w:p>
    <w:p w:rsidR="0002295E" w:rsidRPr="00261D29" w:rsidRDefault="0002295E" w:rsidP="0002295E">
      <w:pPr>
        <w:suppressAutoHyphens/>
        <w:spacing w:after="0" w:line="240" w:lineRule="auto"/>
        <w:rPr>
          <w:rFonts w:ascii="TimesNewRomanPS-BoldMT" w:eastAsia="SimSun" w:hAnsi="TimesNewRomanPS-BoldMT" w:cs="TimesNewRomanPS-BoldMT" w:hint="eastAsia"/>
          <w:b/>
          <w:bCs/>
          <w:kern w:val="1"/>
          <w:sz w:val="24"/>
          <w:szCs w:val="24"/>
        </w:rPr>
      </w:pPr>
    </w:p>
    <w:p w:rsidR="0002295E" w:rsidRPr="00261D29" w:rsidRDefault="0002295E" w:rsidP="0002295E">
      <w:pPr>
        <w:suppressAutoHyphens/>
        <w:spacing w:after="0" w:line="360" w:lineRule="auto"/>
        <w:ind w:firstLine="851"/>
        <w:jc w:val="both"/>
        <w:rPr>
          <w:rFonts w:ascii="Times New Roman" w:eastAsia="SimSun" w:hAnsi="Times New Roman" w:cs="Times New Roman"/>
          <w:kern w:val="1"/>
          <w:sz w:val="24"/>
          <w:szCs w:val="24"/>
        </w:rPr>
      </w:pP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 xml:space="preserve">O debate acerca das questões étnico-raciais é de extrema importância. </w:t>
      </w:r>
      <w:r w:rsidRPr="00F533D2">
        <w:rPr>
          <w:rFonts w:ascii="Times New Roman" w:eastAsia="SimSun" w:hAnsi="Times New Roman" w:cs="Times New Roman"/>
          <w:bCs/>
          <w:kern w:val="1"/>
          <w:sz w:val="20"/>
          <w:szCs w:val="20"/>
        </w:rPr>
        <w:t xml:space="preserve">A compreensão da autoestima como um dos componentes de formação da identidade se torna indispensável ao lidarmos com ações voltadas para a população negra. </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 xml:space="preserve">É </w:t>
      </w:r>
      <w:proofErr w:type="gramStart"/>
      <w:r w:rsidRPr="00F533D2">
        <w:rPr>
          <w:rFonts w:ascii="Times New Roman" w:eastAsia="SimSun" w:hAnsi="Times New Roman" w:cs="Times New Roman"/>
          <w:kern w:val="1"/>
          <w:sz w:val="20"/>
          <w:szCs w:val="20"/>
        </w:rPr>
        <w:t>mister</w:t>
      </w:r>
      <w:proofErr w:type="gramEnd"/>
      <w:r w:rsidRPr="00F533D2">
        <w:rPr>
          <w:rFonts w:ascii="Times New Roman" w:eastAsia="SimSun" w:hAnsi="Times New Roman" w:cs="Times New Roman"/>
          <w:kern w:val="1"/>
          <w:sz w:val="20"/>
          <w:szCs w:val="20"/>
        </w:rPr>
        <w:t xml:space="preserve"> que os educadores consigam visualizar os avanços obtidos a partir da configuração das Leis n° 10.639/03 e nº 11.645/08 e que também percebam que as aprovações das mesmas não garantem o fim de ações de exclusão na escola. </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rPr>
        <w:t xml:space="preserve">Pensar a reorganização do espaço pedagógico é indispensável e depende também da formação inicial e continuada a ser oferecida aos profissionais que estão envolvidos com a Educação. </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rPr>
      </w:pPr>
      <w:r w:rsidRPr="00F533D2">
        <w:rPr>
          <w:rFonts w:ascii="Times New Roman" w:eastAsia="SimSun" w:hAnsi="Times New Roman" w:cs="Times New Roman"/>
          <w:kern w:val="1"/>
          <w:sz w:val="20"/>
          <w:szCs w:val="20"/>
          <w:shd w:val="clear" w:color="auto" w:fill="FFFFFF"/>
        </w:rPr>
        <w:t xml:space="preserve">O que se pretende com este estudo, além de contribuir para a reflexão, é mostrar como se deu a certificação das comunidades quilombolas, qual a importância desse reconhecimento para esse povo, estimular uma visão direcionada ao real significado que devemos dar a esses remanescentes no que se refere às suas contribuições para a cultura de nosso país e à justiça que podemos fazer a esses que tanto sofreram exploração desumana por parte dos que se consideravam superiores ou pela cor de sua pele ou pela contenção de bens que nada representam ou caracterizam o ser melhor ou pior que o outro. </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shd w:val="clear" w:color="auto" w:fill="FFFFFF"/>
        </w:rPr>
      </w:pPr>
      <w:r w:rsidRPr="00F533D2">
        <w:rPr>
          <w:rFonts w:ascii="Times New Roman" w:eastAsia="SimSun" w:hAnsi="Times New Roman" w:cs="Times New Roman"/>
          <w:kern w:val="1"/>
          <w:sz w:val="20"/>
          <w:szCs w:val="20"/>
          <w:shd w:val="clear" w:color="auto" w:fill="FFFFFF"/>
        </w:rPr>
        <w:t>Queremos aguçar a curiosidade das pessoas para a trajetória de sua história, pois como bem afirmou o filosofo politico Edmund Burke (</w:t>
      </w:r>
      <w:r w:rsidRPr="00F533D2">
        <w:rPr>
          <w:rFonts w:ascii="Times New Roman" w:eastAsia="SimSun" w:hAnsi="Times New Roman" w:cs="Times New Roman"/>
          <w:spacing w:val="2"/>
          <w:kern w:val="1"/>
          <w:sz w:val="20"/>
          <w:szCs w:val="20"/>
          <w:shd w:val="clear" w:color="auto" w:fill="FFFFFF"/>
        </w:rPr>
        <w:t>1729-1797</w:t>
      </w:r>
      <w:r w:rsidRPr="00F533D2">
        <w:rPr>
          <w:rFonts w:ascii="Times New Roman" w:eastAsia="SimSun" w:hAnsi="Times New Roman" w:cs="Times New Roman"/>
          <w:kern w:val="1"/>
          <w:sz w:val="20"/>
          <w:szCs w:val="20"/>
          <w:shd w:val="clear" w:color="auto" w:fill="FFFFFF"/>
        </w:rPr>
        <w:t>), onde “um povo que não se preocupa em saber a sua história, está condenado a repeti-la.” E ninguém valoriza, respeita ou protege o que não conhece.</w:t>
      </w:r>
      <w:r w:rsidRPr="00F533D2">
        <w:rPr>
          <w:rFonts w:ascii="Times New Roman" w:eastAsia="SimSun" w:hAnsi="Times New Roman" w:cs="Times New Roman"/>
          <w:kern w:val="1"/>
          <w:sz w:val="20"/>
          <w:szCs w:val="20"/>
        </w:rPr>
        <w:t xml:space="preserve"> </w:t>
      </w:r>
      <w:r w:rsidRPr="00F533D2">
        <w:rPr>
          <w:rFonts w:ascii="Times New Roman" w:eastAsia="SimSun" w:hAnsi="Times New Roman" w:cs="Times New Roman"/>
          <w:kern w:val="1"/>
          <w:sz w:val="20"/>
          <w:szCs w:val="20"/>
          <w:shd w:val="clear" w:color="auto" w:fill="FFFFFF"/>
        </w:rPr>
        <w:t>Esse povo necessita ser sensibilizado com a própria história, com a riqueza de sua cultura, com a influência de seus feitos.</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shd w:val="clear" w:color="auto" w:fill="FFFFFF"/>
        </w:rPr>
      </w:pPr>
      <w:r w:rsidRPr="00F533D2">
        <w:rPr>
          <w:rFonts w:ascii="Times New Roman" w:eastAsia="SimSun" w:hAnsi="Times New Roman" w:cs="Times New Roman"/>
          <w:kern w:val="1"/>
          <w:sz w:val="20"/>
          <w:szCs w:val="20"/>
          <w:shd w:val="clear" w:color="auto" w:fill="FFFFFF"/>
        </w:rPr>
        <w:t xml:space="preserve">Preocupa-nos a suspeita de que haja uma rejeição por parte de alguns integrantes das comunidades certificadas como remanescentes de quilombo no município de Traipu, no que se refere ao autor reconhecimento como quilombola. Receamos que as populações das comunidades, estejam alheias ao motivo pelo qual são consideradas quilombolas, bem como, o meio pelo qual foram reconhecidas como tal e, em consequência, não queiram se identificar como pertencentes ao seu grupo cultural. </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shd w:val="clear" w:color="auto" w:fill="FFFFFF"/>
        </w:rPr>
      </w:pPr>
      <w:r w:rsidRPr="00F533D2">
        <w:rPr>
          <w:rFonts w:ascii="Times New Roman" w:eastAsia="SimSun" w:hAnsi="Times New Roman" w:cs="Times New Roman"/>
          <w:kern w:val="1"/>
          <w:sz w:val="20"/>
          <w:szCs w:val="20"/>
          <w:shd w:val="clear" w:color="auto" w:fill="FFFFFF"/>
        </w:rPr>
        <w:t xml:space="preserve">E, diante desse contexto, entendemos que só a escola dentro do seu papel formador e </w:t>
      </w:r>
      <w:proofErr w:type="spellStart"/>
      <w:r w:rsidRPr="00F533D2">
        <w:rPr>
          <w:rFonts w:ascii="Times New Roman" w:eastAsia="SimSun" w:hAnsi="Times New Roman" w:cs="Times New Roman"/>
          <w:kern w:val="1"/>
          <w:sz w:val="20"/>
          <w:szCs w:val="20"/>
          <w:shd w:val="clear" w:color="auto" w:fill="FFFFFF"/>
        </w:rPr>
        <w:t>conscientizador</w:t>
      </w:r>
      <w:proofErr w:type="spellEnd"/>
      <w:r w:rsidRPr="00F533D2">
        <w:rPr>
          <w:rFonts w:ascii="Times New Roman" w:eastAsia="SimSun" w:hAnsi="Times New Roman" w:cs="Times New Roman"/>
          <w:kern w:val="1"/>
          <w:sz w:val="20"/>
          <w:szCs w:val="20"/>
          <w:shd w:val="clear" w:color="auto" w:fill="FFFFFF"/>
        </w:rPr>
        <w:t xml:space="preserve">, pode modificar esse quadro, mostrando que, o lugar onde os alunos estão inseridos é objeto de aprendizagem e o </w:t>
      </w:r>
      <w:r w:rsidRPr="00F533D2">
        <w:rPr>
          <w:rFonts w:ascii="Times New Roman" w:eastAsia="SimSun" w:hAnsi="Times New Roman" w:cs="Times New Roman"/>
          <w:kern w:val="1"/>
          <w:sz w:val="20"/>
          <w:szCs w:val="20"/>
          <w:shd w:val="clear" w:color="auto" w:fill="FFFFFF"/>
        </w:rPr>
        <w:lastRenderedPageBreak/>
        <w:t>jovem, a criança e o adulto precisam se ver nas propostas didáticas desenvolvidas. A identidade cultural dos alunos quilombolas ou não é uma construção e a escola tem papel fundamental nesse processo.</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shd w:val="clear" w:color="auto" w:fill="FFFFFF"/>
        </w:rPr>
      </w:pPr>
      <w:r w:rsidRPr="00F533D2">
        <w:rPr>
          <w:rFonts w:ascii="Times New Roman" w:eastAsia="SimSun" w:hAnsi="Times New Roman" w:cs="Times New Roman"/>
          <w:kern w:val="1"/>
          <w:sz w:val="20"/>
          <w:szCs w:val="20"/>
          <w:shd w:val="clear" w:color="auto" w:fill="FFFFFF"/>
        </w:rPr>
        <w:t xml:space="preserve">O aluno precisa saber e expandir, levando esse conhecimento para dentro de sua casa, e para o lugar onde vive que não são características como a cor da pele, dos olhos, do cabelo que definem a identidade de uma pessoa. “Seria uma armadilha engessar a </w:t>
      </w:r>
      <w:proofErr w:type="spellStart"/>
      <w:r w:rsidRPr="00F533D2">
        <w:rPr>
          <w:rFonts w:ascii="Times New Roman" w:eastAsia="SimSun" w:hAnsi="Times New Roman" w:cs="Times New Roman"/>
          <w:kern w:val="1"/>
          <w:sz w:val="20"/>
          <w:szCs w:val="20"/>
          <w:shd w:val="clear" w:color="auto" w:fill="FFFFFF"/>
        </w:rPr>
        <w:t>afrodescendência</w:t>
      </w:r>
      <w:proofErr w:type="spellEnd"/>
      <w:r w:rsidRPr="00F533D2">
        <w:rPr>
          <w:rFonts w:ascii="Times New Roman" w:eastAsia="SimSun" w:hAnsi="Times New Roman" w:cs="Times New Roman"/>
          <w:kern w:val="1"/>
          <w:sz w:val="20"/>
          <w:szCs w:val="20"/>
          <w:shd w:val="clear" w:color="auto" w:fill="FFFFFF"/>
        </w:rPr>
        <w:t xml:space="preserve"> apenas no patrimônio genético. O que torna alguém afrodescendente é identificação com a identidade e o posicionamento político de construir essa identidade” (CORREIA, 2015).</w:t>
      </w:r>
    </w:p>
    <w:p w:rsidR="0002295E" w:rsidRPr="00F533D2" w:rsidRDefault="0002295E" w:rsidP="0002295E">
      <w:pPr>
        <w:suppressAutoHyphens/>
        <w:spacing w:after="0" w:line="360" w:lineRule="auto"/>
        <w:ind w:firstLine="567"/>
        <w:jc w:val="both"/>
        <w:rPr>
          <w:rFonts w:ascii="Times New Roman" w:eastAsia="SimSun" w:hAnsi="Times New Roman" w:cs="Times New Roman"/>
          <w:kern w:val="1"/>
          <w:sz w:val="20"/>
          <w:szCs w:val="20"/>
          <w:shd w:val="clear" w:color="auto" w:fill="FFFFFF"/>
        </w:rPr>
      </w:pPr>
      <w:r w:rsidRPr="00F533D2">
        <w:rPr>
          <w:rFonts w:ascii="Times New Roman" w:eastAsia="SimSun" w:hAnsi="Times New Roman" w:cs="Times New Roman"/>
          <w:kern w:val="1"/>
          <w:sz w:val="20"/>
          <w:szCs w:val="20"/>
          <w:shd w:val="clear" w:color="auto" w:fill="FFFFFF"/>
        </w:rPr>
        <w:t xml:space="preserve">É preciso mostrar que o valor afrodescendente vai além do direito </w:t>
      </w:r>
      <w:proofErr w:type="gramStart"/>
      <w:r w:rsidRPr="00F533D2">
        <w:rPr>
          <w:rFonts w:ascii="Times New Roman" w:eastAsia="SimSun" w:hAnsi="Times New Roman" w:cs="Times New Roman"/>
          <w:kern w:val="1"/>
          <w:sz w:val="20"/>
          <w:szCs w:val="20"/>
          <w:shd w:val="clear" w:color="auto" w:fill="FFFFFF"/>
        </w:rPr>
        <w:t>à</w:t>
      </w:r>
      <w:proofErr w:type="gramEnd"/>
      <w:r w:rsidRPr="00F533D2">
        <w:rPr>
          <w:rFonts w:ascii="Times New Roman" w:eastAsia="SimSun" w:hAnsi="Times New Roman" w:cs="Times New Roman"/>
          <w:kern w:val="1"/>
          <w:sz w:val="20"/>
          <w:szCs w:val="20"/>
          <w:shd w:val="clear" w:color="auto" w:fill="FFFFFF"/>
        </w:rPr>
        <w:t xml:space="preserve"> terra: há uma identidade que precisa ser reafirmada e respeitada, antes de tudo pelo próprio quilombola e, depois, por cada um de nós, brasileiros, que somos um pouco de cada um desses sujeitos que tanto contribuirão para a riqueza de nossa cultura. </w:t>
      </w:r>
    </w:p>
    <w:p w:rsidR="0002295E" w:rsidRPr="00261D29" w:rsidRDefault="0002295E" w:rsidP="0002295E">
      <w:pPr>
        <w:suppressAutoHyphens/>
        <w:spacing w:after="0" w:line="360" w:lineRule="auto"/>
        <w:ind w:firstLine="709"/>
        <w:jc w:val="both"/>
        <w:rPr>
          <w:rFonts w:ascii="Times New Roman" w:eastAsia="Times New Roman" w:hAnsi="Times New Roman" w:cs="Times New Roman"/>
          <w:b/>
          <w:kern w:val="1"/>
          <w:sz w:val="24"/>
          <w:szCs w:val="24"/>
          <w:lang w:eastAsia="pt-BR"/>
        </w:rPr>
      </w:pPr>
    </w:p>
    <w:p w:rsidR="0002295E" w:rsidRPr="00261D29" w:rsidRDefault="0002295E" w:rsidP="0002295E">
      <w:pPr>
        <w:suppressAutoHyphens/>
        <w:spacing w:after="280" w:line="240" w:lineRule="auto"/>
        <w:jc w:val="center"/>
        <w:rPr>
          <w:rFonts w:ascii="Times New Roman" w:eastAsia="SimSun" w:hAnsi="Times New Roman" w:cs="Times New Roman"/>
          <w:kern w:val="1"/>
          <w:sz w:val="24"/>
          <w:szCs w:val="24"/>
        </w:rPr>
      </w:pPr>
      <w:r>
        <w:rPr>
          <w:rFonts w:ascii="Times New Roman" w:eastAsia="Times New Roman" w:hAnsi="Times New Roman" w:cs="Times New Roman"/>
          <w:b/>
          <w:kern w:val="1"/>
          <w:sz w:val="24"/>
          <w:szCs w:val="24"/>
          <w:lang w:eastAsia="pt-BR"/>
        </w:rPr>
        <w:t>REFERÊ</w:t>
      </w:r>
      <w:r w:rsidRPr="00261D29">
        <w:rPr>
          <w:rFonts w:ascii="Times New Roman" w:eastAsia="Times New Roman" w:hAnsi="Times New Roman" w:cs="Times New Roman"/>
          <w:b/>
          <w:kern w:val="1"/>
          <w:sz w:val="24"/>
          <w:szCs w:val="24"/>
          <w:lang w:eastAsia="pt-BR"/>
        </w:rPr>
        <w:t>NCIAS BIBLIOGRÁFICAS</w:t>
      </w:r>
    </w:p>
    <w:p w:rsidR="0002295E" w:rsidRPr="0096214F" w:rsidRDefault="0002295E" w:rsidP="0002295E">
      <w:pPr>
        <w:pStyle w:val="PargrafodaLista"/>
        <w:suppressAutoHyphens/>
        <w:spacing w:before="120" w:after="120" w:line="240" w:lineRule="auto"/>
        <w:ind w:left="0"/>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1. Alagoas. Secretaria de Estado do Planejamento, Gestão e Patrimônio. </w:t>
      </w:r>
      <w:r w:rsidRPr="0096214F">
        <w:rPr>
          <w:rFonts w:ascii="Times New Roman" w:eastAsia="SimSun" w:hAnsi="Times New Roman" w:cs="Times New Roman"/>
          <w:b/>
          <w:kern w:val="1"/>
          <w:sz w:val="24"/>
          <w:szCs w:val="24"/>
        </w:rPr>
        <w:t>Estudo sobre as comunidades Quilombolas de Alagoas/Alagoas</w:t>
      </w:r>
      <w:r w:rsidRPr="0096214F">
        <w:rPr>
          <w:rFonts w:ascii="Times New Roman" w:eastAsia="SimSun" w:hAnsi="Times New Roman" w:cs="Times New Roman"/>
          <w:kern w:val="1"/>
          <w:sz w:val="24"/>
          <w:szCs w:val="24"/>
        </w:rPr>
        <w:t xml:space="preserve">. Secretaria de Estado do Planejamento, Gestão e Patrimônio. – Maceió: SEPLAG, 2015. 44p. </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2. Alagoas. Disponível em: </w:t>
      </w:r>
      <w:hyperlink r:id="rId7" w:history="1">
        <w:r w:rsidRPr="0096214F">
          <w:rPr>
            <w:rFonts w:ascii="Times New Roman" w:eastAsia="SimSun" w:hAnsi="Times New Roman" w:cs="Times New Roman"/>
            <w:kern w:val="1"/>
            <w:sz w:val="24"/>
            <w:szCs w:val="24"/>
          </w:rPr>
          <w:t>https://pt.wikipedia.org</w:t>
        </w:r>
      </w:hyperlink>
      <w:proofErr w:type="gramStart"/>
      <w:r w:rsidRPr="00813D33">
        <w:rPr>
          <w:rFonts w:ascii="Times New Roman" w:eastAsia="SimSun" w:hAnsi="Times New Roman" w:cs="Times New Roman"/>
          <w:kern w:val="1"/>
          <w:sz w:val="24"/>
          <w:szCs w:val="24"/>
        </w:rPr>
        <w:t xml:space="preserve"> </w:t>
      </w:r>
      <w:r>
        <w:rPr>
          <w:rFonts w:ascii="Times New Roman" w:eastAsia="SimSun" w:hAnsi="Times New Roman" w:cs="Times New Roman"/>
          <w:kern w:val="1"/>
          <w:sz w:val="24"/>
          <w:szCs w:val="24"/>
        </w:rPr>
        <w:t>.</w:t>
      </w:r>
      <w:proofErr w:type="gramEnd"/>
      <w:r>
        <w:rPr>
          <w:rFonts w:ascii="Times New Roman" w:eastAsia="SimSun" w:hAnsi="Times New Roman" w:cs="Times New Roman"/>
          <w:kern w:val="1"/>
          <w:sz w:val="24"/>
          <w:szCs w:val="24"/>
        </w:rPr>
        <w:t xml:space="preserve"> </w:t>
      </w:r>
      <w:r w:rsidRPr="0096214F">
        <w:rPr>
          <w:rFonts w:ascii="Times New Roman" w:eastAsia="SimSun" w:hAnsi="Times New Roman" w:cs="Times New Roman"/>
          <w:kern w:val="1"/>
          <w:sz w:val="24"/>
          <w:szCs w:val="24"/>
        </w:rPr>
        <w:t>Acesso em: 21.03.2018.</w:t>
      </w:r>
    </w:p>
    <w:p w:rsidR="0002295E" w:rsidRPr="0096214F" w:rsidRDefault="0002295E" w:rsidP="0002295E">
      <w:pPr>
        <w:suppressAutoHyphens/>
        <w:spacing w:before="120" w:after="120" w:line="240" w:lineRule="auto"/>
        <w:ind w:hanging="11"/>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3. ANJOS, Rafael </w:t>
      </w:r>
      <w:proofErr w:type="spellStart"/>
      <w:r w:rsidRPr="0096214F">
        <w:rPr>
          <w:rFonts w:ascii="Times New Roman" w:eastAsia="SimSun" w:hAnsi="Times New Roman" w:cs="Times New Roman"/>
          <w:kern w:val="1"/>
          <w:sz w:val="24"/>
          <w:szCs w:val="24"/>
        </w:rPr>
        <w:t>Sanzio</w:t>
      </w:r>
      <w:proofErr w:type="spellEnd"/>
      <w:r w:rsidRPr="0096214F">
        <w:rPr>
          <w:rFonts w:ascii="Times New Roman" w:eastAsia="SimSun" w:hAnsi="Times New Roman" w:cs="Times New Roman"/>
          <w:kern w:val="1"/>
          <w:sz w:val="24"/>
          <w:szCs w:val="24"/>
        </w:rPr>
        <w:t xml:space="preserve"> Araújo dos. Educação – </w:t>
      </w:r>
      <w:proofErr w:type="spellStart"/>
      <w:r w:rsidRPr="0096214F">
        <w:rPr>
          <w:rFonts w:ascii="Times New Roman" w:eastAsia="SimSun" w:hAnsi="Times New Roman" w:cs="Times New Roman"/>
          <w:kern w:val="1"/>
          <w:sz w:val="24"/>
          <w:szCs w:val="24"/>
        </w:rPr>
        <w:t>Africanidades</w:t>
      </w:r>
      <w:proofErr w:type="spellEnd"/>
      <w:r w:rsidRPr="0096214F">
        <w:rPr>
          <w:rFonts w:ascii="Times New Roman" w:eastAsia="SimSun" w:hAnsi="Times New Roman" w:cs="Times New Roman"/>
          <w:kern w:val="1"/>
          <w:sz w:val="24"/>
          <w:szCs w:val="24"/>
        </w:rPr>
        <w:t xml:space="preserve"> – Brasil – In: </w:t>
      </w:r>
      <w:r w:rsidRPr="0096214F">
        <w:rPr>
          <w:rFonts w:ascii="Times New Roman" w:eastAsia="SimSun" w:hAnsi="Times New Roman" w:cs="Times New Roman"/>
          <w:b/>
          <w:kern w:val="1"/>
          <w:sz w:val="24"/>
          <w:szCs w:val="24"/>
        </w:rPr>
        <w:t xml:space="preserve">Meio </w:t>
      </w:r>
      <w:proofErr w:type="gramStart"/>
      <w:r w:rsidRPr="0096214F">
        <w:rPr>
          <w:rFonts w:ascii="Times New Roman" w:eastAsia="SimSun" w:hAnsi="Times New Roman" w:cs="Times New Roman"/>
          <w:b/>
          <w:kern w:val="1"/>
          <w:sz w:val="24"/>
          <w:szCs w:val="24"/>
        </w:rPr>
        <w:t>ambiente, antigos</w:t>
      </w:r>
      <w:proofErr w:type="gramEnd"/>
      <w:r w:rsidRPr="0096214F">
        <w:rPr>
          <w:rFonts w:ascii="Times New Roman" w:eastAsia="SimSun" w:hAnsi="Times New Roman" w:cs="Times New Roman"/>
          <w:b/>
          <w:kern w:val="1"/>
          <w:sz w:val="24"/>
          <w:szCs w:val="24"/>
        </w:rPr>
        <w:t xml:space="preserve"> estados políticos e referências territoriais da diáspora</w:t>
      </w:r>
      <w:r w:rsidRPr="0096214F">
        <w:rPr>
          <w:rFonts w:ascii="Times New Roman" w:eastAsia="SimSun" w:hAnsi="Times New Roman" w:cs="Times New Roman"/>
          <w:kern w:val="1"/>
          <w:sz w:val="24"/>
          <w:szCs w:val="24"/>
        </w:rPr>
        <w:t>. Brasília, CEAD/ UNB, 2006.</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4. BARROS, R. </w:t>
      </w:r>
      <w:proofErr w:type="gramStart"/>
      <w:r w:rsidRPr="0096214F">
        <w:rPr>
          <w:rFonts w:ascii="Times New Roman" w:eastAsia="SimSun" w:hAnsi="Times New Roman" w:cs="Times New Roman"/>
          <w:kern w:val="1"/>
          <w:sz w:val="24"/>
          <w:szCs w:val="24"/>
        </w:rPr>
        <w:t>R.</w:t>
      </w:r>
      <w:proofErr w:type="gramEnd"/>
      <w:r w:rsidRPr="0096214F">
        <w:rPr>
          <w:rFonts w:ascii="Times New Roman" w:eastAsia="SimSun" w:hAnsi="Times New Roman" w:cs="Times New Roman"/>
          <w:kern w:val="1"/>
          <w:sz w:val="24"/>
          <w:szCs w:val="24"/>
        </w:rPr>
        <w:t xml:space="preserve"> de A. (2006). O lugar social das palavras africanas no português do Brasil. In: </w:t>
      </w:r>
      <w:proofErr w:type="spellStart"/>
      <w:r w:rsidRPr="0096214F">
        <w:rPr>
          <w:rFonts w:ascii="Times New Roman" w:eastAsia="SimSun" w:hAnsi="Times New Roman" w:cs="Times New Roman"/>
          <w:b/>
          <w:kern w:val="1"/>
          <w:sz w:val="24"/>
          <w:szCs w:val="24"/>
        </w:rPr>
        <w:t>Kulé-Kulé</w:t>
      </w:r>
      <w:proofErr w:type="spellEnd"/>
      <w:r w:rsidRPr="0096214F">
        <w:rPr>
          <w:rFonts w:ascii="Times New Roman" w:eastAsia="SimSun" w:hAnsi="Times New Roman" w:cs="Times New Roman"/>
          <w:kern w:val="1"/>
          <w:sz w:val="24"/>
          <w:szCs w:val="24"/>
        </w:rPr>
        <w:t>: visibilidades negras/ CAVALCANTI, SUASSUNA e BARROS (</w:t>
      </w:r>
      <w:proofErr w:type="spellStart"/>
      <w:r w:rsidRPr="0096214F">
        <w:rPr>
          <w:rFonts w:ascii="Times New Roman" w:eastAsia="SimSun" w:hAnsi="Times New Roman" w:cs="Times New Roman"/>
          <w:kern w:val="1"/>
          <w:sz w:val="24"/>
          <w:szCs w:val="24"/>
        </w:rPr>
        <w:t>orgs</w:t>
      </w:r>
      <w:proofErr w:type="spellEnd"/>
      <w:r w:rsidRPr="0096214F">
        <w:rPr>
          <w:rFonts w:ascii="Times New Roman" w:eastAsia="SimSun" w:hAnsi="Times New Roman" w:cs="Times New Roman"/>
          <w:kern w:val="1"/>
          <w:sz w:val="24"/>
          <w:szCs w:val="24"/>
        </w:rPr>
        <w:t>.). Maceió: EDUFAL.</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5. BONVINI, E. (2008). Línguas africanas e português falado no Brasil. In: PETTER, M. e FIORIN, J. L. (</w:t>
      </w:r>
      <w:proofErr w:type="spellStart"/>
      <w:r w:rsidRPr="0096214F">
        <w:rPr>
          <w:rFonts w:ascii="Times New Roman" w:eastAsia="SimSun" w:hAnsi="Times New Roman" w:cs="Times New Roman"/>
          <w:kern w:val="1"/>
          <w:sz w:val="24"/>
          <w:szCs w:val="24"/>
        </w:rPr>
        <w:t>orgs</w:t>
      </w:r>
      <w:proofErr w:type="spellEnd"/>
      <w:r w:rsidRPr="0096214F">
        <w:rPr>
          <w:rFonts w:ascii="Times New Roman" w:eastAsia="SimSun" w:hAnsi="Times New Roman" w:cs="Times New Roman"/>
          <w:kern w:val="1"/>
          <w:sz w:val="24"/>
          <w:szCs w:val="24"/>
        </w:rPr>
        <w:t xml:space="preserve">.). </w:t>
      </w:r>
      <w:r w:rsidRPr="0096214F">
        <w:rPr>
          <w:rFonts w:ascii="Times New Roman" w:eastAsia="SimSun" w:hAnsi="Times New Roman" w:cs="Times New Roman"/>
          <w:b/>
          <w:kern w:val="1"/>
          <w:sz w:val="24"/>
          <w:szCs w:val="24"/>
        </w:rPr>
        <w:t>África no Brasil</w:t>
      </w:r>
      <w:r w:rsidRPr="0096214F">
        <w:rPr>
          <w:rFonts w:ascii="Times New Roman" w:eastAsia="SimSun" w:hAnsi="Times New Roman" w:cs="Times New Roman"/>
          <w:kern w:val="1"/>
          <w:sz w:val="24"/>
          <w:szCs w:val="24"/>
        </w:rPr>
        <w:t>: a formação da língua portuguesa. São Paulo: Contexto.</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6. BUENO, F. da S. (1963). </w:t>
      </w:r>
      <w:r w:rsidRPr="0096214F">
        <w:rPr>
          <w:rFonts w:ascii="Times New Roman" w:eastAsia="SimSun" w:hAnsi="Times New Roman" w:cs="Times New Roman"/>
          <w:b/>
          <w:kern w:val="1"/>
          <w:sz w:val="24"/>
          <w:szCs w:val="24"/>
        </w:rPr>
        <w:t>Grande dicionário etimológico-prosódico da língua portuguesa</w:t>
      </w:r>
      <w:r w:rsidRPr="0096214F">
        <w:rPr>
          <w:rFonts w:ascii="Times New Roman" w:eastAsia="SimSun" w:hAnsi="Times New Roman" w:cs="Times New Roman"/>
          <w:kern w:val="1"/>
          <w:sz w:val="24"/>
          <w:szCs w:val="24"/>
        </w:rPr>
        <w:t xml:space="preserve">: vocábulos, expressões da língua geral e científica – </w:t>
      </w:r>
      <w:proofErr w:type="gramStart"/>
      <w:r w:rsidRPr="0096214F">
        <w:rPr>
          <w:rFonts w:ascii="Times New Roman" w:eastAsia="SimSun" w:hAnsi="Times New Roman" w:cs="Times New Roman"/>
          <w:kern w:val="1"/>
          <w:sz w:val="24"/>
          <w:szCs w:val="24"/>
        </w:rPr>
        <w:t>sinônimos, contribuições</w:t>
      </w:r>
      <w:proofErr w:type="gramEnd"/>
      <w:r w:rsidRPr="0096214F">
        <w:rPr>
          <w:rFonts w:ascii="Times New Roman" w:eastAsia="SimSun" w:hAnsi="Times New Roman" w:cs="Times New Roman"/>
          <w:kern w:val="1"/>
          <w:sz w:val="24"/>
          <w:szCs w:val="24"/>
        </w:rPr>
        <w:t xml:space="preserve"> do tupi-guarani. SP: Ed. Saraiva</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7. BRASIL. </w:t>
      </w:r>
      <w:r w:rsidRPr="0096214F">
        <w:rPr>
          <w:rFonts w:ascii="Times New Roman" w:eastAsia="SimSun" w:hAnsi="Times New Roman" w:cs="Times New Roman"/>
          <w:b/>
          <w:bCs/>
          <w:kern w:val="1"/>
          <w:sz w:val="24"/>
          <w:szCs w:val="24"/>
        </w:rPr>
        <w:t>Constituição da República Federativa do Brasil</w:t>
      </w:r>
      <w:r w:rsidRPr="0096214F">
        <w:rPr>
          <w:rFonts w:ascii="Times New Roman" w:eastAsia="SimSun" w:hAnsi="Times New Roman" w:cs="Times New Roman"/>
          <w:kern w:val="1"/>
          <w:sz w:val="24"/>
          <w:szCs w:val="24"/>
        </w:rPr>
        <w:t>. Brasília, Senado Federal,</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1988.</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8. ______. CONGRESSO NACIONAL (1996) LDB - Lei 9.394/96. </w:t>
      </w:r>
      <w:r w:rsidRPr="0096214F">
        <w:rPr>
          <w:rFonts w:ascii="Times New Roman" w:eastAsia="SimSun" w:hAnsi="Times New Roman" w:cs="Times New Roman"/>
          <w:b/>
          <w:bCs/>
          <w:kern w:val="1"/>
          <w:sz w:val="24"/>
          <w:szCs w:val="24"/>
        </w:rPr>
        <w:t>Estabelece Leis, Diretrizes e Bases da Educação Nacional</w:t>
      </w:r>
      <w:r w:rsidRPr="0096214F">
        <w:rPr>
          <w:rFonts w:ascii="Times New Roman" w:eastAsia="SimSun" w:hAnsi="Times New Roman" w:cs="Times New Roman"/>
          <w:kern w:val="1"/>
          <w:sz w:val="24"/>
          <w:szCs w:val="24"/>
        </w:rPr>
        <w:t>. Brasília, DF, 1996.</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9. ______. Presidência da República. Casa Civil. Lei nº 10.639, de 09 de janeiro de 2003. Brasília, 2003.</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10.______. Presidência da República. Casa Civil. Lei nº 11.645, de 10 de março de 2008. Brasília, 2008.</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11.______. Secretaria Especial de Políticas de Promoção da Igualdade Racial. </w:t>
      </w:r>
      <w:r w:rsidRPr="0096214F">
        <w:rPr>
          <w:rFonts w:ascii="Times New Roman" w:eastAsia="SimSun" w:hAnsi="Times New Roman" w:cs="Times New Roman"/>
          <w:b/>
          <w:bCs/>
          <w:kern w:val="1"/>
          <w:sz w:val="24"/>
          <w:szCs w:val="24"/>
        </w:rPr>
        <w:t xml:space="preserve">Plano Nacional de </w:t>
      </w:r>
      <w:proofErr w:type="gramStart"/>
      <w:r w:rsidRPr="0096214F">
        <w:rPr>
          <w:rFonts w:ascii="Times New Roman" w:eastAsia="SimSun" w:hAnsi="Times New Roman" w:cs="Times New Roman"/>
          <w:b/>
          <w:bCs/>
          <w:kern w:val="1"/>
          <w:sz w:val="24"/>
          <w:szCs w:val="24"/>
        </w:rPr>
        <w:t>Implementação</w:t>
      </w:r>
      <w:proofErr w:type="gramEnd"/>
      <w:r w:rsidRPr="0096214F">
        <w:rPr>
          <w:rFonts w:ascii="Times New Roman" w:eastAsia="SimSun" w:hAnsi="Times New Roman" w:cs="Times New Roman"/>
          <w:b/>
          <w:bCs/>
          <w:kern w:val="1"/>
          <w:sz w:val="24"/>
          <w:szCs w:val="24"/>
        </w:rPr>
        <w:t xml:space="preserve"> das Diretrizes Curriculares Nacionais para as Relações Étnico-Raciais e para o Ensino de História e Cultura Afro-Brasileira e Africana</w:t>
      </w:r>
      <w:r w:rsidRPr="0096214F">
        <w:rPr>
          <w:rFonts w:ascii="Times New Roman" w:eastAsia="SimSun" w:hAnsi="Times New Roman" w:cs="Times New Roman"/>
          <w:kern w:val="1"/>
          <w:sz w:val="24"/>
          <w:szCs w:val="24"/>
        </w:rPr>
        <w:t>. Junho, 2009.</w:t>
      </w:r>
    </w:p>
    <w:p w:rsidR="0002295E" w:rsidRPr="0096214F" w:rsidRDefault="0002295E" w:rsidP="0002295E">
      <w:pPr>
        <w:suppressAutoHyphens/>
        <w:spacing w:after="120" w:line="240" w:lineRule="auto"/>
        <w:jc w:val="both"/>
        <w:rPr>
          <w:rFonts w:ascii="Times New Roman" w:eastAsia="SimSun" w:hAnsi="Times New Roman" w:cs="Times New Roman"/>
          <w:b/>
          <w:kern w:val="1"/>
          <w:sz w:val="24"/>
          <w:szCs w:val="24"/>
        </w:rPr>
      </w:pPr>
      <w:r w:rsidRPr="0096214F">
        <w:rPr>
          <w:rFonts w:ascii="Times New Roman" w:eastAsia="SimSun" w:hAnsi="Times New Roman" w:cs="Times New Roman"/>
          <w:kern w:val="1"/>
          <w:sz w:val="24"/>
          <w:szCs w:val="24"/>
        </w:rPr>
        <w:lastRenderedPageBreak/>
        <w:t>12</w:t>
      </w:r>
      <w:r w:rsidRPr="0096214F">
        <w:rPr>
          <w:rFonts w:ascii="Times New Roman" w:eastAsia="SimSun" w:hAnsi="Times New Roman" w:cs="Times New Roman"/>
          <w:b/>
          <w:kern w:val="1"/>
          <w:sz w:val="24"/>
          <w:szCs w:val="24"/>
        </w:rPr>
        <w:t>. Comunidades Quilombolas de Alagoas</w:t>
      </w:r>
      <w:r w:rsidRPr="0096214F">
        <w:rPr>
          <w:rFonts w:ascii="Times New Roman" w:eastAsia="SimSun" w:hAnsi="Times New Roman" w:cs="Times New Roman"/>
          <w:kern w:val="1"/>
          <w:sz w:val="24"/>
          <w:szCs w:val="24"/>
        </w:rPr>
        <w:t xml:space="preserve">. Disponível em: </w:t>
      </w:r>
      <w:hyperlink r:id="rId8" w:history="1">
        <w:r w:rsidRPr="0096214F">
          <w:rPr>
            <w:rFonts w:ascii="Times New Roman" w:eastAsia="SimSun" w:hAnsi="Times New Roman" w:cs="Times New Roman"/>
            <w:kern w:val="1"/>
            <w:sz w:val="24"/>
            <w:szCs w:val="24"/>
          </w:rPr>
          <w:t>http://www.iteral.al.gov.br</w:t>
        </w:r>
      </w:hyperlink>
      <w:r w:rsidRPr="0096214F">
        <w:rPr>
          <w:rFonts w:ascii="Times New Roman" w:eastAsia="SimSun" w:hAnsi="Times New Roman" w:cs="Times New Roman"/>
          <w:kern w:val="1"/>
          <w:sz w:val="24"/>
          <w:szCs w:val="24"/>
        </w:rPr>
        <w:t>. Acesso em: 21.03.2018.</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13.</w:t>
      </w:r>
      <w:r w:rsidRPr="0096214F">
        <w:rPr>
          <w:rFonts w:ascii="Times New Roman" w:eastAsia="SimSun" w:hAnsi="Times New Roman" w:cs="Times New Roman"/>
          <w:b/>
          <w:kern w:val="1"/>
          <w:sz w:val="24"/>
          <w:szCs w:val="24"/>
        </w:rPr>
        <w:t xml:space="preserve"> Consciência Negra e a luta de Quilombos pelo reconhecimento. </w:t>
      </w:r>
      <w:r w:rsidRPr="0096214F">
        <w:rPr>
          <w:rFonts w:ascii="Times New Roman" w:eastAsia="SimSun" w:hAnsi="Times New Roman" w:cs="Times New Roman"/>
          <w:kern w:val="1"/>
          <w:sz w:val="24"/>
          <w:szCs w:val="24"/>
        </w:rPr>
        <w:t>Disponível em: httpp://</w:t>
      </w:r>
      <w:proofErr w:type="gramStart"/>
      <w:r w:rsidRPr="0096214F">
        <w:rPr>
          <w:rFonts w:ascii="Times New Roman" w:eastAsia="SimSun" w:hAnsi="Times New Roman" w:cs="Times New Roman"/>
          <w:kern w:val="1"/>
          <w:sz w:val="24"/>
          <w:szCs w:val="24"/>
        </w:rPr>
        <w:t>jornalggn.com.</w:t>
      </w:r>
      <w:proofErr w:type="gramEnd"/>
      <w:r w:rsidRPr="0096214F">
        <w:rPr>
          <w:rFonts w:ascii="Times New Roman" w:eastAsia="SimSun" w:hAnsi="Times New Roman" w:cs="Times New Roman"/>
          <w:kern w:val="1"/>
          <w:sz w:val="24"/>
          <w:szCs w:val="24"/>
        </w:rPr>
        <w:t>br</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14. CORREIA, </w:t>
      </w:r>
      <w:proofErr w:type="spellStart"/>
      <w:r w:rsidRPr="0096214F">
        <w:rPr>
          <w:rFonts w:ascii="Times New Roman" w:eastAsia="SimSun" w:hAnsi="Times New Roman" w:cs="Times New Roman"/>
          <w:kern w:val="1"/>
          <w:sz w:val="24"/>
          <w:szCs w:val="24"/>
        </w:rPr>
        <w:t>Clébio</w:t>
      </w:r>
      <w:proofErr w:type="spellEnd"/>
      <w:r w:rsidRPr="0096214F">
        <w:rPr>
          <w:rFonts w:ascii="Times New Roman" w:eastAsia="SimSun" w:hAnsi="Times New Roman" w:cs="Times New Roman"/>
          <w:kern w:val="1"/>
          <w:sz w:val="24"/>
          <w:szCs w:val="24"/>
        </w:rPr>
        <w:t xml:space="preserve">. </w:t>
      </w:r>
      <w:r w:rsidRPr="0096214F">
        <w:rPr>
          <w:rFonts w:ascii="Times New Roman" w:eastAsia="SimSun" w:hAnsi="Times New Roman" w:cs="Times New Roman"/>
          <w:b/>
          <w:kern w:val="1"/>
          <w:sz w:val="24"/>
          <w:szCs w:val="24"/>
        </w:rPr>
        <w:t xml:space="preserve">Pesquisa aborda </w:t>
      </w:r>
      <w:proofErr w:type="spellStart"/>
      <w:r w:rsidRPr="0096214F">
        <w:rPr>
          <w:rFonts w:ascii="Times New Roman" w:eastAsia="SimSun" w:hAnsi="Times New Roman" w:cs="Times New Roman"/>
          <w:b/>
          <w:kern w:val="1"/>
          <w:sz w:val="24"/>
          <w:szCs w:val="24"/>
        </w:rPr>
        <w:t>afrodescendência</w:t>
      </w:r>
      <w:proofErr w:type="spellEnd"/>
      <w:r w:rsidRPr="0096214F">
        <w:rPr>
          <w:rFonts w:ascii="Times New Roman" w:eastAsia="SimSun" w:hAnsi="Times New Roman" w:cs="Times New Roman"/>
          <w:b/>
          <w:kern w:val="1"/>
          <w:sz w:val="24"/>
          <w:szCs w:val="24"/>
        </w:rPr>
        <w:t xml:space="preserve"> em Alagoas e genética dos quilombolas</w:t>
      </w:r>
      <w:r w:rsidRPr="0096214F">
        <w:rPr>
          <w:rFonts w:ascii="Times New Roman" w:eastAsia="SimSun" w:hAnsi="Times New Roman" w:cs="Times New Roman"/>
          <w:kern w:val="1"/>
          <w:sz w:val="24"/>
          <w:szCs w:val="24"/>
        </w:rPr>
        <w:t xml:space="preserve">. Alagoas, Universidade Federal de Alagoas, 25 ago. 2015. Entrevista concedida a Dalmo Azevedo. Disponível em: </w:t>
      </w:r>
      <w:hyperlink r:id="rId9" w:history="1">
        <w:r w:rsidRPr="0096214F">
          <w:rPr>
            <w:rFonts w:ascii="Times New Roman" w:eastAsia="SimSun" w:hAnsi="Times New Roman" w:cs="Times New Roman"/>
            <w:kern w:val="1"/>
            <w:sz w:val="24"/>
            <w:szCs w:val="24"/>
          </w:rPr>
          <w:t>http://www.ufal.edu.br</w:t>
        </w:r>
      </w:hyperlink>
      <w:r w:rsidRPr="0096214F">
        <w:rPr>
          <w:rFonts w:ascii="Times New Roman" w:eastAsia="SimSun" w:hAnsi="Times New Roman" w:cs="Times New Roman"/>
          <w:kern w:val="1"/>
          <w:sz w:val="24"/>
          <w:szCs w:val="24"/>
        </w:rPr>
        <w:t xml:space="preserve">. Acesso em: </w:t>
      </w:r>
      <w:r w:rsidRPr="0096214F">
        <w:rPr>
          <w:rFonts w:ascii="Times New Roman" w:eastAsia="Calibri" w:hAnsi="Times New Roman" w:cs="Times New Roman"/>
          <w:sz w:val="24"/>
          <w:szCs w:val="24"/>
        </w:rPr>
        <w:t>19.4.2018</w:t>
      </w:r>
    </w:p>
    <w:p w:rsidR="0002295E" w:rsidRPr="0096214F" w:rsidRDefault="0002295E" w:rsidP="0002295E">
      <w:pPr>
        <w:suppressAutoHyphens/>
        <w:spacing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15. CUNHA, A. G. </w:t>
      </w:r>
      <w:proofErr w:type="gramStart"/>
      <w:r w:rsidRPr="0096214F">
        <w:rPr>
          <w:rFonts w:ascii="Times New Roman" w:eastAsia="SimSun" w:hAnsi="Times New Roman" w:cs="Times New Roman"/>
          <w:kern w:val="1"/>
          <w:sz w:val="24"/>
          <w:szCs w:val="24"/>
        </w:rPr>
        <w:t>da.</w:t>
      </w:r>
      <w:proofErr w:type="gramEnd"/>
      <w:r w:rsidRPr="0096214F">
        <w:rPr>
          <w:rFonts w:ascii="Times New Roman" w:eastAsia="SimSun" w:hAnsi="Times New Roman" w:cs="Times New Roman"/>
          <w:kern w:val="1"/>
          <w:sz w:val="24"/>
          <w:szCs w:val="24"/>
        </w:rPr>
        <w:t xml:space="preserve"> (1982). </w:t>
      </w:r>
      <w:r w:rsidRPr="0096214F">
        <w:rPr>
          <w:rFonts w:ascii="Times New Roman" w:eastAsia="SimSun" w:hAnsi="Times New Roman" w:cs="Times New Roman"/>
          <w:b/>
          <w:kern w:val="1"/>
          <w:sz w:val="24"/>
          <w:szCs w:val="24"/>
        </w:rPr>
        <w:t>Dicionário etimológico nova fronteira da língua portuguesa</w:t>
      </w:r>
      <w:r w:rsidRPr="0096214F">
        <w:rPr>
          <w:rFonts w:ascii="Times New Roman" w:eastAsia="SimSun" w:hAnsi="Times New Roman" w:cs="Times New Roman"/>
          <w:kern w:val="1"/>
          <w:sz w:val="24"/>
          <w:szCs w:val="24"/>
        </w:rPr>
        <w:t>. Assistente Cláudio Mello Sobrinho. [</w:t>
      </w:r>
      <w:proofErr w:type="gramStart"/>
      <w:r w:rsidRPr="0096214F">
        <w:rPr>
          <w:rFonts w:ascii="Times New Roman" w:eastAsia="SimSun" w:hAnsi="Times New Roman" w:cs="Times New Roman"/>
          <w:kern w:val="1"/>
          <w:sz w:val="24"/>
          <w:szCs w:val="24"/>
        </w:rPr>
        <w:t>et</w:t>
      </w:r>
      <w:proofErr w:type="gramEnd"/>
      <w:r w:rsidRPr="0096214F">
        <w:rPr>
          <w:rFonts w:ascii="Times New Roman" w:eastAsia="SimSun" w:hAnsi="Times New Roman" w:cs="Times New Roman"/>
          <w:kern w:val="1"/>
          <w:sz w:val="24"/>
          <w:szCs w:val="24"/>
        </w:rPr>
        <w:t xml:space="preserve"> al]. RJ: Nova Fronteira</w:t>
      </w:r>
    </w:p>
    <w:p w:rsidR="0002295E" w:rsidRPr="0096214F" w:rsidRDefault="0002295E" w:rsidP="0002295E">
      <w:pPr>
        <w:suppressAutoHyphens/>
        <w:spacing w:before="120" w:after="120" w:line="240" w:lineRule="auto"/>
        <w:jc w:val="both"/>
        <w:rPr>
          <w:rFonts w:ascii="Times New Roman" w:eastAsia="SimSun" w:hAnsi="Times New Roman" w:cs="Times New Roman"/>
          <w:b/>
          <w:kern w:val="1"/>
          <w:sz w:val="24"/>
          <w:szCs w:val="24"/>
        </w:rPr>
      </w:pPr>
      <w:r w:rsidRPr="0096214F">
        <w:rPr>
          <w:rFonts w:ascii="Times New Roman" w:eastAsia="SimSun" w:hAnsi="Times New Roman" w:cs="Times New Roman"/>
          <w:kern w:val="1"/>
          <w:sz w:val="24"/>
          <w:szCs w:val="24"/>
        </w:rPr>
        <w:t>16. DECRETO nº 4.887. De 20 de novembro de 2003.</w:t>
      </w:r>
    </w:p>
    <w:p w:rsidR="0002295E" w:rsidRPr="0096214F" w:rsidRDefault="0002295E" w:rsidP="0002295E">
      <w:pPr>
        <w:spacing w:before="120" w:after="120" w:line="240" w:lineRule="auto"/>
        <w:jc w:val="both"/>
        <w:rPr>
          <w:rFonts w:ascii="Times New Roman" w:eastAsia="Calibri" w:hAnsi="Times New Roman" w:cs="Times New Roman"/>
          <w:sz w:val="24"/>
          <w:szCs w:val="24"/>
        </w:rPr>
      </w:pPr>
      <w:r w:rsidRPr="0096214F">
        <w:rPr>
          <w:rFonts w:ascii="Times New Roman" w:eastAsia="Calibri" w:hAnsi="Times New Roman" w:cs="Times New Roman"/>
          <w:sz w:val="24"/>
          <w:szCs w:val="24"/>
        </w:rPr>
        <w:t xml:space="preserve">17. FERNANDES, Florestan. </w:t>
      </w:r>
      <w:r w:rsidRPr="0096214F">
        <w:rPr>
          <w:rFonts w:ascii="Times New Roman" w:eastAsia="Calibri" w:hAnsi="Times New Roman" w:cs="Times New Roman"/>
          <w:iCs/>
          <w:sz w:val="24"/>
          <w:szCs w:val="24"/>
        </w:rPr>
        <w:t>A integração do negro na sociedade de classes (1964)</w:t>
      </w:r>
      <w:r w:rsidRPr="0096214F">
        <w:rPr>
          <w:rFonts w:ascii="Times New Roman" w:eastAsia="Calibri" w:hAnsi="Times New Roman" w:cs="Times New Roman"/>
          <w:sz w:val="24"/>
          <w:szCs w:val="24"/>
        </w:rPr>
        <w:t xml:space="preserve">.  In: </w:t>
      </w:r>
      <w:r w:rsidRPr="0096214F">
        <w:rPr>
          <w:rFonts w:ascii="Times New Roman" w:eastAsia="Calibri" w:hAnsi="Times New Roman" w:cs="Times New Roman"/>
          <w:b/>
          <w:bCs/>
          <w:sz w:val="24"/>
          <w:szCs w:val="24"/>
        </w:rPr>
        <w:t>O destino dos negros após a Abolição</w:t>
      </w:r>
      <w:r w:rsidRPr="0096214F">
        <w:rPr>
          <w:rFonts w:ascii="Times New Roman" w:eastAsia="Calibri" w:hAnsi="Times New Roman" w:cs="Times New Roman"/>
          <w:sz w:val="24"/>
          <w:szCs w:val="24"/>
        </w:rPr>
        <w:t xml:space="preserve">. Revista Desafios do desenvolvimento. Ano </w:t>
      </w:r>
      <w:proofErr w:type="gramStart"/>
      <w:r w:rsidRPr="0096214F">
        <w:rPr>
          <w:rFonts w:ascii="Times New Roman" w:eastAsia="Calibri" w:hAnsi="Times New Roman" w:cs="Times New Roman"/>
          <w:sz w:val="24"/>
          <w:szCs w:val="24"/>
        </w:rPr>
        <w:t>8</w:t>
      </w:r>
      <w:proofErr w:type="gramEnd"/>
      <w:r w:rsidRPr="0096214F">
        <w:rPr>
          <w:rFonts w:ascii="Times New Roman" w:eastAsia="Calibri" w:hAnsi="Times New Roman" w:cs="Times New Roman"/>
          <w:sz w:val="24"/>
          <w:szCs w:val="24"/>
        </w:rPr>
        <w:t xml:space="preserve"> . Edição 70 – dez. 2011. Disponível em: </w:t>
      </w:r>
      <w:hyperlink r:id="rId10" w:history="1">
        <w:r w:rsidRPr="0096214F">
          <w:rPr>
            <w:rFonts w:ascii="Times New Roman" w:eastAsia="Calibri" w:hAnsi="Times New Roman" w:cs="Times New Roman"/>
            <w:sz w:val="24"/>
            <w:szCs w:val="24"/>
            <w:shd w:val="clear" w:color="auto" w:fill="FFFFFF"/>
          </w:rPr>
          <w:t>www.ipea.gov.br</w:t>
        </w:r>
      </w:hyperlink>
      <w:r w:rsidRPr="0096214F">
        <w:rPr>
          <w:rFonts w:ascii="Times New Roman" w:eastAsia="Calibri" w:hAnsi="Times New Roman" w:cs="Times New Roman"/>
          <w:sz w:val="24"/>
          <w:szCs w:val="24"/>
          <w:shd w:val="clear" w:color="auto" w:fill="FFFFFF"/>
        </w:rPr>
        <w:t xml:space="preserve">. Acesso em: </w:t>
      </w:r>
      <w:r w:rsidRPr="0096214F">
        <w:rPr>
          <w:rFonts w:ascii="Times New Roman" w:eastAsia="Calibri" w:hAnsi="Times New Roman" w:cs="Times New Roman"/>
          <w:sz w:val="24"/>
          <w:szCs w:val="24"/>
        </w:rPr>
        <w:t>19.4.2018</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bCs/>
          <w:kern w:val="1"/>
          <w:sz w:val="24"/>
          <w:szCs w:val="24"/>
        </w:rPr>
        <w:t>18</w:t>
      </w:r>
      <w:r w:rsidRPr="0096214F">
        <w:rPr>
          <w:rFonts w:ascii="Times New Roman" w:eastAsia="SimSun" w:hAnsi="Times New Roman" w:cs="Times New Roman"/>
          <w:b/>
          <w:bCs/>
          <w:kern w:val="1"/>
          <w:sz w:val="24"/>
          <w:szCs w:val="24"/>
        </w:rPr>
        <w:t>. Governo institui diretrizes curriculares para quilombolas</w:t>
      </w:r>
      <w:r w:rsidRPr="0096214F">
        <w:rPr>
          <w:rFonts w:ascii="Times New Roman" w:eastAsia="SimSun" w:hAnsi="Times New Roman" w:cs="Times New Roman"/>
          <w:kern w:val="1"/>
          <w:sz w:val="24"/>
          <w:szCs w:val="24"/>
        </w:rPr>
        <w:t xml:space="preserve"> - </w:t>
      </w:r>
      <w:r w:rsidRPr="0096214F">
        <w:rPr>
          <w:rFonts w:ascii="Times New Roman" w:eastAsia="SimSun" w:hAnsi="Times New Roman" w:cs="Times New Roman"/>
          <w:b/>
          <w:bCs/>
          <w:kern w:val="1"/>
          <w:sz w:val="24"/>
          <w:szCs w:val="24"/>
        </w:rPr>
        <w:t>21 de novembro de 2012</w:t>
      </w:r>
      <w:r w:rsidRPr="0096214F">
        <w:rPr>
          <w:rFonts w:ascii="Times New Roman" w:eastAsia="SimSun" w:hAnsi="Times New Roman" w:cs="Times New Roman"/>
          <w:kern w:val="1"/>
          <w:sz w:val="24"/>
          <w:szCs w:val="24"/>
        </w:rPr>
        <w:t>. Disponível em: http://portal.mec.gov.br</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19. INSTRUÇÃO NORMATIVA nº 20. Instituto Nacional de Colonização e reforma agrária – INCRA. 19 de setembro de 2005</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20. INSTRUÇÃO NORMATIVA nº 57. Instituto Nacional de Colonização e reforma agrária – INCRA. 20 de outubro de 2009.</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21. LEI DE DIRETRIZES E BASES – LDB nº 9394/96 de 20 de dezembro de 1996.</w:t>
      </w:r>
    </w:p>
    <w:p w:rsidR="0002295E" w:rsidRPr="0096214F" w:rsidRDefault="0002295E" w:rsidP="0002295E">
      <w:pPr>
        <w:spacing w:before="120" w:after="120" w:line="240" w:lineRule="auto"/>
        <w:jc w:val="both"/>
        <w:outlineLvl w:val="2"/>
        <w:rPr>
          <w:rFonts w:ascii="Times New Roman" w:eastAsia="Calibri" w:hAnsi="Times New Roman" w:cs="Times New Roman"/>
          <w:sz w:val="24"/>
          <w:szCs w:val="24"/>
        </w:rPr>
      </w:pPr>
      <w:r w:rsidRPr="0096214F">
        <w:rPr>
          <w:rFonts w:ascii="Times New Roman" w:eastAsia="Calibri" w:hAnsi="Times New Roman" w:cs="Times New Roman"/>
          <w:sz w:val="24"/>
          <w:szCs w:val="24"/>
        </w:rPr>
        <w:t>22. MORAIS, Isabela Andrade de Lima. O papel da universidade no diálogo com as populações tradicionais. In: SILVA, Eliane Bezerra da; Mello, Janaina Cardoso de (</w:t>
      </w:r>
      <w:proofErr w:type="spellStart"/>
      <w:r w:rsidRPr="0096214F">
        <w:rPr>
          <w:rFonts w:ascii="Times New Roman" w:eastAsia="Calibri" w:hAnsi="Times New Roman" w:cs="Times New Roman"/>
          <w:sz w:val="24"/>
          <w:szCs w:val="24"/>
        </w:rPr>
        <w:t>Orgs</w:t>
      </w:r>
      <w:proofErr w:type="spellEnd"/>
      <w:r w:rsidRPr="0096214F">
        <w:rPr>
          <w:rFonts w:ascii="Times New Roman" w:eastAsia="Calibri" w:hAnsi="Times New Roman" w:cs="Times New Roman"/>
          <w:sz w:val="24"/>
          <w:szCs w:val="24"/>
        </w:rPr>
        <w:t>.).</w:t>
      </w:r>
      <w:r w:rsidRPr="0096214F">
        <w:rPr>
          <w:rFonts w:ascii="Times New Roman" w:eastAsia="Calibri" w:hAnsi="Times New Roman" w:cs="Times New Roman"/>
          <w:b/>
          <w:sz w:val="24"/>
          <w:szCs w:val="24"/>
        </w:rPr>
        <w:t xml:space="preserve"> Diversidade Cultural: </w:t>
      </w:r>
      <w:r w:rsidRPr="0096214F">
        <w:rPr>
          <w:rFonts w:ascii="Times New Roman" w:eastAsia="Calibri" w:hAnsi="Times New Roman" w:cs="Times New Roman"/>
          <w:sz w:val="24"/>
          <w:szCs w:val="24"/>
        </w:rPr>
        <w:t>universidade e etnias negra e indígena em Alagoas. João Pessoa: Editora Universitária da UFPB, 2009. (59-79)</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23.</w:t>
      </w:r>
      <w:r w:rsidRPr="0096214F">
        <w:rPr>
          <w:rFonts w:ascii="Times New Roman" w:eastAsia="SimSun" w:hAnsi="Times New Roman" w:cs="Times New Roman"/>
          <w:b/>
          <w:kern w:val="1"/>
          <w:sz w:val="24"/>
          <w:szCs w:val="24"/>
        </w:rPr>
        <w:t xml:space="preserve"> O destino dos negros após a Abolição</w:t>
      </w:r>
      <w:r w:rsidRPr="0096214F">
        <w:rPr>
          <w:rFonts w:ascii="Times New Roman" w:eastAsia="SimSun" w:hAnsi="Times New Roman" w:cs="Times New Roman"/>
          <w:kern w:val="1"/>
          <w:sz w:val="24"/>
          <w:szCs w:val="24"/>
        </w:rPr>
        <w:t xml:space="preserve">. Disponível em: </w:t>
      </w:r>
      <w:hyperlink r:id="rId11" w:history="1">
        <w:r w:rsidRPr="0096214F">
          <w:rPr>
            <w:rFonts w:ascii="Times New Roman" w:eastAsia="SimSun" w:hAnsi="Times New Roman" w:cs="Times New Roman"/>
            <w:kern w:val="1"/>
            <w:sz w:val="24"/>
            <w:szCs w:val="24"/>
          </w:rPr>
          <w:t>http://www.ipea.gov.br</w:t>
        </w:r>
      </w:hyperlink>
      <w:r w:rsidRPr="0096214F">
        <w:rPr>
          <w:rFonts w:ascii="Times New Roman" w:eastAsia="SimSun" w:hAnsi="Times New Roman" w:cs="Times New Roman"/>
          <w:kern w:val="1"/>
          <w:sz w:val="24"/>
          <w:szCs w:val="24"/>
        </w:rPr>
        <w:t xml:space="preserve"> Acesso em: 21.4.2018</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24. OLIVEIRA, Dennis. </w:t>
      </w:r>
      <w:r w:rsidRPr="0096214F">
        <w:rPr>
          <w:rFonts w:ascii="Times New Roman" w:eastAsia="SimSun" w:hAnsi="Times New Roman" w:cs="Times New Roman"/>
          <w:b/>
          <w:kern w:val="1"/>
          <w:sz w:val="24"/>
          <w:szCs w:val="24"/>
        </w:rPr>
        <w:t>Globalização e racismo no Brasil</w:t>
      </w:r>
      <w:r w:rsidRPr="0096214F">
        <w:rPr>
          <w:rFonts w:ascii="Times New Roman" w:eastAsia="SimSun" w:hAnsi="Times New Roman" w:cs="Times New Roman"/>
          <w:kern w:val="1"/>
          <w:sz w:val="24"/>
          <w:szCs w:val="24"/>
        </w:rPr>
        <w:t>: estratégias políticas de combate ao racismo na sociedade capitalista. São Paulo: Legítima Defesa, 2000.</w:t>
      </w:r>
    </w:p>
    <w:p w:rsidR="0002295E" w:rsidRPr="0096214F" w:rsidRDefault="0002295E" w:rsidP="0002295E">
      <w:pPr>
        <w:spacing w:before="120" w:after="120" w:line="240" w:lineRule="auto"/>
        <w:jc w:val="both"/>
        <w:rPr>
          <w:rFonts w:ascii="Times New Roman" w:eastAsia="Calibri" w:hAnsi="Times New Roman" w:cs="Times New Roman"/>
          <w:sz w:val="24"/>
          <w:szCs w:val="24"/>
        </w:rPr>
      </w:pPr>
      <w:r w:rsidRPr="0096214F">
        <w:rPr>
          <w:rFonts w:ascii="Times New Roman" w:eastAsia="Calibri" w:hAnsi="Times New Roman" w:cs="Times New Roman"/>
          <w:bCs/>
          <w:sz w:val="24"/>
          <w:szCs w:val="24"/>
        </w:rPr>
        <w:t>25</w:t>
      </w:r>
      <w:r w:rsidRPr="0096214F">
        <w:rPr>
          <w:rFonts w:ascii="Times New Roman" w:eastAsia="Calibri" w:hAnsi="Times New Roman" w:cs="Times New Roman"/>
          <w:b/>
          <w:bCs/>
          <w:sz w:val="24"/>
          <w:szCs w:val="24"/>
        </w:rPr>
        <w:t xml:space="preserve">. O memorial. </w:t>
      </w:r>
      <w:r w:rsidRPr="0096214F">
        <w:rPr>
          <w:rFonts w:ascii="Times New Roman" w:eastAsia="Calibri" w:hAnsi="Times New Roman" w:cs="Times New Roman"/>
          <w:sz w:val="24"/>
          <w:szCs w:val="24"/>
        </w:rPr>
        <w:t xml:space="preserve">Disponível: </w:t>
      </w:r>
      <w:hyperlink r:id="rId12" w:history="1">
        <w:r w:rsidRPr="0096214F">
          <w:rPr>
            <w:rFonts w:ascii="Times New Roman" w:eastAsia="Calibri" w:hAnsi="Times New Roman" w:cs="Times New Roman"/>
            <w:sz w:val="24"/>
            <w:szCs w:val="24"/>
          </w:rPr>
          <w:t>http://serradabarriga.palmares.gov.br</w:t>
        </w:r>
      </w:hyperlink>
      <w:r w:rsidRPr="0096214F">
        <w:rPr>
          <w:rFonts w:ascii="Times New Roman" w:eastAsia="Calibri" w:hAnsi="Times New Roman" w:cs="Times New Roman"/>
          <w:sz w:val="24"/>
          <w:szCs w:val="24"/>
        </w:rPr>
        <w:t xml:space="preserve">, 19.04.2018, às </w:t>
      </w:r>
      <w:proofErr w:type="gramStart"/>
      <w:r w:rsidRPr="0096214F">
        <w:rPr>
          <w:rFonts w:ascii="Times New Roman" w:eastAsia="Calibri" w:hAnsi="Times New Roman" w:cs="Times New Roman"/>
          <w:sz w:val="24"/>
          <w:szCs w:val="24"/>
        </w:rPr>
        <w:t>21:36</w:t>
      </w:r>
      <w:proofErr w:type="gramEnd"/>
      <w:r w:rsidRPr="0096214F">
        <w:rPr>
          <w:rFonts w:ascii="Times New Roman" w:eastAsia="Calibri" w:hAnsi="Times New Roman" w:cs="Times New Roman"/>
          <w:sz w:val="24"/>
          <w:szCs w:val="24"/>
        </w:rPr>
        <w:t>h</w:t>
      </w:r>
    </w:p>
    <w:p w:rsidR="0002295E" w:rsidRPr="0096214F" w:rsidRDefault="0002295E" w:rsidP="0002295E">
      <w:pPr>
        <w:spacing w:before="120" w:after="120" w:line="240" w:lineRule="auto"/>
        <w:jc w:val="both"/>
        <w:rPr>
          <w:rFonts w:ascii="Times New Roman" w:eastAsia="Calibri" w:hAnsi="Times New Roman" w:cs="Times New Roman"/>
          <w:sz w:val="24"/>
          <w:szCs w:val="24"/>
        </w:rPr>
      </w:pPr>
      <w:r w:rsidRPr="0096214F">
        <w:rPr>
          <w:rFonts w:ascii="Times New Roman" w:eastAsia="Calibri" w:hAnsi="Times New Roman" w:cs="Times New Roman"/>
          <w:sz w:val="24"/>
          <w:szCs w:val="24"/>
        </w:rPr>
        <w:t xml:space="preserve">26. </w:t>
      </w:r>
      <w:r w:rsidRPr="0096214F">
        <w:rPr>
          <w:rFonts w:ascii="Times New Roman" w:eastAsia="Calibri" w:hAnsi="Times New Roman" w:cs="Times New Roman"/>
          <w:b/>
          <w:bCs/>
          <w:sz w:val="24"/>
          <w:szCs w:val="24"/>
        </w:rPr>
        <w:t xml:space="preserve">Palavras africanas no vocabulário alagoano: Estudo sociolinguístico e resgate histórico. </w:t>
      </w:r>
      <w:r w:rsidRPr="0096214F">
        <w:rPr>
          <w:rFonts w:ascii="Times New Roman" w:eastAsia="Calibri" w:hAnsi="Times New Roman" w:cs="Times New Roman"/>
          <w:bCs/>
          <w:sz w:val="24"/>
          <w:szCs w:val="24"/>
        </w:rPr>
        <w:t>Disponível em:</w:t>
      </w:r>
      <w:r w:rsidRPr="0096214F">
        <w:rPr>
          <w:rFonts w:ascii="Times New Roman" w:eastAsia="Calibri" w:hAnsi="Times New Roman" w:cs="Times New Roman"/>
          <w:sz w:val="24"/>
          <w:szCs w:val="24"/>
          <w:shd w:val="clear" w:color="auto" w:fill="FFFFFF"/>
        </w:rPr>
        <w:t xml:space="preserve"> </w:t>
      </w:r>
      <w:hyperlink r:id="rId13" w:history="1">
        <w:r w:rsidRPr="0096214F">
          <w:rPr>
            <w:rFonts w:ascii="Times New Roman" w:eastAsia="Calibri" w:hAnsi="Times New Roman" w:cs="Times New Roman"/>
            <w:bCs/>
            <w:sz w:val="24"/>
            <w:szCs w:val="24"/>
          </w:rPr>
          <w:t>www.leffa.pro.br</w:t>
        </w:r>
      </w:hyperlink>
      <w:r w:rsidRPr="0096214F">
        <w:rPr>
          <w:rFonts w:ascii="Times New Roman" w:eastAsia="Calibri" w:hAnsi="Times New Roman" w:cs="Times New Roman"/>
          <w:bCs/>
          <w:sz w:val="24"/>
          <w:szCs w:val="24"/>
        </w:rPr>
        <w:t xml:space="preserve">. Acesso em: 21.4.2018, às </w:t>
      </w:r>
      <w:proofErr w:type="gramStart"/>
      <w:r w:rsidRPr="0096214F">
        <w:rPr>
          <w:rFonts w:ascii="Times New Roman" w:eastAsia="Calibri" w:hAnsi="Times New Roman" w:cs="Times New Roman"/>
          <w:bCs/>
          <w:sz w:val="24"/>
          <w:szCs w:val="24"/>
        </w:rPr>
        <w:t>15:45</w:t>
      </w:r>
      <w:proofErr w:type="gramEnd"/>
      <w:r w:rsidRPr="0096214F">
        <w:rPr>
          <w:rFonts w:ascii="Times New Roman" w:eastAsia="Calibri" w:hAnsi="Times New Roman" w:cs="Times New Roman"/>
          <w:bCs/>
          <w:sz w:val="24"/>
          <w:szCs w:val="24"/>
        </w:rPr>
        <w:t>h</w:t>
      </w:r>
    </w:p>
    <w:p w:rsidR="0002295E" w:rsidRPr="0096214F" w:rsidRDefault="0002295E" w:rsidP="0002295E">
      <w:pPr>
        <w:spacing w:before="120" w:after="120" w:line="240" w:lineRule="auto"/>
        <w:jc w:val="both"/>
        <w:rPr>
          <w:rFonts w:ascii="Times New Roman" w:eastAsia="Calibri" w:hAnsi="Times New Roman" w:cs="Times New Roman"/>
          <w:sz w:val="24"/>
          <w:szCs w:val="24"/>
        </w:rPr>
      </w:pPr>
      <w:proofErr w:type="gramStart"/>
      <w:r w:rsidRPr="0096214F">
        <w:rPr>
          <w:rFonts w:ascii="Times New Roman" w:eastAsia="SimSun" w:hAnsi="Times New Roman" w:cs="Times New Roman"/>
          <w:kern w:val="1"/>
          <w:sz w:val="24"/>
          <w:szCs w:val="24"/>
        </w:rPr>
        <w:t>27.</w:t>
      </w:r>
      <w:proofErr w:type="gramEnd"/>
      <w:r w:rsidRPr="0096214F">
        <w:rPr>
          <w:rFonts w:ascii="Times New Roman" w:eastAsia="SimSun" w:hAnsi="Times New Roman" w:cs="Times New Roman"/>
          <w:b/>
          <w:kern w:val="1"/>
          <w:sz w:val="24"/>
          <w:szCs w:val="24"/>
        </w:rPr>
        <w:t>Palavras de origem africana no vocabulário brasileiro.</w:t>
      </w:r>
      <w:r w:rsidRPr="0096214F">
        <w:rPr>
          <w:rFonts w:ascii="Times New Roman" w:eastAsia="SimSun" w:hAnsi="Times New Roman" w:cs="Times New Roman"/>
          <w:kern w:val="1"/>
          <w:sz w:val="24"/>
          <w:szCs w:val="24"/>
        </w:rPr>
        <w:t xml:space="preserve"> Disponível em: </w:t>
      </w:r>
      <w:hyperlink r:id="rId14" w:history="1">
        <w:r w:rsidRPr="0096214F">
          <w:rPr>
            <w:rFonts w:ascii="Times New Roman" w:eastAsia="SimSun" w:hAnsi="Times New Roman" w:cs="Times New Roman"/>
            <w:kern w:val="1"/>
            <w:sz w:val="24"/>
            <w:szCs w:val="24"/>
          </w:rPr>
          <w:t>https://www.geledes.org.br</w:t>
        </w:r>
      </w:hyperlink>
    </w:p>
    <w:p w:rsidR="0002295E" w:rsidRPr="0096214F" w:rsidRDefault="0002295E" w:rsidP="0002295E">
      <w:pPr>
        <w:spacing w:before="120" w:after="120" w:line="240" w:lineRule="auto"/>
        <w:jc w:val="both"/>
        <w:rPr>
          <w:rFonts w:ascii="Times New Roman" w:eastAsia="Calibri" w:hAnsi="Times New Roman" w:cs="Times New Roman"/>
          <w:sz w:val="24"/>
          <w:szCs w:val="24"/>
        </w:rPr>
      </w:pPr>
      <w:r w:rsidRPr="0096214F">
        <w:rPr>
          <w:rFonts w:ascii="Times New Roman" w:eastAsia="SimSun" w:hAnsi="Times New Roman" w:cs="Times New Roman"/>
          <w:bCs/>
          <w:kern w:val="1"/>
          <w:sz w:val="24"/>
          <w:szCs w:val="24"/>
        </w:rPr>
        <w:t>28</w:t>
      </w:r>
      <w:r w:rsidRPr="0096214F">
        <w:rPr>
          <w:rFonts w:ascii="Times New Roman" w:eastAsia="SimSun" w:hAnsi="Times New Roman" w:cs="Times New Roman"/>
          <w:b/>
          <w:bCs/>
          <w:kern w:val="1"/>
          <w:sz w:val="24"/>
          <w:szCs w:val="24"/>
        </w:rPr>
        <w:t xml:space="preserve">. Pesquisa aborda </w:t>
      </w:r>
      <w:proofErr w:type="spellStart"/>
      <w:r w:rsidRPr="0096214F">
        <w:rPr>
          <w:rFonts w:ascii="Times New Roman" w:eastAsia="SimSun" w:hAnsi="Times New Roman" w:cs="Times New Roman"/>
          <w:b/>
          <w:bCs/>
          <w:kern w:val="1"/>
          <w:sz w:val="24"/>
          <w:szCs w:val="24"/>
        </w:rPr>
        <w:t>afrodescendência</w:t>
      </w:r>
      <w:proofErr w:type="spellEnd"/>
      <w:r w:rsidRPr="0096214F">
        <w:rPr>
          <w:rFonts w:ascii="Times New Roman" w:eastAsia="SimSun" w:hAnsi="Times New Roman" w:cs="Times New Roman"/>
          <w:b/>
          <w:bCs/>
          <w:kern w:val="1"/>
          <w:sz w:val="24"/>
          <w:szCs w:val="24"/>
        </w:rPr>
        <w:t xml:space="preserve"> em Alagoas e genética dos quilombolas. </w:t>
      </w:r>
      <w:r w:rsidRPr="0096214F">
        <w:rPr>
          <w:rFonts w:ascii="Times New Roman" w:eastAsia="SimSun" w:hAnsi="Times New Roman" w:cs="Times New Roman"/>
          <w:bCs/>
          <w:kern w:val="1"/>
          <w:sz w:val="24"/>
          <w:szCs w:val="24"/>
        </w:rPr>
        <w:t>Disponível em:</w:t>
      </w:r>
      <w:r w:rsidRPr="0096214F">
        <w:rPr>
          <w:rFonts w:ascii="Times New Roman" w:eastAsia="SimSun" w:hAnsi="Times New Roman" w:cs="Times New Roman"/>
          <w:kern w:val="1"/>
          <w:sz w:val="24"/>
          <w:szCs w:val="24"/>
        </w:rPr>
        <w:t xml:space="preserve"> </w:t>
      </w:r>
      <w:hyperlink r:id="rId15" w:history="1">
        <w:r w:rsidRPr="0096214F">
          <w:rPr>
            <w:rFonts w:ascii="Times New Roman" w:eastAsia="SimSun" w:hAnsi="Times New Roman" w:cs="Times New Roman"/>
            <w:bCs/>
            <w:kern w:val="1"/>
            <w:sz w:val="24"/>
            <w:szCs w:val="24"/>
          </w:rPr>
          <w:t>http://www.ufal.edu.br</w:t>
        </w:r>
      </w:hyperlink>
      <w:r w:rsidRPr="0096214F">
        <w:rPr>
          <w:rFonts w:ascii="Times New Roman" w:eastAsia="SimSun" w:hAnsi="Times New Roman" w:cs="Times New Roman"/>
          <w:bCs/>
          <w:kern w:val="1"/>
          <w:sz w:val="24"/>
          <w:szCs w:val="24"/>
        </w:rPr>
        <w:t xml:space="preserve">, 19.04.2018, às </w:t>
      </w:r>
      <w:proofErr w:type="gramStart"/>
      <w:r w:rsidRPr="0096214F">
        <w:rPr>
          <w:rFonts w:ascii="Times New Roman" w:eastAsia="SimSun" w:hAnsi="Times New Roman" w:cs="Times New Roman"/>
          <w:bCs/>
          <w:kern w:val="1"/>
          <w:sz w:val="24"/>
          <w:szCs w:val="24"/>
        </w:rPr>
        <w:t>20:25</w:t>
      </w:r>
      <w:proofErr w:type="gramEnd"/>
      <w:r w:rsidRPr="0096214F">
        <w:rPr>
          <w:rFonts w:ascii="Times New Roman" w:eastAsia="SimSun" w:hAnsi="Times New Roman" w:cs="Times New Roman"/>
          <w:bCs/>
          <w:kern w:val="1"/>
          <w:sz w:val="24"/>
          <w:szCs w:val="24"/>
        </w:rPr>
        <w:t>h.</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29. RIBEIRO, Darcy. </w:t>
      </w:r>
      <w:r w:rsidRPr="0096214F">
        <w:rPr>
          <w:rFonts w:ascii="Times New Roman" w:eastAsia="SimSun" w:hAnsi="Times New Roman" w:cs="Times New Roman"/>
          <w:b/>
          <w:kern w:val="1"/>
          <w:sz w:val="24"/>
          <w:szCs w:val="24"/>
        </w:rPr>
        <w:t>O Povo Brasileiro:</w:t>
      </w:r>
      <w:r w:rsidRPr="0096214F">
        <w:rPr>
          <w:rFonts w:ascii="Times New Roman" w:eastAsia="SimSun" w:hAnsi="Times New Roman" w:cs="Times New Roman"/>
          <w:kern w:val="1"/>
          <w:sz w:val="24"/>
          <w:szCs w:val="24"/>
        </w:rPr>
        <w:t xml:space="preserve"> a formação e o sentido de Brasil. 2ª ed. São Paulo: Companhia das Letras, 1995.</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30. SOUZA, Boaventura Santos. </w:t>
      </w:r>
      <w:proofErr w:type="gramStart"/>
      <w:r w:rsidRPr="0096214F">
        <w:rPr>
          <w:rFonts w:ascii="Times New Roman" w:eastAsia="SimSun" w:hAnsi="Times New Roman" w:cs="Times New Roman"/>
          <w:kern w:val="1"/>
          <w:sz w:val="24"/>
          <w:szCs w:val="24"/>
        </w:rPr>
        <w:t>et</w:t>
      </w:r>
      <w:proofErr w:type="gramEnd"/>
      <w:r w:rsidRPr="0096214F">
        <w:rPr>
          <w:rFonts w:ascii="Times New Roman" w:eastAsia="SimSun" w:hAnsi="Times New Roman" w:cs="Times New Roman"/>
          <w:kern w:val="1"/>
          <w:sz w:val="24"/>
          <w:szCs w:val="24"/>
        </w:rPr>
        <w:t xml:space="preserve"> al. FRANCO. Nanci Helena Rebouças. </w:t>
      </w:r>
      <w:r w:rsidRPr="0096214F">
        <w:rPr>
          <w:rFonts w:ascii="Times New Roman" w:eastAsia="SimSun" w:hAnsi="Times New Roman" w:cs="Times New Roman"/>
          <w:b/>
          <w:kern w:val="1"/>
          <w:sz w:val="24"/>
          <w:szCs w:val="24"/>
        </w:rPr>
        <w:t>Educação e diversidade étnico-cultural</w:t>
      </w:r>
      <w:r w:rsidRPr="0096214F">
        <w:rPr>
          <w:rFonts w:ascii="Times New Roman" w:eastAsia="SimSun" w:hAnsi="Times New Roman" w:cs="Times New Roman"/>
          <w:kern w:val="1"/>
          <w:sz w:val="24"/>
          <w:szCs w:val="24"/>
        </w:rPr>
        <w:t>: concepções elaboradas por estudantes no âmbito da Escola Municipal Helena Magalhães – 2008. 210 f.</w:t>
      </w:r>
    </w:p>
    <w:p w:rsidR="0002295E" w:rsidRPr="0096214F" w:rsidRDefault="0002295E" w:rsidP="0002295E">
      <w:pPr>
        <w:suppressAutoHyphens/>
        <w:spacing w:before="120" w:after="120" w:line="240" w:lineRule="auto"/>
        <w:jc w:val="both"/>
        <w:rPr>
          <w:rFonts w:ascii="Times New Roman" w:eastAsia="SimSun" w:hAnsi="Times New Roman" w:cs="Times New Roman"/>
          <w:kern w:val="1"/>
          <w:sz w:val="24"/>
          <w:szCs w:val="24"/>
        </w:rPr>
      </w:pPr>
      <w:r w:rsidRPr="0096214F">
        <w:rPr>
          <w:rFonts w:ascii="Times New Roman" w:eastAsia="SimSun" w:hAnsi="Times New Roman" w:cs="Times New Roman"/>
          <w:kern w:val="1"/>
          <w:sz w:val="24"/>
          <w:szCs w:val="24"/>
        </w:rPr>
        <w:t xml:space="preserve">31. TORRES, </w:t>
      </w:r>
      <w:proofErr w:type="spellStart"/>
      <w:r w:rsidRPr="0096214F">
        <w:rPr>
          <w:rFonts w:ascii="Times New Roman" w:eastAsia="SimSun" w:hAnsi="Times New Roman" w:cs="Times New Roman"/>
          <w:kern w:val="1"/>
          <w:sz w:val="24"/>
          <w:szCs w:val="24"/>
        </w:rPr>
        <w:t>Jenner</w:t>
      </w:r>
      <w:proofErr w:type="spellEnd"/>
      <w:r w:rsidRPr="0096214F">
        <w:rPr>
          <w:rFonts w:ascii="Times New Roman" w:eastAsia="SimSun" w:hAnsi="Times New Roman" w:cs="Times New Roman"/>
          <w:kern w:val="1"/>
          <w:sz w:val="24"/>
          <w:szCs w:val="24"/>
        </w:rPr>
        <w:t xml:space="preserve"> Glauber Melo. </w:t>
      </w:r>
      <w:r w:rsidRPr="0096214F">
        <w:rPr>
          <w:rFonts w:ascii="Times New Roman" w:eastAsia="SimSun" w:hAnsi="Times New Roman" w:cs="Times New Roman"/>
          <w:b/>
          <w:kern w:val="1"/>
          <w:sz w:val="24"/>
          <w:szCs w:val="24"/>
        </w:rPr>
        <w:t>A história de Traipu</w:t>
      </w:r>
      <w:r w:rsidRPr="0096214F">
        <w:rPr>
          <w:rFonts w:ascii="Times New Roman" w:eastAsia="SimSun" w:hAnsi="Times New Roman" w:cs="Times New Roman"/>
          <w:kern w:val="1"/>
          <w:sz w:val="24"/>
          <w:szCs w:val="24"/>
        </w:rPr>
        <w:t xml:space="preserve">. Arapiraca-Al: </w:t>
      </w:r>
      <w:proofErr w:type="spellStart"/>
      <w:r w:rsidRPr="0096214F">
        <w:rPr>
          <w:rFonts w:ascii="Times New Roman" w:eastAsia="SimSun" w:hAnsi="Times New Roman" w:cs="Times New Roman"/>
          <w:kern w:val="1"/>
          <w:sz w:val="24"/>
          <w:szCs w:val="24"/>
        </w:rPr>
        <w:t>Grafcenter</w:t>
      </w:r>
      <w:proofErr w:type="spellEnd"/>
      <w:r w:rsidRPr="0096214F">
        <w:rPr>
          <w:rFonts w:ascii="Times New Roman" w:eastAsia="SimSun" w:hAnsi="Times New Roman" w:cs="Times New Roman"/>
          <w:kern w:val="1"/>
          <w:sz w:val="24"/>
          <w:szCs w:val="24"/>
        </w:rPr>
        <w:t>, 2017.</w:t>
      </w:r>
    </w:p>
    <w:p w:rsidR="00726559" w:rsidRDefault="00726559"/>
    <w:sectPr w:rsidR="00726559" w:rsidSect="008F2E4C">
      <w:pgSz w:w="11906" w:h="16838"/>
      <w:pgMar w:top="1701" w:right="1134"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font>
  <w:font w:name="TimesNewRomanPS-Bold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5E"/>
    <w:rsid w:val="0002295E"/>
    <w:rsid w:val="00726559"/>
    <w:rsid w:val="00B92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2295E"/>
    <w:rPr>
      <w:color w:val="0000FF" w:themeColor="hyperlink"/>
      <w:u w:val="single"/>
    </w:rPr>
  </w:style>
  <w:style w:type="table" w:styleId="SombreamentoMdio1-nfase5">
    <w:name w:val="Medium Shading 1 Accent 5"/>
    <w:basedOn w:val="Tabelanormal"/>
    <w:uiPriority w:val="63"/>
    <w:rsid w:val="0002295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egenda">
    <w:name w:val="caption"/>
    <w:basedOn w:val="Normal"/>
    <w:next w:val="Normal"/>
    <w:uiPriority w:val="35"/>
    <w:unhideWhenUsed/>
    <w:qFormat/>
    <w:rsid w:val="0002295E"/>
    <w:pPr>
      <w:spacing w:line="240" w:lineRule="auto"/>
    </w:pPr>
    <w:rPr>
      <w:b/>
      <w:bCs/>
      <w:color w:val="4F81BD" w:themeColor="accent1"/>
      <w:sz w:val="18"/>
      <w:szCs w:val="18"/>
    </w:rPr>
  </w:style>
  <w:style w:type="paragraph" w:styleId="PargrafodaLista">
    <w:name w:val="List Paragraph"/>
    <w:basedOn w:val="Normal"/>
    <w:uiPriority w:val="34"/>
    <w:qFormat/>
    <w:rsid w:val="0002295E"/>
    <w:pPr>
      <w:ind w:left="720"/>
      <w:contextualSpacing/>
    </w:pPr>
  </w:style>
  <w:style w:type="paragraph" w:styleId="Textodebalo">
    <w:name w:val="Balloon Text"/>
    <w:basedOn w:val="Normal"/>
    <w:link w:val="TextodebaloChar"/>
    <w:uiPriority w:val="99"/>
    <w:semiHidden/>
    <w:unhideWhenUsed/>
    <w:rsid w:val="000229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2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2295E"/>
    <w:rPr>
      <w:color w:val="0000FF" w:themeColor="hyperlink"/>
      <w:u w:val="single"/>
    </w:rPr>
  </w:style>
  <w:style w:type="table" w:styleId="SombreamentoMdio1-nfase5">
    <w:name w:val="Medium Shading 1 Accent 5"/>
    <w:basedOn w:val="Tabelanormal"/>
    <w:uiPriority w:val="63"/>
    <w:rsid w:val="0002295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egenda">
    <w:name w:val="caption"/>
    <w:basedOn w:val="Normal"/>
    <w:next w:val="Normal"/>
    <w:uiPriority w:val="35"/>
    <w:unhideWhenUsed/>
    <w:qFormat/>
    <w:rsid w:val="0002295E"/>
    <w:pPr>
      <w:spacing w:line="240" w:lineRule="auto"/>
    </w:pPr>
    <w:rPr>
      <w:b/>
      <w:bCs/>
      <w:color w:val="4F81BD" w:themeColor="accent1"/>
      <w:sz w:val="18"/>
      <w:szCs w:val="18"/>
    </w:rPr>
  </w:style>
  <w:style w:type="paragraph" w:styleId="PargrafodaLista">
    <w:name w:val="List Paragraph"/>
    <w:basedOn w:val="Normal"/>
    <w:uiPriority w:val="34"/>
    <w:qFormat/>
    <w:rsid w:val="0002295E"/>
    <w:pPr>
      <w:ind w:left="720"/>
      <w:contextualSpacing/>
    </w:pPr>
  </w:style>
  <w:style w:type="paragraph" w:styleId="Textodebalo">
    <w:name w:val="Balloon Text"/>
    <w:basedOn w:val="Normal"/>
    <w:link w:val="TextodebaloChar"/>
    <w:uiPriority w:val="99"/>
    <w:semiHidden/>
    <w:unhideWhenUsed/>
    <w:rsid w:val="000229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2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ral.al.gov.br/" TargetMode="External"/><Relationship Id="rId13" Type="http://schemas.openxmlformats.org/officeDocument/2006/relationships/hyperlink" Target="http://www.leffa.pro.br" TargetMode="External"/><Relationship Id="rId3" Type="http://schemas.openxmlformats.org/officeDocument/2006/relationships/settings" Target="settings.xml"/><Relationship Id="rId7" Type="http://schemas.openxmlformats.org/officeDocument/2006/relationships/hyperlink" Target="https://pt.wikipedia.org" TargetMode="External"/><Relationship Id="rId12" Type="http://schemas.openxmlformats.org/officeDocument/2006/relationships/hyperlink" Target="http://serradabarriga.palmares.gov.br"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pea.gov.br/" TargetMode="External"/><Relationship Id="rId5" Type="http://schemas.openxmlformats.org/officeDocument/2006/relationships/hyperlink" Target="http://www.planalto.gov.br/ccivil_03/decreto/2003/d4887.htm" TargetMode="External"/><Relationship Id="rId15" Type="http://schemas.openxmlformats.org/officeDocument/2006/relationships/hyperlink" Target="http://www.ufal.edu.br/" TargetMode="External"/><Relationship Id="rId10" Type="http://schemas.openxmlformats.org/officeDocument/2006/relationships/hyperlink" Target="http://www.ipea.gov.br" TargetMode="External"/><Relationship Id="rId4" Type="http://schemas.openxmlformats.org/officeDocument/2006/relationships/webSettings" Target="webSettings.xml"/><Relationship Id="rId9" Type="http://schemas.openxmlformats.org/officeDocument/2006/relationships/hyperlink" Target="http://www.ufal.edu.br" TargetMode="External"/><Relationship Id="rId14" Type="http://schemas.openxmlformats.org/officeDocument/2006/relationships/hyperlink" Target="https://www.geledes.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4907</Words>
  <Characters>26503</Characters>
  <Application>Microsoft Office Word</Application>
  <DocSecurity>0</DocSecurity>
  <Lines>220</Lines>
  <Paragraphs>62</Paragraphs>
  <ScaleCrop>false</ScaleCrop>
  <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2018-09-28T20:32:00Z</dcterms:created>
  <dcterms:modified xsi:type="dcterms:W3CDTF">2018-09-28T21:17:00Z</dcterms:modified>
</cp:coreProperties>
</file>