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rPr>
      </w:pPr>
      <w:r w:rsidDel="00000000" w:rsidR="00000000" w:rsidRPr="00000000">
        <w:rPr>
          <w:rFonts w:ascii="Arial" w:cs="Arial" w:eastAsia="Arial" w:hAnsi="Arial"/>
          <w:b w:val="1"/>
          <w:color w:val="000000"/>
          <w:sz w:val="24"/>
          <w:szCs w:val="24"/>
          <w:rtl w:val="0"/>
        </w:rPr>
        <w:t xml:space="preserve">ATUAÇÃO DA FISIOTERAPIA EM PACIENTES IDOSOS COM PNEUMONIA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Maria Evilane Pereira de Oliveira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Acadêmica do curso de Fisioterapia do Centro Acadêmico Uninta Itapipoca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Itapipoca – </w:t>
      </w:r>
      <w:r w:rsidDel="00000000" w:rsidR="00000000" w:rsidRPr="00000000">
        <w:rPr>
          <w:rFonts w:ascii="Arial" w:cs="Arial" w:eastAsia="Arial" w:hAnsi="Arial"/>
          <w:sz w:val="24"/>
          <w:szCs w:val="24"/>
          <w:rtl w:val="0"/>
        </w:rPr>
        <w:t xml:space="preserve">Ceará.</w:t>
      </w:r>
      <w:r w:rsidDel="00000000" w:rsidR="00000000" w:rsidRPr="00000000">
        <w:rPr>
          <w:rFonts w:ascii="Arial" w:cs="Arial" w:eastAsia="Arial" w:hAnsi="Arial"/>
          <w:color w:val="000000"/>
          <w:sz w:val="24"/>
          <w:szCs w:val="24"/>
          <w:rtl w:val="0"/>
        </w:rPr>
        <w:t xml:space="preserve"> r17evilanepereira@gmail.com.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Francisca Paulina Soares Silva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Acadêmica do curso de Fisioterapia do Centro Acadêmico Uninta Itapipoca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Itapipoca – </w:t>
      </w:r>
      <w:r w:rsidDel="00000000" w:rsidR="00000000" w:rsidRPr="00000000">
        <w:rPr>
          <w:rFonts w:ascii="Arial" w:cs="Arial" w:eastAsia="Arial" w:hAnsi="Arial"/>
          <w:sz w:val="24"/>
          <w:szCs w:val="24"/>
          <w:rtl w:val="0"/>
        </w:rPr>
        <w:t xml:space="preserve">Ceará.</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Nicoliane</w:t>
      </w:r>
      <w:r w:rsidDel="00000000" w:rsidR="00000000" w:rsidRPr="00000000">
        <w:rPr>
          <w:rFonts w:ascii="Arial" w:cs="Arial" w:eastAsia="Arial" w:hAnsi="Arial"/>
          <w:b w:val="1"/>
          <w:color w:val="000000"/>
          <w:sz w:val="24"/>
          <w:szCs w:val="24"/>
          <w:rtl w:val="0"/>
        </w:rPr>
        <w:t xml:space="preserve"> Araújo Rodrigues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Acadêmica do curso de Fisioterapia do Centro Acadêmico Uninta Itapipoca</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Itapipoca – </w:t>
      </w:r>
      <w:r w:rsidDel="00000000" w:rsidR="00000000" w:rsidRPr="00000000">
        <w:rPr>
          <w:rFonts w:ascii="Arial" w:cs="Arial" w:eastAsia="Arial" w:hAnsi="Arial"/>
          <w:sz w:val="24"/>
          <w:szCs w:val="24"/>
          <w:rtl w:val="0"/>
        </w:rPr>
        <w:t xml:space="preserve">Ceará.</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Luciana dos Santos Sousa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Acadêmica do curso de Fisioterapia do Centro Acadêmico Uninta Itapipoca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Itapipoca – </w:t>
      </w:r>
      <w:r w:rsidDel="00000000" w:rsidR="00000000" w:rsidRPr="00000000">
        <w:rPr>
          <w:rFonts w:ascii="Arial" w:cs="Arial" w:eastAsia="Arial" w:hAnsi="Arial"/>
          <w:sz w:val="24"/>
          <w:szCs w:val="24"/>
          <w:rtl w:val="0"/>
        </w:rPr>
        <w:t xml:space="preserve">Ceará.</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Orientadora: </w:t>
      </w:r>
      <w:r w:rsidDel="00000000" w:rsidR="00000000" w:rsidRPr="00000000">
        <w:rPr>
          <w:rFonts w:ascii="Arial" w:cs="Arial" w:eastAsia="Arial" w:hAnsi="Arial"/>
          <w:b w:val="1"/>
          <w:sz w:val="24"/>
          <w:szCs w:val="24"/>
          <w:rtl w:val="0"/>
        </w:rPr>
        <w:t xml:space="preserve">Me. Clara Wirginia de Queiroz Moura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Introdução</w:t>
      </w:r>
      <w:r w:rsidDel="00000000" w:rsidR="00000000" w:rsidRPr="00000000">
        <w:rPr>
          <w:rFonts w:ascii="Arial" w:cs="Arial" w:eastAsia="Arial" w:hAnsi="Arial"/>
          <w:sz w:val="24"/>
          <w:szCs w:val="24"/>
          <w:rtl w:val="0"/>
        </w:rPr>
        <w:t xml:space="preserve">: os idosos devido sua imunidade baixa propício a infecções, uma delas que mais cresce entre esta população são a incapacidade cardiorrespiratórias que são a diminuição das funções pulmonares determinadas pela elasticidade pulmonar, diminuição das funções  celulares e o reflexo da tosse, com isso a infecção no trato respiratório, a pneumonia é uma infecção gerada por  agente infeccioso que age na parte inferior  dos pulmões onde afeta os alvéolos que consequentemente há uma dificuldades das trocas gasosas ,causando febre, dispneia, produção de catarro assim sendo uma análise completa incluindo exames de sangue e raio X, o  fisioterapeuta tem um papel muito importante na reabilitação desses pacientes  ele irá lhe auxiliar na prevenção, na recuperação, evita complicações musculares  e respiratórias.</w:t>
      </w:r>
      <w:r w:rsidDel="00000000" w:rsidR="00000000" w:rsidRPr="00000000">
        <w:rPr>
          <w:rFonts w:ascii="Arial" w:cs="Arial" w:eastAsia="Arial" w:hAnsi="Arial"/>
          <w:b w:val="1"/>
          <w:sz w:val="24"/>
          <w:szCs w:val="24"/>
          <w:rtl w:val="0"/>
        </w:rPr>
        <w:t xml:space="preserve"> Objetivo</w:t>
      </w:r>
      <w:r w:rsidDel="00000000" w:rsidR="00000000" w:rsidRPr="00000000">
        <w:rPr>
          <w:rFonts w:ascii="Arial" w:cs="Arial" w:eastAsia="Arial" w:hAnsi="Arial"/>
          <w:sz w:val="24"/>
          <w:szCs w:val="24"/>
          <w:rtl w:val="0"/>
        </w:rPr>
        <w:t xml:space="preserve">: Compreender a atuação da fisioterapia em pacientes idosos acometidos com pneumonia. </w:t>
      </w:r>
      <w:r w:rsidDel="00000000" w:rsidR="00000000" w:rsidRPr="00000000">
        <w:rPr>
          <w:rFonts w:ascii="Arial" w:cs="Arial" w:eastAsia="Arial" w:hAnsi="Arial"/>
          <w:b w:val="1"/>
          <w:sz w:val="24"/>
          <w:szCs w:val="24"/>
          <w:rtl w:val="0"/>
        </w:rPr>
        <w:t xml:space="preserve">Método</w:t>
      </w:r>
      <w:r w:rsidDel="00000000" w:rsidR="00000000" w:rsidRPr="00000000">
        <w:rPr>
          <w:rFonts w:ascii="Arial" w:cs="Arial" w:eastAsia="Arial" w:hAnsi="Arial"/>
          <w:sz w:val="24"/>
          <w:szCs w:val="24"/>
          <w:rtl w:val="0"/>
        </w:rPr>
        <w:t xml:space="preserve">: Trata-se de uma revisão integrativa, utilizando as bases de dados: Google Acadêmico, BVS, foram utilizados os seguintes descritores: fisioterapia, idoso, pneumonia, idioma em   portugues e inglês, anos de publicação de 2013 a 2022. </w:t>
      </w:r>
      <w:r w:rsidDel="00000000" w:rsidR="00000000" w:rsidRPr="00000000">
        <w:rPr>
          <w:rFonts w:ascii="Arial" w:cs="Arial" w:eastAsia="Arial" w:hAnsi="Arial"/>
          <w:b w:val="1"/>
          <w:sz w:val="24"/>
          <w:szCs w:val="24"/>
          <w:rtl w:val="0"/>
        </w:rPr>
        <w:t xml:space="preserve">Discussão/Resultados:</w:t>
      </w:r>
      <w:r w:rsidDel="00000000" w:rsidR="00000000" w:rsidRPr="00000000">
        <w:rPr>
          <w:rFonts w:ascii="Arial" w:cs="Arial" w:eastAsia="Arial" w:hAnsi="Arial"/>
          <w:sz w:val="24"/>
          <w:szCs w:val="24"/>
          <w:rtl w:val="0"/>
        </w:rPr>
        <w:t xml:space="preserve"> A pneumonia acomete o trato respiratório por esses motivo ela desencadeia complicações e o alto podendo agravar o quadro clínico do mesmo entre pessoas idosas, pois muitos já estarem acometidas por outras doenças associadas, além disso estão propícios a adquirir infecções respiratórias, a fisioterapia utiliza se técnicas afecções respiratórias tais aspiração pulmonar que resulta na melhoria da funcionalidade do paciente, terapia de higiene dos brônquios, alongamentos que ajudar na sua reabilitação, fazendo assim a prevenção para que este paciente não venha desencadear secreção nasal, fazendo a inspiração e a expiração,  promovendo assim a limpeza e dando um bem estar ao indivíduo que está se recuperando. </w:t>
      </w:r>
      <w:r w:rsidDel="00000000" w:rsidR="00000000" w:rsidRPr="00000000">
        <w:rPr>
          <w:rFonts w:ascii="Arial" w:cs="Arial" w:eastAsia="Arial" w:hAnsi="Arial"/>
          <w:b w:val="1"/>
          <w:sz w:val="24"/>
          <w:szCs w:val="24"/>
          <w:rtl w:val="0"/>
        </w:rPr>
        <w:t xml:space="preserve">Conclusão</w:t>
      </w:r>
      <w:r w:rsidDel="00000000" w:rsidR="00000000" w:rsidRPr="00000000">
        <w:rPr>
          <w:rFonts w:ascii="Arial" w:cs="Arial" w:eastAsia="Arial" w:hAnsi="Arial"/>
          <w:sz w:val="24"/>
          <w:szCs w:val="24"/>
          <w:rtl w:val="0"/>
        </w:rPr>
        <w:t xml:space="preserve">: A atuação da fisioterapia tem um papel muito importante, tanto na prevenção como na reabilitação destes pacientes, ela está presente desde o início lhe auxiliando e orientando para obter um resultado satisfatório.</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b w:val="1"/>
          <w:color w:val="000000"/>
          <w:sz w:val="24"/>
          <w:szCs w:val="24"/>
          <w:rtl w:val="0"/>
        </w:rPr>
        <w:t xml:space="preserve">Descritores: </w:t>
      </w:r>
      <w:r w:rsidDel="00000000" w:rsidR="00000000" w:rsidRPr="00000000">
        <w:rPr>
          <w:rFonts w:ascii="Arial" w:cs="Arial" w:eastAsia="Arial" w:hAnsi="Arial"/>
          <w:color w:val="000000"/>
          <w:sz w:val="24"/>
          <w:szCs w:val="24"/>
          <w:rtl w:val="0"/>
        </w:rPr>
        <w:t xml:space="preserve">Fisioterapia, Idoso, Pneumonia.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Referências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333333"/>
          <w:sz w:val="24"/>
          <w:szCs w:val="24"/>
          <w:highlight w:val="white"/>
          <w:rtl w:val="0"/>
        </w:rPr>
        <w:t xml:space="preserve">Cardoso, A. C. G., A. C. G., José Antônio Rosso, J. A., Silva, R. M.</w:t>
      </w:r>
      <w:r w:rsidDel="00000000" w:rsidR="00000000" w:rsidRPr="00000000">
        <w:rPr>
          <w:rFonts w:ascii="Arial" w:cs="Arial" w:eastAsia="Arial" w:hAnsi="Arial"/>
          <w:b w:val="1"/>
          <w:color w:val="333333"/>
          <w:sz w:val="24"/>
          <w:szCs w:val="24"/>
          <w:highlight w:val="white"/>
          <w:rtl w:val="0"/>
        </w:rPr>
        <w:t xml:space="preserve"> Pneumonia adquirida na comunidade em indivíduos hospitalizados: estudo comparativo entre adultos jovens e idosos</w:t>
      </w:r>
      <w:r w:rsidDel="00000000" w:rsidR="00000000" w:rsidRPr="00000000">
        <w:rPr>
          <w:rFonts w:ascii="Arial" w:cs="Arial" w:eastAsia="Arial" w:hAnsi="Arial"/>
          <w:color w:val="333333"/>
          <w:sz w:val="24"/>
          <w:szCs w:val="24"/>
          <w:highlight w:val="white"/>
          <w:rtl w:val="0"/>
        </w:rPr>
        <w:t xml:space="preserve">. ACM arq. catarin. Med 42 (1), 50-5, 2013.</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ÉCILA C. MOTA, SILVANIA P. OLIVEIRA, BEATRIZ P. M. SILVEIRA, PATRICK L. N. SILVA, ADRIANA C. OLIVEIRA.</w:t>
      </w:r>
      <w:r w:rsidDel="00000000" w:rsidR="00000000" w:rsidRPr="00000000">
        <w:rPr>
          <w:rFonts w:ascii="Arial" w:cs="Arial" w:eastAsia="Arial" w:hAnsi="Arial"/>
          <w:b w:val="1"/>
          <w:color w:val="000000"/>
          <w:sz w:val="24"/>
          <w:szCs w:val="24"/>
          <w:rtl w:val="0"/>
        </w:rPr>
        <w:t xml:space="preserve"> Incidência da pneumonia associada à ventilação mecânica em unidade de terapia intensiva</w:t>
      </w:r>
      <w:r w:rsidDel="00000000" w:rsidR="00000000" w:rsidRPr="00000000">
        <w:rPr>
          <w:rFonts w:ascii="Arial" w:cs="Arial" w:eastAsia="Arial" w:hAnsi="Arial"/>
          <w:color w:val="000000"/>
          <w:sz w:val="24"/>
          <w:szCs w:val="24"/>
          <w:rtl w:val="0"/>
        </w:rPr>
        <w:t xml:space="preserve"> 2017</w:t>
      </w:r>
      <w:r w:rsidDel="00000000" w:rsidR="00000000" w:rsidRPr="00000000">
        <w:rPr>
          <w:rFonts w:ascii="Arial" w:cs="Arial" w:eastAsia="Arial" w:hAnsi="Arial"/>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333333"/>
          <w:sz w:val="24"/>
          <w:szCs w:val="24"/>
          <w:highlight w:val="white"/>
          <w:rtl w:val="0"/>
        </w:rPr>
        <w:t xml:space="preserve">Figueiredo Júnior</w:t>
      </w:r>
      <w:r w:rsidDel="00000000" w:rsidR="00000000" w:rsidRPr="00000000">
        <w:rPr>
          <w:rFonts w:ascii="Arial" w:cs="Arial" w:eastAsia="Arial" w:hAnsi="Arial"/>
          <w:b w:val="1"/>
          <w:color w:val="333333"/>
          <w:sz w:val="21"/>
          <w:szCs w:val="21"/>
          <w:highlight w:val="white"/>
          <w:rtl w:val="0"/>
        </w:rPr>
        <w:t xml:space="preserve">,</w:t>
      </w:r>
      <w:r w:rsidDel="00000000" w:rsidR="00000000" w:rsidRPr="00000000">
        <w:rPr>
          <w:rFonts w:ascii="Arial" w:cs="Arial" w:eastAsia="Arial" w:hAnsi="Arial"/>
          <w:color w:val="333333"/>
          <w:sz w:val="24"/>
          <w:szCs w:val="24"/>
          <w:highlight w:val="white"/>
          <w:rtl w:val="0"/>
        </w:rPr>
        <w:t xml:space="preserve"> A.  M. F., Sousa. Y. M., Santos. C. B., Tavares, M.R., Silva, R. F., Silva, R. B. F., Reis, D. P., Costa, E. L., Siqueira, L. E. B., Guedes, M. L. C., </w:t>
      </w:r>
      <w:r w:rsidDel="00000000" w:rsidR="00000000" w:rsidRPr="00000000">
        <w:rPr>
          <w:rFonts w:ascii="Arial" w:cs="Arial" w:eastAsia="Arial" w:hAnsi="Arial"/>
          <w:b w:val="1"/>
          <w:color w:val="333333"/>
          <w:sz w:val="24"/>
          <w:szCs w:val="24"/>
          <w:highlight w:val="white"/>
          <w:rtl w:val="0"/>
        </w:rPr>
        <w:t xml:space="preserve">O processo de envelhecimento na sociedade: uma análise da literatura com foco na autopercepção dos idosos e na enfermagem</w:t>
      </w:r>
      <w:r w:rsidDel="00000000" w:rsidR="00000000" w:rsidRPr="00000000">
        <w:rPr>
          <w:rFonts w:ascii="Arial" w:cs="Arial" w:eastAsia="Arial" w:hAnsi="Arial"/>
          <w:color w:val="333333"/>
          <w:sz w:val="24"/>
          <w:szCs w:val="24"/>
          <w:highlight w:val="white"/>
          <w:rtl w:val="0"/>
        </w:rPr>
        <w:t xml:space="preserve">. Revista Eletrônica Acervo Enfermagem, v. 17, p. e9694, 10 fev. 2022.</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4"/>
          <w:szCs w:val="24"/>
        </w:rPr>
      </w:pPr>
      <w:r w:rsidDel="00000000" w:rsidR="00000000" w:rsidRPr="00000000">
        <w:rPr>
          <w:rtl w:val="0"/>
        </w:rPr>
      </w:r>
    </w:p>
    <w:sectPr>
      <w:headerReference r:id="rId7" w:type="default"/>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-440054</wp:posOffset>
          </wp:positionV>
          <wp:extent cx="7541368" cy="10667388"/>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8" cy="10667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53BB"/>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NormalWeb">
    <w:name w:val="Normal (Web)"/>
    <w:basedOn w:val="Normal"/>
    <w:uiPriority w:val="99"/>
    <w:semiHidden w:val="1"/>
    <w:unhideWhenUsed w:val="1"/>
    <w:rsid w:val="0080677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PXbh4fDeGmuZBKkfWY4cqOaI3A==">AMUW2mUtsAvg5eFRbEJoMvVPvta8QoPaADp9g4l9zcdzBY8Z5IAbYXYL5YKwOlpCvLY1YdOyHT8LKVnHnYiGEla1lSfO1bjXrq21VCqHqij5/Zl/7aPBW09ESpkA05A29fdwdCQlBAWL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2023-04-05T18:44:00Z</dcterms:created>
  <dc:creator>Aline Ximenes</dc:creator>
</cp:coreProperties>
</file>