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B05C0" w:rsidRDefault="00EE0A77">
      <w:pPr>
        <w:pStyle w:val="Ttulo11"/>
        <w:spacing w:before="98"/>
        <w:ind w:left="192" w:right="196"/>
        <w:jc w:val="center"/>
      </w:pPr>
      <w:r>
        <w:t xml:space="preserve">A cinemática do </w:t>
      </w:r>
      <w:r w:rsidR="00282FDF">
        <w:t>trauma como ferramenta chave</w:t>
      </w:r>
      <w:r>
        <w:t xml:space="preserve"> no atendimento ao politra</w:t>
      </w:r>
      <w:r w:rsidR="006F5E8E">
        <w:t>umatizado: uma revisão da litera</w:t>
      </w:r>
      <w:bookmarkStart w:id="0" w:name="_GoBack"/>
      <w:bookmarkEnd w:id="0"/>
      <w:r>
        <w:t>tura</w:t>
      </w:r>
    </w:p>
    <w:p w:rsidR="007B05C0" w:rsidRDefault="007B05C0">
      <w:pPr>
        <w:pStyle w:val="Corpodetexto"/>
        <w:spacing w:before="7"/>
        <w:ind w:left="0"/>
        <w:rPr>
          <w:b/>
          <w:sz w:val="23"/>
        </w:rPr>
      </w:pPr>
    </w:p>
    <w:p w:rsidR="00855694" w:rsidRDefault="00855694">
      <w:pPr>
        <w:pStyle w:val="Corpodetexto"/>
        <w:ind w:left="5383" w:right="104" w:firstLine="83"/>
        <w:jc w:val="right"/>
      </w:pPr>
      <w:r>
        <w:t>Rosa Layse Saboya de Melo</w:t>
      </w:r>
      <w:r w:rsidR="00C547B5">
        <w:t xml:space="preserve"> – </w:t>
      </w:r>
      <w:r>
        <w:t>Acadêmica de Enfermagem</w:t>
      </w:r>
      <w:r w:rsidR="00D416F1">
        <w:t>/</w:t>
      </w:r>
      <w:r w:rsidR="0009047F">
        <w:t>Faculdade de Estácio de Alagoas</w:t>
      </w:r>
      <w:r w:rsidR="00AB1315">
        <w:rPr>
          <w:vertAlign w:val="superscript"/>
        </w:rPr>
        <w:t>1</w:t>
      </w:r>
      <w:r w:rsidR="00C547B5">
        <w:rPr>
          <w:vertAlign w:val="superscript"/>
        </w:rPr>
        <w:br/>
      </w:r>
      <w:r w:rsidR="00AB1315">
        <w:rPr>
          <w:w w:val="97"/>
        </w:rPr>
        <w:t xml:space="preserve"> </w:t>
      </w:r>
      <w:r>
        <w:t>Isamara Santos da Silva – Acadêmica de Enfermagem</w:t>
      </w:r>
      <w:r w:rsidR="00D416F1">
        <w:t>/</w:t>
      </w:r>
      <w:r w:rsidR="0009047F">
        <w:t>Faculdade Estácio de Alagoas</w:t>
      </w:r>
      <w:r w:rsidR="00606F27">
        <w:rPr>
          <w:vertAlign w:val="superscript"/>
        </w:rPr>
        <w:t>2</w:t>
      </w:r>
    </w:p>
    <w:p w:rsidR="004F2D70" w:rsidRDefault="00855694">
      <w:pPr>
        <w:pStyle w:val="Corpodetexto"/>
        <w:ind w:left="5383" w:right="104" w:firstLine="83"/>
        <w:jc w:val="right"/>
      </w:pPr>
      <w:r>
        <w:t>Douglas Ferreira Rocha Barbosa – Acadêmico de Enfermagem</w:t>
      </w:r>
      <w:r w:rsidR="00D416F1">
        <w:t>/</w:t>
      </w:r>
      <w:r w:rsidR="0009047F">
        <w:t>Faculdade Estácio de Alagoas</w:t>
      </w:r>
      <w:r>
        <w:rPr>
          <w:vertAlign w:val="superscript"/>
        </w:rPr>
        <w:t>3</w:t>
      </w:r>
      <w:r w:rsidR="00AB1315">
        <w:t xml:space="preserve"> </w:t>
      </w:r>
    </w:p>
    <w:p w:rsidR="007B05C0" w:rsidRDefault="004F2D70">
      <w:pPr>
        <w:pStyle w:val="Corpodetexto"/>
        <w:ind w:left="5383" w:right="104" w:firstLine="83"/>
        <w:jc w:val="right"/>
      </w:pPr>
      <w:r>
        <w:t xml:space="preserve">Mayanne Santos Sousa </w:t>
      </w:r>
      <w:r>
        <w:t>– Acadêmica de Enfermagem</w:t>
      </w:r>
      <w:r w:rsidR="00D416F1">
        <w:t>/</w:t>
      </w:r>
      <w:r>
        <w:t>Faculdade de Estácio de Alagoas</w:t>
      </w:r>
      <w:r>
        <w:rPr>
          <w:vertAlign w:val="superscript"/>
        </w:rPr>
        <w:t>4</w:t>
      </w:r>
      <w:r w:rsidR="00855694">
        <w:br/>
        <w:t>Raquel Ferreira Lopes</w:t>
      </w:r>
      <w:r w:rsidR="00C547B5">
        <w:t xml:space="preserve"> – </w:t>
      </w:r>
      <w:r w:rsidR="00855694">
        <w:t>Docente em Enfermagem</w:t>
      </w:r>
      <w:r w:rsidR="00D416F1">
        <w:t>/</w:t>
      </w:r>
      <w:r w:rsidR="0009047F">
        <w:t>Faculdade Estácio de Alagoas</w:t>
      </w:r>
      <w:r>
        <w:rPr>
          <w:vertAlign w:val="superscript"/>
        </w:rPr>
        <w:t>5</w:t>
      </w:r>
    </w:p>
    <w:p w:rsidR="007B05C0" w:rsidRDefault="007B05C0">
      <w:pPr>
        <w:pStyle w:val="Corpodetexto"/>
        <w:spacing w:before="24"/>
        <w:ind w:left="0" w:right="104"/>
        <w:jc w:val="right"/>
      </w:pPr>
    </w:p>
    <w:p w:rsidR="007B05C0" w:rsidRDefault="007B05C0">
      <w:pPr>
        <w:pStyle w:val="Corpodetexto"/>
        <w:spacing w:before="3"/>
        <w:ind w:left="0"/>
        <w:rPr>
          <w:sz w:val="25"/>
        </w:rPr>
      </w:pPr>
    </w:p>
    <w:p w:rsidR="007B05C0" w:rsidRDefault="00AB1315">
      <w:pPr>
        <w:pStyle w:val="Ttulo11"/>
        <w:spacing w:line="274" w:lineRule="exact"/>
      </w:pPr>
      <w:r>
        <w:t>Resumo:</w:t>
      </w:r>
    </w:p>
    <w:p w:rsidR="007B05C0" w:rsidRPr="00F6000A" w:rsidRDefault="009B660C">
      <w:pPr>
        <w:pStyle w:val="Corpodetexto"/>
        <w:ind w:right="102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A cinemática do trauma ou mecanimo do trauma </w:t>
      </w:r>
      <w:r w:rsidR="0034091E">
        <w:rPr>
          <w:sz w:val="20"/>
          <w:szCs w:val="20"/>
        </w:rPr>
        <w:t>é o estudo do agente causador onde utiliza-se transferência de energia para o corpo humano causando lesões funcionais ou orgânicas no individuo. C</w:t>
      </w:r>
      <w:r>
        <w:rPr>
          <w:sz w:val="20"/>
          <w:szCs w:val="20"/>
        </w:rPr>
        <w:t>onfigura-se como um pro</w:t>
      </w:r>
      <w:r w:rsidR="0034091E">
        <w:rPr>
          <w:sz w:val="20"/>
          <w:szCs w:val="20"/>
        </w:rPr>
        <w:t xml:space="preserve">cesso utilizado para avaliar </w:t>
      </w:r>
      <w:r>
        <w:rPr>
          <w:sz w:val="20"/>
          <w:szCs w:val="20"/>
        </w:rPr>
        <w:t>o local da cena</w:t>
      </w:r>
      <w:r w:rsidR="0034091E">
        <w:rPr>
          <w:sz w:val="20"/>
          <w:szCs w:val="20"/>
        </w:rPr>
        <w:t xml:space="preserve"> na qual ocorreu o </w:t>
      </w:r>
      <w:r>
        <w:rPr>
          <w:sz w:val="20"/>
          <w:szCs w:val="20"/>
        </w:rPr>
        <w:t>acidente com o objetivo de def</w:t>
      </w:r>
      <w:r w:rsidR="005C5A9C">
        <w:rPr>
          <w:sz w:val="20"/>
          <w:szCs w:val="20"/>
        </w:rPr>
        <w:t>inir possí</w:t>
      </w:r>
      <w:r w:rsidR="00726796">
        <w:rPr>
          <w:sz w:val="20"/>
          <w:szCs w:val="20"/>
        </w:rPr>
        <w:t xml:space="preserve">veis lesões </w:t>
      </w:r>
      <w:r w:rsidR="005C5A9C">
        <w:rPr>
          <w:sz w:val="20"/>
          <w:szCs w:val="20"/>
        </w:rPr>
        <w:t xml:space="preserve">a vítima e </w:t>
      </w:r>
      <w:r w:rsidR="0034091E">
        <w:rPr>
          <w:sz w:val="20"/>
          <w:szCs w:val="20"/>
        </w:rPr>
        <w:t>condutas que serão realizadas.</w:t>
      </w:r>
      <w:r>
        <w:rPr>
          <w:sz w:val="20"/>
          <w:szCs w:val="20"/>
        </w:rPr>
        <w:t xml:space="preserve"> </w:t>
      </w:r>
      <w:r w:rsidR="00282FDF">
        <w:rPr>
          <w:sz w:val="20"/>
          <w:szCs w:val="20"/>
        </w:rPr>
        <w:t>O presente estudo tem como objetivo d</w:t>
      </w:r>
      <w:r w:rsidR="00EE0A77">
        <w:rPr>
          <w:sz w:val="20"/>
          <w:szCs w:val="20"/>
        </w:rPr>
        <w:t>escr</w:t>
      </w:r>
      <w:r w:rsidR="00EB739E">
        <w:rPr>
          <w:sz w:val="20"/>
          <w:szCs w:val="20"/>
        </w:rPr>
        <w:t>ever o que se te</w:t>
      </w:r>
      <w:r w:rsidR="005C5A9C">
        <w:rPr>
          <w:sz w:val="20"/>
          <w:szCs w:val="20"/>
        </w:rPr>
        <w:t xml:space="preserve">m produzido na literatura </w:t>
      </w:r>
      <w:r w:rsidR="00EB739E">
        <w:rPr>
          <w:sz w:val="20"/>
          <w:szCs w:val="20"/>
        </w:rPr>
        <w:t>a respeito da utilização da cinemática do trauma para o direcionamento no atendimento ás vitimas politraumatiza</w:t>
      </w:r>
      <w:r w:rsidR="005C5A9C">
        <w:rPr>
          <w:sz w:val="20"/>
          <w:szCs w:val="20"/>
        </w:rPr>
        <w:t xml:space="preserve">das. Trata-se de uma revisão literária </w:t>
      </w:r>
      <w:r w:rsidR="00EB739E">
        <w:rPr>
          <w:sz w:val="20"/>
          <w:szCs w:val="20"/>
        </w:rPr>
        <w:t>descritiva, realizada no mês de julho de 2020, com subsídio em artigos e periódicos disponíveis na íntegra,</w:t>
      </w:r>
      <w:r w:rsidR="00282FDF">
        <w:rPr>
          <w:sz w:val="20"/>
          <w:szCs w:val="20"/>
        </w:rPr>
        <w:t xml:space="preserve"> indexados nas bases de dados </w:t>
      </w:r>
      <w:r w:rsidR="00726796">
        <w:rPr>
          <w:sz w:val="20"/>
          <w:szCs w:val="20"/>
        </w:rPr>
        <w:t>da Literatura Latino-Americana e do Caribe Ciências da Saúde</w:t>
      </w:r>
      <w:r w:rsidR="005C5A9C">
        <w:rPr>
          <w:sz w:val="20"/>
          <w:szCs w:val="20"/>
        </w:rPr>
        <w:t xml:space="preserve"> (LILACS)</w:t>
      </w:r>
      <w:r w:rsidR="00726796">
        <w:rPr>
          <w:sz w:val="20"/>
          <w:szCs w:val="20"/>
        </w:rPr>
        <w:t xml:space="preserve"> </w:t>
      </w:r>
      <w:r w:rsidR="00EB739E">
        <w:rPr>
          <w:sz w:val="20"/>
          <w:szCs w:val="20"/>
        </w:rPr>
        <w:t>e das bibliotecas virtuais ScientificE</w:t>
      </w:r>
      <w:r w:rsidR="00282FDF">
        <w:rPr>
          <w:sz w:val="20"/>
          <w:szCs w:val="20"/>
        </w:rPr>
        <w:t>lectronic Library Online (SciELO).</w:t>
      </w:r>
      <w:r w:rsidR="00EB739E">
        <w:rPr>
          <w:sz w:val="20"/>
          <w:szCs w:val="20"/>
        </w:rPr>
        <w:t xml:space="preserve"> Como estratégias de busca </w:t>
      </w:r>
      <w:r w:rsidR="00282FDF">
        <w:rPr>
          <w:sz w:val="20"/>
          <w:szCs w:val="20"/>
        </w:rPr>
        <w:t>foram utilizados os descritores: “Emergências”, “Lesões” e “Serviços Médicos de Emergência”, cruzados com o operador boleano “AND”</w:t>
      </w:r>
      <w:r w:rsidR="008707CE">
        <w:rPr>
          <w:sz w:val="20"/>
          <w:szCs w:val="20"/>
        </w:rPr>
        <w:t>. Foram encontrados 28</w:t>
      </w:r>
      <w:r w:rsidR="00282FDF">
        <w:rPr>
          <w:sz w:val="20"/>
          <w:szCs w:val="20"/>
        </w:rPr>
        <w:t xml:space="preserve"> artigos e selecionados</w:t>
      </w:r>
      <w:r w:rsidR="008707CE">
        <w:rPr>
          <w:sz w:val="20"/>
          <w:szCs w:val="20"/>
        </w:rPr>
        <w:t xml:space="preserve"> 4</w:t>
      </w:r>
      <w:r>
        <w:rPr>
          <w:sz w:val="20"/>
          <w:szCs w:val="20"/>
        </w:rPr>
        <w:t xml:space="preserve"> que abordavam a temática</w:t>
      </w:r>
      <w:r w:rsidR="008707CE">
        <w:rPr>
          <w:sz w:val="20"/>
          <w:szCs w:val="20"/>
        </w:rPr>
        <w:t xml:space="preserve"> central do estudo,</w:t>
      </w:r>
      <w:r>
        <w:rPr>
          <w:sz w:val="20"/>
          <w:szCs w:val="20"/>
        </w:rPr>
        <w:t xml:space="preserve"> p</w:t>
      </w:r>
      <w:r w:rsidR="00282FDF">
        <w:rPr>
          <w:sz w:val="20"/>
          <w:szCs w:val="20"/>
        </w:rPr>
        <w:t>ub</w:t>
      </w:r>
      <w:r>
        <w:rPr>
          <w:sz w:val="20"/>
          <w:szCs w:val="20"/>
        </w:rPr>
        <w:t>l</w:t>
      </w:r>
      <w:r w:rsidR="005C5A9C">
        <w:rPr>
          <w:sz w:val="20"/>
          <w:szCs w:val="20"/>
        </w:rPr>
        <w:t xml:space="preserve">icados no idioma português, inglês e espanhol, no período de 2015 a </w:t>
      </w:r>
      <w:r>
        <w:rPr>
          <w:sz w:val="20"/>
          <w:szCs w:val="20"/>
        </w:rPr>
        <w:t xml:space="preserve">2020. </w:t>
      </w:r>
      <w:r w:rsidR="00EB739E">
        <w:rPr>
          <w:sz w:val="20"/>
          <w:szCs w:val="20"/>
        </w:rPr>
        <w:t xml:space="preserve">Com base nos dados </w:t>
      </w:r>
      <w:r w:rsidR="003A5A37">
        <w:rPr>
          <w:sz w:val="20"/>
          <w:szCs w:val="20"/>
        </w:rPr>
        <w:t>obtid</w:t>
      </w:r>
      <w:r w:rsidR="00B024F7">
        <w:rPr>
          <w:sz w:val="20"/>
          <w:szCs w:val="20"/>
        </w:rPr>
        <w:t>os, as lesões traumáticas são responsáveis por</w:t>
      </w:r>
      <w:r w:rsidR="003A5A37">
        <w:rPr>
          <w:sz w:val="20"/>
          <w:szCs w:val="20"/>
        </w:rPr>
        <w:t xml:space="preserve"> uma alta taxa de mortalidade em todo território mundial, incluisve no Brasil. Dessa forma, o atendimento inicial é de suma</w:t>
      </w:r>
      <w:r w:rsidR="001B7F17">
        <w:rPr>
          <w:sz w:val="20"/>
          <w:szCs w:val="20"/>
        </w:rPr>
        <w:t xml:space="preserve"> para redução do índice de mortes, sobretudo, as vítimas de múltiplos traumas graves. Estudos revelam que a maior ocorrência é por acidentes automobilísticos, e que a análise da cena, ou seja, a biomecânica do trauma, se torna uma ferramenta imprescindível para direcionar e qualificar aqueles que estão prestando os primeiros socorros, para como proceder frente aos cuidados iniciais e remoção da vítima do local do acidente. Além disso, a cinemática do trauma, evita que qualquer lesão grave passe despercibida no atendimento ao paciente desde a chegada dele nos serviços de emergência, reduzindo</w:t>
      </w:r>
      <w:r w:rsidR="00726796">
        <w:rPr>
          <w:sz w:val="20"/>
          <w:szCs w:val="20"/>
        </w:rPr>
        <w:t xml:space="preserve"> </w:t>
      </w:r>
      <w:r w:rsidR="00586126">
        <w:rPr>
          <w:sz w:val="20"/>
          <w:szCs w:val="20"/>
        </w:rPr>
        <w:t>assim, a probabilidade do óbito. Dentro desta perspectiva, conclui</w:t>
      </w:r>
      <w:r w:rsidR="00B024F7">
        <w:rPr>
          <w:sz w:val="20"/>
          <w:szCs w:val="20"/>
        </w:rPr>
        <w:t>u-se que, a avaliação inicial da</w:t>
      </w:r>
      <w:r w:rsidR="00586126">
        <w:rPr>
          <w:sz w:val="20"/>
          <w:szCs w:val="20"/>
        </w:rPr>
        <w:t xml:space="preserve"> cena auxilia a predizer </w:t>
      </w:r>
      <w:r w:rsidR="0034091E">
        <w:rPr>
          <w:sz w:val="20"/>
          <w:szCs w:val="20"/>
        </w:rPr>
        <w:t xml:space="preserve">possíveis danos á vítima, assim </w:t>
      </w:r>
      <w:r w:rsidR="00586126">
        <w:rPr>
          <w:sz w:val="20"/>
          <w:szCs w:val="20"/>
        </w:rPr>
        <w:t>como ajuda previamente na prepa</w:t>
      </w:r>
      <w:r w:rsidR="0034091E">
        <w:rPr>
          <w:sz w:val="20"/>
          <w:szCs w:val="20"/>
        </w:rPr>
        <w:t xml:space="preserve">ração da equipe de socorristas </w:t>
      </w:r>
      <w:r w:rsidR="00586126">
        <w:rPr>
          <w:sz w:val="20"/>
          <w:szCs w:val="20"/>
        </w:rPr>
        <w:t>no atendimento aos politraumatizados, tanto no ambiente pré-hospitalar, quanto na chegada do paciente</w:t>
      </w:r>
      <w:r w:rsidR="00B024F7">
        <w:rPr>
          <w:sz w:val="20"/>
          <w:szCs w:val="20"/>
        </w:rPr>
        <w:t xml:space="preserve"> nos serviços de emergência.</w:t>
      </w:r>
    </w:p>
    <w:p w:rsidR="007B05C0" w:rsidRDefault="007B05C0">
      <w:pPr>
        <w:pStyle w:val="Corpodetexto"/>
        <w:spacing w:before="9"/>
        <w:ind w:left="0"/>
        <w:rPr>
          <w:sz w:val="23"/>
        </w:rPr>
      </w:pPr>
    </w:p>
    <w:p w:rsidR="007B05C0" w:rsidRDefault="00AB1315">
      <w:pPr>
        <w:ind w:left="101"/>
        <w:jc w:val="both"/>
        <w:rPr>
          <w:sz w:val="24"/>
        </w:rPr>
      </w:pPr>
      <w:r>
        <w:rPr>
          <w:b/>
          <w:sz w:val="24"/>
        </w:rPr>
        <w:t xml:space="preserve">Palavras-chave: </w:t>
      </w:r>
      <w:r w:rsidR="00282FDF">
        <w:rPr>
          <w:sz w:val="24"/>
        </w:rPr>
        <w:t>Emergências</w:t>
      </w:r>
      <w:r>
        <w:rPr>
          <w:sz w:val="24"/>
        </w:rPr>
        <w:t xml:space="preserve">. </w:t>
      </w:r>
      <w:r w:rsidR="00282FDF">
        <w:rPr>
          <w:sz w:val="24"/>
        </w:rPr>
        <w:t>Lesões</w:t>
      </w:r>
      <w:r>
        <w:rPr>
          <w:sz w:val="24"/>
        </w:rPr>
        <w:t xml:space="preserve">. </w:t>
      </w:r>
      <w:r w:rsidR="00282FDF">
        <w:rPr>
          <w:sz w:val="24"/>
        </w:rPr>
        <w:t>Serviços Médicos de Emergência</w:t>
      </w:r>
      <w:r>
        <w:rPr>
          <w:sz w:val="24"/>
        </w:rPr>
        <w:t>.</w:t>
      </w:r>
    </w:p>
    <w:p w:rsidR="007B05C0" w:rsidRDefault="007B05C0">
      <w:pPr>
        <w:pStyle w:val="Corpodetexto"/>
        <w:ind w:left="0"/>
        <w:rPr>
          <w:sz w:val="26"/>
        </w:rPr>
      </w:pPr>
    </w:p>
    <w:p w:rsidR="007B05C0" w:rsidRDefault="007B05C0">
      <w:pPr>
        <w:pStyle w:val="Corpodetexto"/>
        <w:spacing w:before="5"/>
        <w:ind w:left="0"/>
        <w:rPr>
          <w:sz w:val="22"/>
        </w:rPr>
      </w:pPr>
    </w:p>
    <w:sectPr w:rsidR="007B05C0" w:rsidSect="00C547B5">
      <w:type w:val="continuous"/>
      <w:pgSz w:w="11900" w:h="16840"/>
      <w:pgMar w:top="1600" w:right="1020" w:bottom="1240" w:left="1600" w:header="720" w:footer="1045" w:gutter="0"/>
      <w:pgNumType w:start="66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C0472" w:rsidRDefault="000C0472" w:rsidP="007B05C0">
      <w:r>
        <w:separator/>
      </w:r>
    </w:p>
  </w:endnote>
  <w:endnote w:type="continuationSeparator" w:id="0">
    <w:p w:rsidR="000C0472" w:rsidRDefault="000C0472" w:rsidP="007B05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C0472" w:rsidRDefault="000C0472" w:rsidP="007B05C0">
      <w:r>
        <w:separator/>
      </w:r>
    </w:p>
  </w:footnote>
  <w:footnote w:type="continuationSeparator" w:id="0">
    <w:p w:rsidR="000C0472" w:rsidRDefault="000C0472" w:rsidP="007B05C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1FF2235"/>
    <w:multiLevelType w:val="hybridMultilevel"/>
    <w:tmpl w:val="F6967560"/>
    <w:lvl w:ilvl="0" w:tplc="4278829E">
      <w:start w:val="1"/>
      <w:numFmt w:val="decimal"/>
      <w:lvlText w:val="%1"/>
      <w:lvlJc w:val="left"/>
      <w:pPr>
        <w:ind w:left="101" w:hanging="214"/>
        <w:jc w:val="left"/>
      </w:pPr>
      <w:rPr>
        <w:rFonts w:ascii="Times New Roman" w:eastAsia="Times New Roman" w:hAnsi="Times New Roman" w:cs="Times New Roman" w:hint="default"/>
        <w:b/>
        <w:bCs/>
        <w:w w:val="99"/>
        <w:sz w:val="24"/>
        <w:szCs w:val="24"/>
        <w:lang w:val="pt-PT" w:eastAsia="pt-PT" w:bidi="pt-PT"/>
      </w:rPr>
    </w:lvl>
    <w:lvl w:ilvl="1" w:tplc="830CE870">
      <w:numFmt w:val="bullet"/>
      <w:lvlText w:val="•"/>
      <w:lvlJc w:val="left"/>
      <w:pPr>
        <w:ind w:left="1018" w:hanging="214"/>
      </w:pPr>
      <w:rPr>
        <w:rFonts w:hint="default"/>
        <w:lang w:val="pt-PT" w:eastAsia="pt-PT" w:bidi="pt-PT"/>
      </w:rPr>
    </w:lvl>
    <w:lvl w:ilvl="2" w:tplc="C1743330">
      <w:numFmt w:val="bullet"/>
      <w:lvlText w:val="•"/>
      <w:lvlJc w:val="left"/>
      <w:pPr>
        <w:ind w:left="1936" w:hanging="214"/>
      </w:pPr>
      <w:rPr>
        <w:rFonts w:hint="default"/>
        <w:lang w:val="pt-PT" w:eastAsia="pt-PT" w:bidi="pt-PT"/>
      </w:rPr>
    </w:lvl>
    <w:lvl w:ilvl="3" w:tplc="35B00FF2">
      <w:numFmt w:val="bullet"/>
      <w:lvlText w:val="•"/>
      <w:lvlJc w:val="left"/>
      <w:pPr>
        <w:ind w:left="2854" w:hanging="214"/>
      </w:pPr>
      <w:rPr>
        <w:rFonts w:hint="default"/>
        <w:lang w:val="pt-PT" w:eastAsia="pt-PT" w:bidi="pt-PT"/>
      </w:rPr>
    </w:lvl>
    <w:lvl w:ilvl="4" w:tplc="2BCC7E46">
      <w:numFmt w:val="bullet"/>
      <w:lvlText w:val="•"/>
      <w:lvlJc w:val="left"/>
      <w:pPr>
        <w:ind w:left="3772" w:hanging="214"/>
      </w:pPr>
      <w:rPr>
        <w:rFonts w:hint="default"/>
        <w:lang w:val="pt-PT" w:eastAsia="pt-PT" w:bidi="pt-PT"/>
      </w:rPr>
    </w:lvl>
    <w:lvl w:ilvl="5" w:tplc="BC521678">
      <w:numFmt w:val="bullet"/>
      <w:lvlText w:val="•"/>
      <w:lvlJc w:val="left"/>
      <w:pPr>
        <w:ind w:left="4690" w:hanging="214"/>
      </w:pPr>
      <w:rPr>
        <w:rFonts w:hint="default"/>
        <w:lang w:val="pt-PT" w:eastAsia="pt-PT" w:bidi="pt-PT"/>
      </w:rPr>
    </w:lvl>
    <w:lvl w:ilvl="6" w:tplc="7E6A3DCA">
      <w:numFmt w:val="bullet"/>
      <w:lvlText w:val="•"/>
      <w:lvlJc w:val="left"/>
      <w:pPr>
        <w:ind w:left="5608" w:hanging="214"/>
      </w:pPr>
      <w:rPr>
        <w:rFonts w:hint="default"/>
        <w:lang w:val="pt-PT" w:eastAsia="pt-PT" w:bidi="pt-PT"/>
      </w:rPr>
    </w:lvl>
    <w:lvl w:ilvl="7" w:tplc="DB8E5F00">
      <w:numFmt w:val="bullet"/>
      <w:lvlText w:val="•"/>
      <w:lvlJc w:val="left"/>
      <w:pPr>
        <w:ind w:left="6526" w:hanging="214"/>
      </w:pPr>
      <w:rPr>
        <w:rFonts w:hint="default"/>
        <w:lang w:val="pt-PT" w:eastAsia="pt-PT" w:bidi="pt-PT"/>
      </w:rPr>
    </w:lvl>
    <w:lvl w:ilvl="8" w:tplc="204C5C9E">
      <w:numFmt w:val="bullet"/>
      <w:lvlText w:val="•"/>
      <w:lvlJc w:val="left"/>
      <w:pPr>
        <w:ind w:left="7444" w:hanging="214"/>
      </w:pPr>
      <w:rPr>
        <w:rFonts w:hint="default"/>
        <w:lang w:val="pt-PT" w:eastAsia="pt-PT" w:bidi="pt-P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19457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05C0"/>
    <w:rsid w:val="00010243"/>
    <w:rsid w:val="0009047F"/>
    <w:rsid w:val="000C0472"/>
    <w:rsid w:val="001A0D87"/>
    <w:rsid w:val="001B7F17"/>
    <w:rsid w:val="001C2589"/>
    <w:rsid w:val="00282FDF"/>
    <w:rsid w:val="0034091E"/>
    <w:rsid w:val="0036322B"/>
    <w:rsid w:val="003A5A37"/>
    <w:rsid w:val="004F2D70"/>
    <w:rsid w:val="00586126"/>
    <w:rsid w:val="005C5A9C"/>
    <w:rsid w:val="00606F27"/>
    <w:rsid w:val="006F23FB"/>
    <w:rsid w:val="006F5E8E"/>
    <w:rsid w:val="00726796"/>
    <w:rsid w:val="007B05C0"/>
    <w:rsid w:val="007B698F"/>
    <w:rsid w:val="00855694"/>
    <w:rsid w:val="008707CE"/>
    <w:rsid w:val="009557C5"/>
    <w:rsid w:val="009B660C"/>
    <w:rsid w:val="00AB1315"/>
    <w:rsid w:val="00B024F7"/>
    <w:rsid w:val="00BB1A73"/>
    <w:rsid w:val="00C547B5"/>
    <w:rsid w:val="00D30F9D"/>
    <w:rsid w:val="00D416F1"/>
    <w:rsid w:val="00EB739E"/>
    <w:rsid w:val="00EE0A77"/>
    <w:rsid w:val="00F6000A"/>
    <w:rsid w:val="00FC1F5C"/>
    <w:rsid w:val="00FE74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7"/>
    <o:shapelayout v:ext="edit">
      <o:idmap v:ext="edit" data="1"/>
    </o:shapelayout>
  </w:shapeDefaults>
  <w:decimalSymbol w:val=","/>
  <w:listSeparator w:val=";"/>
  <w14:docId w14:val="24EEDCC7"/>
  <w15:docId w15:val="{93F1EB3E-AC2C-1E40-8B84-D03EB5ADAD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7B05C0"/>
    <w:rPr>
      <w:rFonts w:ascii="Times New Roman" w:eastAsia="Times New Roman" w:hAnsi="Times New Roman" w:cs="Times New Roman"/>
      <w:lang w:val="pt-PT" w:eastAsia="pt-PT" w:bidi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7B05C0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sid w:val="007B05C0"/>
    <w:pPr>
      <w:ind w:left="101"/>
    </w:pPr>
    <w:rPr>
      <w:sz w:val="24"/>
      <w:szCs w:val="24"/>
    </w:rPr>
  </w:style>
  <w:style w:type="paragraph" w:customStyle="1" w:styleId="Ttulo11">
    <w:name w:val="Título 11"/>
    <w:basedOn w:val="Normal"/>
    <w:uiPriority w:val="1"/>
    <w:qFormat/>
    <w:rsid w:val="007B05C0"/>
    <w:pPr>
      <w:ind w:left="101"/>
      <w:outlineLvl w:val="1"/>
    </w:pPr>
    <w:rPr>
      <w:b/>
      <w:bCs/>
      <w:sz w:val="24"/>
      <w:szCs w:val="24"/>
    </w:rPr>
  </w:style>
  <w:style w:type="paragraph" w:styleId="PargrafodaLista">
    <w:name w:val="List Paragraph"/>
    <w:basedOn w:val="Normal"/>
    <w:uiPriority w:val="1"/>
    <w:qFormat/>
    <w:rsid w:val="007B05C0"/>
    <w:pPr>
      <w:ind w:left="101" w:hanging="181"/>
    </w:pPr>
  </w:style>
  <w:style w:type="paragraph" w:customStyle="1" w:styleId="TableParagraph">
    <w:name w:val="Table Paragraph"/>
    <w:basedOn w:val="Normal"/>
    <w:uiPriority w:val="1"/>
    <w:qFormat/>
    <w:rsid w:val="007B05C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197</TotalTime>
  <Pages>1</Pages>
  <Words>460</Words>
  <Characters>2489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Microsoft Word - Artigo Gabriela et al 10-04-2020.docx</vt:lpstr>
    </vt:vector>
  </TitlesOfParts>
  <Company/>
  <LinksUpToDate>false</LinksUpToDate>
  <CharactersWithSpaces>2944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Artigo Gabriela et al 10-04-2020.docx</dc:title>
  <dc:creator>HP</dc:creator>
  <cp:lastModifiedBy>MULTILASER</cp:lastModifiedBy>
  <cp:revision>31</cp:revision>
  <dcterms:created xsi:type="dcterms:W3CDTF">2020-07-27T03:04:00Z</dcterms:created>
  <dcterms:modified xsi:type="dcterms:W3CDTF">2020-08-02T01:24:00Z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2020-04-18T00:00:00Z</vt:filetime>
  </property>
  <property fmtid="{D5CDD505-2E9C-101B-9397-08002B2CF9AE}" pid="3" name="Creator">
    <vt:lpwstr>PScript5.dll Version 5.2.2</vt:lpwstr>
  </property>
  <property fmtid="{D5CDD505-2E9C-101B-9397-08002B2CF9AE}" pid="4" name="LastSaved">
    <vt:filetime>2020-07-16T00:00:00Z</vt:filetime>
  </property>
</Properties>
</file>