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B58AF" w14:textId="6E497E8C" w:rsidR="00CE69B6" w:rsidRDefault="00CE69B6">
      <w:pPr>
        <w:spacing w:before="226" w:line="247" w:lineRule="auto"/>
        <w:ind w:left="150" w:right="147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CE69B6">
        <w:rPr>
          <w:rFonts w:ascii="Arial" w:eastAsia="Arial" w:hAnsi="Arial" w:cs="Arial"/>
          <w:b/>
          <w:bCs/>
          <w:sz w:val="28"/>
          <w:szCs w:val="28"/>
        </w:rPr>
        <w:t>TOXICIDADE AGUDA DE ROUNDUP PARA LARVAS DE ACARÁ-BANDEIRA (</w:t>
      </w:r>
      <w:r w:rsidRPr="00CE69B6">
        <w:rPr>
          <w:rFonts w:ascii="Arial" w:eastAsia="Arial" w:hAnsi="Arial" w:cs="Arial"/>
          <w:b/>
          <w:bCs/>
          <w:i/>
          <w:sz w:val="28"/>
          <w:szCs w:val="28"/>
        </w:rPr>
        <w:t>Pterophyllum scalare</w:t>
      </w:r>
      <w:r w:rsidR="00B345BB">
        <w:rPr>
          <w:rFonts w:ascii="Arial" w:eastAsia="Arial" w:hAnsi="Arial" w:cs="Arial"/>
          <w:b/>
          <w:bCs/>
          <w:i/>
          <w:sz w:val="28"/>
          <w:szCs w:val="28"/>
        </w:rPr>
        <w:t xml:space="preserve">, </w:t>
      </w:r>
      <w:r w:rsidR="00B345BB" w:rsidRPr="00B345BB">
        <w:rPr>
          <w:rFonts w:ascii="Arial" w:hAnsi="Arial" w:cs="Arial"/>
          <w:b/>
          <w:bCs/>
          <w:sz w:val="28"/>
          <w:szCs w:val="28"/>
          <w:shd w:val="clear" w:color="auto" w:fill="FFFFFF"/>
        </w:rPr>
        <w:t>Lichtenstein, 1823</w:t>
      </w:r>
      <w:r w:rsidRPr="00CE69B6">
        <w:rPr>
          <w:rFonts w:ascii="Arial" w:eastAsia="Arial" w:hAnsi="Arial" w:cs="Arial"/>
          <w:b/>
          <w:bCs/>
          <w:sz w:val="28"/>
          <w:szCs w:val="28"/>
        </w:rPr>
        <w:t>)</w:t>
      </w:r>
    </w:p>
    <w:p w14:paraId="78F9391A" w14:textId="530A8194" w:rsidR="004A7CAB" w:rsidRDefault="004A7CAB" w:rsidP="004A7CAB">
      <w:pPr>
        <w:spacing w:before="226" w:line="244" w:lineRule="auto"/>
        <w:ind w:left="150" w:right="147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RAMOS, F. M</w:t>
      </w:r>
      <w:r w:rsidR="00012703"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b/>
          <w:sz w:val="20"/>
          <w:szCs w:val="20"/>
        </w:rPr>
        <w:t>¹; LOPES, M. R</w:t>
      </w:r>
      <w:r w:rsidR="00012703"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b/>
          <w:sz w:val="20"/>
          <w:szCs w:val="20"/>
          <w:vertAlign w:val="superscript"/>
        </w:rPr>
        <w:t>2</w:t>
      </w:r>
      <w:r>
        <w:rPr>
          <w:rFonts w:ascii="Arial" w:hAnsi="Arial"/>
          <w:b/>
          <w:sz w:val="20"/>
          <w:szCs w:val="20"/>
        </w:rPr>
        <w:t>; BRITO, A. S</w:t>
      </w:r>
      <w:r w:rsidR="00012703"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b/>
          <w:sz w:val="20"/>
          <w:szCs w:val="20"/>
          <w:vertAlign w:val="superscript"/>
        </w:rPr>
        <w:t>3</w:t>
      </w:r>
      <w:r>
        <w:rPr>
          <w:rFonts w:ascii="Arial" w:hAnsi="Arial"/>
          <w:b/>
          <w:sz w:val="20"/>
          <w:szCs w:val="20"/>
        </w:rPr>
        <w:t>; SOUZA, J. S</w:t>
      </w:r>
      <w:r w:rsidR="00012703"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b/>
          <w:sz w:val="20"/>
          <w:szCs w:val="20"/>
          <w:vertAlign w:val="superscript"/>
        </w:rPr>
        <w:t>4</w:t>
      </w:r>
      <w:r>
        <w:rPr>
          <w:rFonts w:ascii="Arial" w:hAnsi="Arial"/>
          <w:b/>
          <w:sz w:val="20"/>
          <w:szCs w:val="20"/>
        </w:rPr>
        <w:t xml:space="preserve">; </w:t>
      </w:r>
      <w:r>
        <w:rPr>
          <w:rFonts w:ascii="Arial" w:hAnsi="Arial"/>
          <w:b/>
          <w:spacing w:val="7"/>
          <w:sz w:val="20"/>
          <w:szCs w:val="20"/>
        </w:rPr>
        <w:t>SOUSA, N. C</w:t>
      </w:r>
      <w:r w:rsidR="00012703">
        <w:rPr>
          <w:rFonts w:ascii="Arial" w:hAnsi="Arial"/>
          <w:b/>
          <w:spacing w:val="7"/>
          <w:sz w:val="20"/>
          <w:szCs w:val="20"/>
        </w:rPr>
        <w:t>.</w:t>
      </w:r>
      <w:r>
        <w:rPr>
          <w:rFonts w:ascii="Arial" w:hAnsi="Arial"/>
          <w:b/>
          <w:sz w:val="20"/>
          <w:szCs w:val="20"/>
          <w:vertAlign w:val="superscript"/>
        </w:rPr>
        <w:t>5</w:t>
      </w:r>
      <w:r>
        <w:rPr>
          <w:rFonts w:ascii="Arial" w:hAnsi="Arial"/>
          <w:b/>
          <w:sz w:val="20"/>
          <w:szCs w:val="20"/>
        </w:rPr>
        <w:t>;</w:t>
      </w:r>
      <w:r>
        <w:rPr>
          <w:rFonts w:ascii="Arial" w:hAnsi="Arial"/>
          <w:b/>
          <w:spacing w:val="7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ABE, H. A</w:t>
      </w:r>
      <w:r w:rsidR="00012703"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b/>
          <w:sz w:val="20"/>
          <w:szCs w:val="20"/>
          <w:vertAlign w:val="superscript"/>
        </w:rPr>
        <w:t>6</w:t>
      </w:r>
    </w:p>
    <w:p w14:paraId="70E1E877" w14:textId="25A00BAD" w:rsidR="004A7CAB" w:rsidRPr="004A7CAB" w:rsidRDefault="004A7CAB" w:rsidP="004A7CAB">
      <w:pPr>
        <w:spacing w:before="149"/>
        <w:ind w:left="150" w:right="148"/>
        <w:jc w:val="center"/>
        <w:rPr>
          <w:sz w:val="20"/>
        </w:rPr>
      </w:pPr>
      <w:r>
        <w:rPr>
          <w:position w:val="6"/>
          <w:sz w:val="13"/>
        </w:rPr>
        <w:t>1</w:t>
      </w:r>
      <w:r>
        <w:rPr>
          <w:sz w:val="20"/>
        </w:rPr>
        <w:t>fabricio.ramos@ifba.edu.br,</w:t>
      </w:r>
      <w:r>
        <w:rPr>
          <w:spacing w:val="-3"/>
          <w:sz w:val="20"/>
        </w:rPr>
        <w:t xml:space="preserve"> IFBA</w:t>
      </w:r>
      <w:r>
        <w:rPr>
          <w:sz w:val="20"/>
        </w:rPr>
        <w:t>,</w:t>
      </w:r>
      <w:r>
        <w:rPr>
          <w:spacing w:val="-2"/>
          <w:sz w:val="20"/>
        </w:rPr>
        <w:t xml:space="preserve"> Doutor</w:t>
      </w:r>
      <w:r>
        <w:rPr>
          <w:sz w:val="20"/>
        </w:rPr>
        <w:t>;</w:t>
      </w:r>
      <w:r>
        <w:rPr>
          <w:spacing w:val="-2"/>
          <w:sz w:val="20"/>
        </w:rPr>
        <w:t xml:space="preserve"> </w:t>
      </w:r>
      <w:r>
        <w:rPr>
          <w:position w:val="6"/>
          <w:sz w:val="13"/>
        </w:rPr>
        <w:t>2</w:t>
      </w:r>
      <w:r>
        <w:rPr>
          <w:sz w:val="20"/>
        </w:rPr>
        <w:t>marciarodrigues210@yahoo.com.br,</w:t>
      </w:r>
      <w:r>
        <w:rPr>
          <w:spacing w:val="-2"/>
          <w:sz w:val="20"/>
        </w:rPr>
        <w:t xml:space="preserve"> UFPA</w:t>
      </w:r>
      <w:r>
        <w:rPr>
          <w:sz w:val="20"/>
        </w:rPr>
        <w:t xml:space="preserve">, </w:t>
      </w:r>
      <w:r>
        <w:rPr>
          <w:spacing w:val="-4"/>
          <w:sz w:val="20"/>
        </w:rPr>
        <w:t>Especialista</w:t>
      </w:r>
      <w:r>
        <w:rPr>
          <w:sz w:val="13"/>
        </w:rPr>
        <w:t>;</w:t>
      </w:r>
      <w:r>
        <w:rPr>
          <w:spacing w:val="-3"/>
          <w:sz w:val="13"/>
        </w:rPr>
        <w:t xml:space="preserve"> </w:t>
      </w:r>
      <w:r>
        <w:rPr>
          <w:position w:val="6"/>
          <w:sz w:val="13"/>
        </w:rPr>
        <w:t>3</w:t>
      </w:r>
      <w:r>
        <w:rPr>
          <w:sz w:val="20"/>
        </w:rPr>
        <w:t>anderson.ufpa13@gmail.com,</w:t>
      </w:r>
      <w:r>
        <w:rPr>
          <w:spacing w:val="-2"/>
          <w:sz w:val="20"/>
        </w:rPr>
        <w:t xml:space="preserve"> </w:t>
      </w:r>
      <w:r>
        <w:rPr>
          <w:sz w:val="20"/>
        </w:rPr>
        <w:t>UFPA,</w:t>
      </w:r>
      <w:r>
        <w:rPr>
          <w:spacing w:val="-4"/>
          <w:sz w:val="20"/>
        </w:rPr>
        <w:t xml:space="preserve"> Especialista</w:t>
      </w:r>
      <w:r>
        <w:rPr>
          <w:sz w:val="13"/>
        </w:rPr>
        <w:t xml:space="preserve">; </w:t>
      </w:r>
      <w:r>
        <w:rPr>
          <w:position w:val="6"/>
          <w:sz w:val="13"/>
        </w:rPr>
        <w:t>4</w:t>
      </w:r>
      <w:r>
        <w:rPr>
          <w:sz w:val="20"/>
        </w:rPr>
        <w:t>joeliton.sousa@ifba.edu.br, IFBA, Especialista</w:t>
      </w:r>
      <w:r>
        <w:rPr>
          <w:sz w:val="13"/>
        </w:rPr>
        <w:t xml:space="preserve">; </w:t>
      </w:r>
      <w:r>
        <w:rPr>
          <w:position w:val="6"/>
          <w:sz w:val="13"/>
        </w:rPr>
        <w:t>5</w:t>
      </w:r>
      <w:r>
        <w:rPr>
          <w:sz w:val="20"/>
        </w:rPr>
        <w:t>natal.engpesca@gmail.com,</w:t>
      </w:r>
      <w:r>
        <w:rPr>
          <w:spacing w:val="-4"/>
          <w:sz w:val="20"/>
        </w:rPr>
        <w:t xml:space="preserve"> </w:t>
      </w:r>
      <w:r>
        <w:rPr>
          <w:sz w:val="20"/>
        </w:rPr>
        <w:t>UNEB,</w:t>
      </w:r>
      <w:r>
        <w:rPr>
          <w:spacing w:val="-3"/>
          <w:sz w:val="20"/>
        </w:rPr>
        <w:t xml:space="preserve"> Doutor</w:t>
      </w:r>
      <w:r>
        <w:rPr>
          <w:sz w:val="13"/>
        </w:rPr>
        <w:t>;</w:t>
      </w:r>
      <w:r>
        <w:rPr>
          <w:position w:val="6"/>
          <w:sz w:val="13"/>
        </w:rPr>
        <w:t xml:space="preserve"> 6</w:t>
      </w:r>
      <w:r>
        <w:rPr>
          <w:sz w:val="20"/>
        </w:rPr>
        <w:t>higabe@gmail.com,</w:t>
      </w:r>
      <w:r>
        <w:rPr>
          <w:spacing w:val="-5"/>
          <w:sz w:val="20"/>
        </w:rPr>
        <w:t xml:space="preserve"> UFPA</w:t>
      </w:r>
      <w:r>
        <w:rPr>
          <w:sz w:val="20"/>
        </w:rPr>
        <w:t xml:space="preserve">, </w:t>
      </w:r>
      <w:r>
        <w:rPr>
          <w:spacing w:val="-5"/>
          <w:sz w:val="20"/>
        </w:rPr>
        <w:t>Doutor</w:t>
      </w:r>
      <w:r>
        <w:rPr>
          <w:spacing w:val="-3"/>
          <w:sz w:val="13"/>
        </w:rPr>
        <w:t xml:space="preserve"> </w:t>
      </w:r>
    </w:p>
    <w:p w14:paraId="0A162292" w14:textId="77777777" w:rsidR="00B61164" w:rsidRDefault="00B61164">
      <w:pPr>
        <w:pStyle w:val="Corpodetexto"/>
        <w:ind w:left="0"/>
        <w:jc w:val="left"/>
      </w:pPr>
    </w:p>
    <w:p w14:paraId="0E38EB39" w14:textId="77777777" w:rsidR="00B61164" w:rsidRDefault="0084418E">
      <w:pPr>
        <w:pStyle w:val="Ttulo1"/>
      </w:pPr>
      <w:r>
        <w:t>Resumo</w:t>
      </w:r>
    </w:p>
    <w:p w14:paraId="38A49551" w14:textId="37D2E8C2" w:rsidR="0072778F" w:rsidRPr="0072778F" w:rsidRDefault="00CE69B6" w:rsidP="0072778F">
      <w:pPr>
        <w:pStyle w:val="Corpodetexto"/>
        <w:ind w:right="116" w:firstLine="14"/>
      </w:pPr>
      <w:r w:rsidRPr="00CE69B6">
        <w:t>O herbicida Roundup é o agrotóxico mais utilizado no mundo, atuando como inibidor do crescimento das plantas daninhas, no entanto seu uso intensivo compromete o ambiente aquático afetando a saúde dos peixes. O presente trabalho teve como objetivo determinar a concentração letal (CL(50-96h)) do herbicida Roundup® em larvas recém-eclodidas de acará-bandeira (</w:t>
      </w:r>
      <w:r w:rsidRPr="00CE69B6">
        <w:rPr>
          <w:i/>
        </w:rPr>
        <w:t>Pterophyllum scalare</w:t>
      </w:r>
      <w:r w:rsidRPr="00CE69B6">
        <w:t>) avaliando a sobrevivência dos organismos. Para tanto, utilizou-se 240 larvas de acará-bandeira, expostas as concentrações crescentes de 0,0; 1,85; 3,7; 7,4; 11,1; 14,8 mg.L</w:t>
      </w:r>
      <w:r w:rsidRPr="00CE69B6">
        <w:rPr>
          <w:vertAlign w:val="superscript"/>
        </w:rPr>
        <w:t>-1</w:t>
      </w:r>
      <w:r w:rsidRPr="00CE69B6">
        <w:t>, todos com quatro repetições com duração de 96 horas. Os resultados foram obtidos pelo método Trimmed Sperman Karber, demonstrando que a CL(50-96h) foi de 9,25 mg.L</w:t>
      </w:r>
      <w:r w:rsidRPr="00CE69B6">
        <w:rPr>
          <w:vertAlign w:val="superscript"/>
        </w:rPr>
        <w:t>-1</w:t>
      </w:r>
      <w:r w:rsidRPr="00CE69B6">
        <w:t>, apresentando limite inferior de 8,325 mg.L</w:t>
      </w:r>
      <w:r w:rsidRPr="00CE69B6">
        <w:rPr>
          <w:vertAlign w:val="superscript"/>
        </w:rPr>
        <w:t>-1</w:t>
      </w:r>
      <w:r w:rsidRPr="00CE69B6">
        <w:t xml:space="preserve"> e superior de 10,36 mg.L</w:t>
      </w:r>
      <w:r w:rsidRPr="00CE69B6">
        <w:rPr>
          <w:vertAlign w:val="superscript"/>
        </w:rPr>
        <w:t>-1</w:t>
      </w:r>
      <w:r w:rsidRPr="00CE69B6">
        <w:t>, sendo classificado como um xenobiótico moderadamente tóxico para a espécie. Portanto, esse trabalho contribui para a determinação de valores sobre o herbicida Roundup® para espécies nativas da Amazônia.</w:t>
      </w:r>
    </w:p>
    <w:p w14:paraId="1D011354" w14:textId="77777777" w:rsidR="00B61164" w:rsidRDefault="0072778F" w:rsidP="0072778F">
      <w:pPr>
        <w:pStyle w:val="Corpodetexto"/>
        <w:spacing w:before="1"/>
        <w:ind w:left="2813"/>
      </w:pPr>
      <w:r>
        <w:rPr>
          <w:color w:val="000099"/>
        </w:rPr>
        <w:t xml:space="preserve"> </w:t>
      </w:r>
    </w:p>
    <w:p w14:paraId="4D4F3B42" w14:textId="77777777" w:rsidR="00B61164" w:rsidRDefault="0084418E">
      <w:pPr>
        <w:pStyle w:val="Corpodetexto"/>
        <w:ind w:right="116" w:firstLine="14"/>
      </w:pPr>
      <w:r>
        <w:rPr>
          <w:rFonts w:ascii="Arial" w:hAnsi="Arial"/>
          <w:b/>
        </w:rPr>
        <w:t>Palavras–chave:</w:t>
      </w:r>
      <w:r w:rsidRPr="0072778F">
        <w:rPr>
          <w:rFonts w:ascii="Arial" w:hAnsi="Arial"/>
        </w:rPr>
        <w:t xml:space="preserve"> </w:t>
      </w:r>
      <w:r w:rsidR="00CE69B6">
        <w:rPr>
          <w:rFonts w:ascii="Arial" w:hAnsi="Arial"/>
        </w:rPr>
        <w:t xml:space="preserve">Herbicida; Peixe amazônico; </w:t>
      </w:r>
      <w:r w:rsidR="004F7714" w:rsidRPr="0010029C">
        <w:rPr>
          <w:rFonts w:ascii="Arial" w:hAnsi="Arial"/>
          <w:bCs/>
        </w:rPr>
        <w:t>T</w:t>
      </w:r>
      <w:r w:rsidR="00CE69B6">
        <w:rPr>
          <w:rFonts w:ascii="Arial" w:hAnsi="Arial"/>
        </w:rPr>
        <w:t>oxicidade aquática</w:t>
      </w:r>
    </w:p>
    <w:p w14:paraId="73A1203A" w14:textId="77777777" w:rsidR="00B61164" w:rsidRDefault="00B61164">
      <w:pPr>
        <w:pStyle w:val="Corpodetexto"/>
        <w:ind w:left="0"/>
        <w:jc w:val="left"/>
      </w:pPr>
    </w:p>
    <w:p w14:paraId="075E3554" w14:textId="77777777" w:rsidR="009A5E27" w:rsidRDefault="009A5E27">
      <w:pPr>
        <w:pStyle w:val="Corpodetexto"/>
        <w:ind w:left="0"/>
        <w:jc w:val="left"/>
      </w:pPr>
    </w:p>
    <w:p w14:paraId="44308C7D" w14:textId="77777777" w:rsidR="00B61164" w:rsidRDefault="0084418E">
      <w:pPr>
        <w:pStyle w:val="Ttulo1"/>
      </w:pPr>
      <w:r>
        <w:t>INTRODUÇÃO</w:t>
      </w:r>
    </w:p>
    <w:p w14:paraId="7D917A1D" w14:textId="3AED608B" w:rsidR="00A81A12" w:rsidRPr="00CE69B6" w:rsidRDefault="00CE69B6" w:rsidP="00883842">
      <w:pPr>
        <w:pStyle w:val="Ttulo1"/>
        <w:ind w:firstLine="587"/>
        <w:jc w:val="both"/>
        <w:rPr>
          <w:rFonts w:ascii="Arial MT" w:eastAsia="Arial MT" w:hAnsi="Arial MT" w:cs="Arial MT"/>
          <w:b w:val="0"/>
          <w:bCs w:val="0"/>
        </w:rPr>
      </w:pPr>
      <w:r w:rsidRPr="00CE69B6">
        <w:rPr>
          <w:rFonts w:ascii="Arial MT" w:eastAsia="Arial MT" w:hAnsi="Arial MT" w:cs="Arial MT"/>
          <w:b w:val="0"/>
          <w:bCs w:val="0"/>
        </w:rPr>
        <w:t>Entre os agrotóxicos mais consumidos no Brasil está o herbicida Roundup®, constituído pelo princípio ativo glifosato, utilizado no controle de plantas daninhas, atuando na inibição da enzima 5-enolpiruvilshiquimato-3-fosfato sintase (EPSPS), interferindo de forma direta na ingestão de nutrientes por parte dessa planta (</w:t>
      </w:r>
      <w:r w:rsidR="00C5306A" w:rsidRPr="00CE69B6">
        <w:rPr>
          <w:rFonts w:ascii="Arial MT" w:eastAsia="Arial MT" w:hAnsi="Arial MT" w:cs="Arial MT"/>
          <w:b w:val="0"/>
          <w:bCs w:val="0"/>
        </w:rPr>
        <w:t xml:space="preserve">KRUSE </w:t>
      </w:r>
      <w:r w:rsidR="00A81A12" w:rsidRPr="00883842">
        <w:rPr>
          <w:rFonts w:ascii="Arial MT" w:eastAsia="Arial MT" w:hAnsi="Arial MT" w:cs="Arial MT"/>
          <w:b w:val="0"/>
          <w:bCs w:val="0"/>
          <w:iCs/>
        </w:rPr>
        <w:t>et al.,</w:t>
      </w:r>
      <w:r w:rsidR="00A81A12" w:rsidRPr="00A81A12">
        <w:rPr>
          <w:rFonts w:ascii="Arial MT" w:eastAsia="Arial MT" w:hAnsi="Arial MT" w:cs="Arial MT"/>
          <w:b w:val="0"/>
          <w:bCs w:val="0"/>
          <w:i/>
        </w:rPr>
        <w:t xml:space="preserve"> </w:t>
      </w:r>
      <w:r w:rsidRPr="00CE69B6">
        <w:rPr>
          <w:rFonts w:ascii="Arial MT" w:eastAsia="Arial MT" w:hAnsi="Arial MT" w:cs="Arial MT"/>
          <w:b w:val="0"/>
          <w:bCs w:val="0"/>
        </w:rPr>
        <w:t xml:space="preserve">2000). </w:t>
      </w:r>
      <w:r w:rsidR="002A6E69">
        <w:rPr>
          <w:rFonts w:ascii="Arial MT" w:eastAsia="Arial MT" w:hAnsi="Arial MT" w:cs="Arial MT"/>
          <w:b w:val="0"/>
          <w:bCs w:val="0"/>
        </w:rPr>
        <w:t xml:space="preserve">Alguns </w:t>
      </w:r>
      <w:r w:rsidRPr="00CE69B6">
        <w:rPr>
          <w:rFonts w:ascii="Arial MT" w:eastAsia="Arial MT" w:hAnsi="Arial MT" w:cs="Arial MT"/>
          <w:b w:val="0"/>
          <w:bCs w:val="0"/>
        </w:rPr>
        <w:t>estudos tem comprovado os impactos negativos desse herbicida em espécies de peixes nativos da região Amazônica</w:t>
      </w:r>
      <w:r w:rsidR="002A6E69">
        <w:rPr>
          <w:rFonts w:ascii="Arial MT" w:eastAsia="Arial MT" w:hAnsi="Arial MT" w:cs="Arial MT"/>
          <w:b w:val="0"/>
          <w:bCs w:val="0"/>
        </w:rPr>
        <w:t xml:space="preserve">, como o </w:t>
      </w:r>
      <w:r w:rsidRPr="00CE69B6">
        <w:rPr>
          <w:rFonts w:ascii="Arial MT" w:eastAsia="Arial MT" w:hAnsi="Arial MT" w:cs="Arial MT"/>
          <w:b w:val="0"/>
          <w:bCs w:val="0"/>
        </w:rPr>
        <w:t>tambaqui (</w:t>
      </w:r>
      <w:r w:rsidRPr="00A81A12">
        <w:rPr>
          <w:rFonts w:ascii="Arial MT" w:eastAsia="Arial MT" w:hAnsi="Arial MT" w:cs="Arial MT"/>
          <w:b w:val="0"/>
          <w:bCs w:val="0"/>
          <w:i/>
        </w:rPr>
        <w:t>Colossoma macropomum</w:t>
      </w:r>
      <w:r w:rsidR="002A6E69">
        <w:rPr>
          <w:rFonts w:ascii="Arial MT" w:eastAsia="Arial MT" w:hAnsi="Arial MT" w:cs="Arial MT"/>
          <w:b w:val="0"/>
          <w:bCs w:val="0"/>
        </w:rPr>
        <w:t xml:space="preserve">) </w:t>
      </w:r>
      <w:r w:rsidRPr="00CE69B6">
        <w:rPr>
          <w:rFonts w:ascii="Arial MT" w:eastAsia="Arial MT" w:hAnsi="Arial MT" w:cs="Arial MT"/>
          <w:b w:val="0"/>
          <w:bCs w:val="0"/>
        </w:rPr>
        <w:t>(</w:t>
      </w:r>
      <w:r w:rsidR="00A81A12" w:rsidRPr="00A81A12">
        <w:rPr>
          <w:rFonts w:ascii="Arial MT" w:eastAsia="Arial MT" w:hAnsi="Arial MT" w:cs="Arial MT"/>
          <w:b w:val="0"/>
          <w:bCs w:val="0"/>
        </w:rPr>
        <w:t>BRAS-MOTA</w:t>
      </w:r>
      <w:r w:rsidR="00A81A12" w:rsidRPr="00CE69B6">
        <w:rPr>
          <w:rFonts w:ascii="Arial MT" w:eastAsia="Arial MT" w:hAnsi="Arial MT" w:cs="Arial MT"/>
          <w:b w:val="0"/>
          <w:bCs w:val="0"/>
        </w:rPr>
        <w:t xml:space="preserve"> </w:t>
      </w:r>
      <w:r w:rsidR="00A81A12" w:rsidRPr="00A81A12">
        <w:rPr>
          <w:rFonts w:ascii="Arial MT" w:eastAsia="Arial MT" w:hAnsi="Arial MT" w:cs="Arial MT"/>
          <w:b w:val="0"/>
          <w:bCs w:val="0"/>
          <w:i/>
        </w:rPr>
        <w:t xml:space="preserve">et al., </w:t>
      </w:r>
      <w:r w:rsidRPr="00CE69B6">
        <w:rPr>
          <w:rFonts w:ascii="Arial MT" w:eastAsia="Arial MT" w:hAnsi="Arial MT" w:cs="Arial MT"/>
          <w:b w:val="0"/>
          <w:bCs w:val="0"/>
        </w:rPr>
        <w:t>2015)</w:t>
      </w:r>
      <w:r w:rsidR="002A6E69">
        <w:rPr>
          <w:rFonts w:ascii="Arial MT" w:eastAsia="Arial MT" w:hAnsi="Arial MT" w:cs="Arial MT"/>
          <w:b w:val="0"/>
          <w:bCs w:val="0"/>
        </w:rPr>
        <w:t>.</w:t>
      </w:r>
    </w:p>
    <w:p w14:paraId="0732CD73" w14:textId="3F9D7768" w:rsidR="00817855" w:rsidRDefault="00CE69B6" w:rsidP="00883842">
      <w:pPr>
        <w:pStyle w:val="Ttulo1"/>
        <w:ind w:firstLine="587"/>
        <w:jc w:val="both"/>
        <w:rPr>
          <w:rFonts w:ascii="Arial MT" w:eastAsia="Arial MT" w:hAnsi="Arial MT" w:cs="Arial MT"/>
          <w:b w:val="0"/>
          <w:bCs w:val="0"/>
        </w:rPr>
      </w:pPr>
      <w:r w:rsidRPr="00CE69B6">
        <w:rPr>
          <w:rFonts w:ascii="Arial MT" w:eastAsia="Arial MT" w:hAnsi="Arial MT" w:cs="Arial MT"/>
          <w:b w:val="0"/>
          <w:bCs w:val="0"/>
        </w:rPr>
        <w:t>Há necessidade de mais estudos para avaliar a toxicidade do Roundup® sobre espécies nativas da Amazônia, uma vez que o uso indiscriminado de agrotóxicos nessa região vem aumentando de forma alarmante, se tornando uma ameaça a toda biodiversidade existente nesse bioma (</w:t>
      </w:r>
      <w:r w:rsidR="00A81A12" w:rsidRPr="00CE69B6">
        <w:rPr>
          <w:rFonts w:ascii="Arial MT" w:eastAsia="Arial MT" w:hAnsi="Arial MT" w:cs="Arial MT"/>
          <w:b w:val="0"/>
          <w:bCs w:val="0"/>
        </w:rPr>
        <w:t>SOUZA</w:t>
      </w:r>
      <w:r w:rsidRPr="00CE69B6">
        <w:rPr>
          <w:rFonts w:ascii="Arial MT" w:eastAsia="Arial MT" w:hAnsi="Arial MT" w:cs="Arial MT"/>
          <w:b w:val="0"/>
          <w:bCs w:val="0"/>
        </w:rPr>
        <w:t xml:space="preserve">, 2014). </w:t>
      </w:r>
    </w:p>
    <w:p w14:paraId="0113FE25" w14:textId="16FAB27E" w:rsidR="00817855" w:rsidRDefault="00817855" w:rsidP="00883842">
      <w:pPr>
        <w:pStyle w:val="Ttulo1"/>
        <w:ind w:firstLine="587"/>
        <w:jc w:val="both"/>
        <w:rPr>
          <w:rFonts w:ascii="Arial MT" w:eastAsia="Arial MT" w:hAnsi="Arial MT" w:cs="Arial MT"/>
          <w:b w:val="0"/>
          <w:bCs w:val="0"/>
        </w:rPr>
      </w:pPr>
      <w:r w:rsidRPr="00CE69B6">
        <w:rPr>
          <w:rFonts w:ascii="Arial MT" w:eastAsia="Arial MT" w:hAnsi="Arial MT" w:cs="Arial MT"/>
          <w:b w:val="0"/>
          <w:bCs w:val="0"/>
        </w:rPr>
        <w:t xml:space="preserve">Neste sentido, os ensaios toxicológicos possibilitam determinar o potencial tóxico de xenobióticos sobre os organismos aquáticos (CARRASCHI </w:t>
      </w:r>
      <w:r w:rsidRPr="00A81A12">
        <w:rPr>
          <w:rFonts w:ascii="Arial MT" w:eastAsia="Arial MT" w:hAnsi="Arial MT" w:cs="Arial MT"/>
          <w:b w:val="0"/>
          <w:bCs w:val="0"/>
          <w:i/>
        </w:rPr>
        <w:t xml:space="preserve">et al., </w:t>
      </w:r>
      <w:r w:rsidRPr="00CE69B6">
        <w:rPr>
          <w:rFonts w:ascii="Arial MT" w:eastAsia="Arial MT" w:hAnsi="Arial MT" w:cs="Arial MT"/>
          <w:b w:val="0"/>
          <w:bCs w:val="0"/>
        </w:rPr>
        <w:t>2011). Segundo Costa et al. (2008), os testes realizados fornecem resultados que dão subsídios para determinar os impactos que os produtos tóxicos causam no ambiente.</w:t>
      </w:r>
    </w:p>
    <w:p w14:paraId="770978B3" w14:textId="4E756B2F" w:rsidR="009A5E27" w:rsidRDefault="00CE69B6" w:rsidP="00883842">
      <w:pPr>
        <w:pStyle w:val="Ttulo1"/>
        <w:ind w:firstLine="587"/>
        <w:jc w:val="both"/>
        <w:rPr>
          <w:rFonts w:ascii="Arial MT" w:eastAsia="Arial MT" w:hAnsi="Arial MT" w:cs="Arial MT"/>
          <w:b w:val="0"/>
          <w:bCs w:val="0"/>
        </w:rPr>
      </w:pPr>
      <w:r w:rsidRPr="00CE69B6">
        <w:rPr>
          <w:rFonts w:ascii="Arial MT" w:eastAsia="Arial MT" w:hAnsi="Arial MT" w:cs="Arial MT"/>
          <w:b w:val="0"/>
          <w:bCs w:val="0"/>
        </w:rPr>
        <w:t xml:space="preserve">Assim, o objetivo deste artigo </w:t>
      </w:r>
      <w:r w:rsidR="00883842">
        <w:rPr>
          <w:rFonts w:ascii="Arial MT" w:eastAsia="Arial MT" w:hAnsi="Arial MT" w:cs="Arial MT"/>
          <w:b w:val="0"/>
          <w:bCs w:val="0"/>
        </w:rPr>
        <w:t>foi</w:t>
      </w:r>
      <w:r w:rsidR="00883842" w:rsidRPr="00CE69B6">
        <w:rPr>
          <w:rFonts w:ascii="Arial MT" w:eastAsia="Arial MT" w:hAnsi="Arial MT" w:cs="Arial MT"/>
          <w:b w:val="0"/>
          <w:bCs w:val="0"/>
        </w:rPr>
        <w:t xml:space="preserve"> </w:t>
      </w:r>
      <w:r w:rsidRPr="00CE69B6">
        <w:rPr>
          <w:rFonts w:ascii="Arial MT" w:eastAsia="Arial MT" w:hAnsi="Arial MT" w:cs="Arial MT"/>
          <w:b w:val="0"/>
          <w:bCs w:val="0"/>
        </w:rPr>
        <w:t>determinar a concentração letal (CL50) do herbicida Roundup®, avaliando a sobrevivência das larvas de acará-bandeira (</w:t>
      </w:r>
      <w:r w:rsidRPr="00A81A12">
        <w:rPr>
          <w:rFonts w:ascii="Arial MT" w:eastAsia="Arial MT" w:hAnsi="Arial MT" w:cs="Arial MT"/>
          <w:b w:val="0"/>
          <w:bCs w:val="0"/>
          <w:i/>
        </w:rPr>
        <w:t>Pterophyllum scalare</w:t>
      </w:r>
      <w:r w:rsidRPr="00CE69B6">
        <w:rPr>
          <w:rFonts w:ascii="Arial MT" w:eastAsia="Arial MT" w:hAnsi="Arial MT" w:cs="Arial MT"/>
          <w:b w:val="0"/>
          <w:bCs w:val="0"/>
        </w:rPr>
        <w:t>).</w:t>
      </w:r>
    </w:p>
    <w:p w14:paraId="41687220" w14:textId="77777777" w:rsidR="00A81A12" w:rsidRDefault="00A81A12" w:rsidP="00883842">
      <w:pPr>
        <w:pStyle w:val="Ttulo1"/>
        <w:ind w:firstLine="587"/>
        <w:jc w:val="both"/>
      </w:pPr>
    </w:p>
    <w:p w14:paraId="5EEF07D2" w14:textId="77777777" w:rsidR="00B61164" w:rsidRDefault="0084418E" w:rsidP="00883842">
      <w:pPr>
        <w:pStyle w:val="Ttulo1"/>
      </w:pPr>
      <w:r>
        <w:lastRenderedPageBreak/>
        <w:t>MATERIAL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MÉTODOS</w:t>
      </w:r>
    </w:p>
    <w:p w14:paraId="130BE719" w14:textId="77777777" w:rsidR="00A81A12" w:rsidRDefault="00A81A12" w:rsidP="00883842">
      <w:pPr>
        <w:pStyle w:val="Corpodetexto"/>
        <w:ind w:right="116" w:firstLine="568"/>
      </w:pPr>
      <w:r>
        <w:t>Os experimentos para determinação da toxidade aguda do herbicida Roundup® (Sal de Di-amônio de Glifosato 445 g.L</w:t>
      </w:r>
      <w:r w:rsidRPr="00A81A12">
        <w:rPr>
          <w:vertAlign w:val="superscript"/>
        </w:rPr>
        <w:t>-1</w:t>
      </w:r>
      <w:r>
        <w:t xml:space="preserve"> (370 g.L</w:t>
      </w:r>
      <w:r w:rsidRPr="00A81A12">
        <w:rPr>
          <w:vertAlign w:val="superscript"/>
        </w:rPr>
        <w:t>-1</w:t>
      </w:r>
      <w:r>
        <w:t xml:space="preserve"> equivalente ácido) foram conduzidos no Laboratório de Aquicultura de Organismos Aquáticos do Baixo Tocantins – AQUATINS do IFPA, </w:t>
      </w:r>
      <w:r w:rsidR="006C0809" w:rsidRPr="00D40723">
        <w:rPr>
          <w:bCs/>
          <w:i/>
          <w:iCs/>
        </w:rPr>
        <w:t>C</w:t>
      </w:r>
      <w:r w:rsidRPr="00D40723">
        <w:rPr>
          <w:bCs/>
          <w:i/>
          <w:iCs/>
        </w:rPr>
        <w:t>ampus</w:t>
      </w:r>
      <w:r>
        <w:t xml:space="preserve"> Cametá. Foram utilizadas larvas recém eclodidas oriundas de reprodução natural de </w:t>
      </w:r>
      <w:r w:rsidRPr="00A81A12">
        <w:rPr>
          <w:i/>
        </w:rPr>
        <w:t>Pterophyllum scalare</w:t>
      </w:r>
      <w:r>
        <w:t xml:space="preserve"> coletados na natureza e aclimatadas em laboratório.</w:t>
      </w:r>
    </w:p>
    <w:p w14:paraId="4AAD5B76" w14:textId="77777777" w:rsidR="00A81A12" w:rsidRDefault="00A81A12" w:rsidP="00883842">
      <w:pPr>
        <w:pStyle w:val="Corpodetexto"/>
        <w:ind w:right="116" w:firstLine="568"/>
      </w:pPr>
    </w:p>
    <w:p w14:paraId="7F030036" w14:textId="2A9E39DB" w:rsidR="00A81A12" w:rsidRDefault="00A81A12" w:rsidP="00883842">
      <w:pPr>
        <w:pStyle w:val="Corpodetexto"/>
        <w:ind w:right="116" w:firstLine="568"/>
      </w:pPr>
      <w:r>
        <w:t>Anteriormente aos ensaios de toxicidade, foram realizados testes de sensibilidade nos organismos, utilizando o cloreto de potássio (KCl) como referência. Para isso, foram testadas quatro concentrações de KCl (0,5; 1,0; 1,5 e 2,0 g.L</w:t>
      </w:r>
      <w:r w:rsidRPr="00A81A12">
        <w:rPr>
          <w:vertAlign w:val="superscript"/>
        </w:rPr>
        <w:t>-1</w:t>
      </w:r>
      <w:r>
        <w:t>) e um controle, todos com três repetições, contendo 5 larvas recém eclodidas de acará-bandeira, distribuídos aleatoriamente em cada recipiente de 250 ml, totalizando 60 larvas.</w:t>
      </w:r>
    </w:p>
    <w:p w14:paraId="004D8B10" w14:textId="131E553D" w:rsidR="00A81A12" w:rsidRDefault="00A81A12" w:rsidP="00883842">
      <w:pPr>
        <w:pStyle w:val="Corpodetexto"/>
        <w:ind w:right="116" w:firstLine="568"/>
      </w:pPr>
      <w:r>
        <w:t>Para o teste preliminar de toxicidade aguda, foram utilizadas 90 larvas recém eclodidas de acará-bandeira, distribuídos aleatoriamente em 18 recipientes de 250 ml expostos às concentrações crescentes: 0,0; 0,5; 1,0; 2,0; 4,0; 8,0 ml.L</w:t>
      </w:r>
      <w:r w:rsidRPr="00A81A12">
        <w:rPr>
          <w:vertAlign w:val="superscript"/>
        </w:rPr>
        <w:t>-1</w:t>
      </w:r>
      <w:r>
        <w:t>, equivalente a 0,0; 1,85; 3,7; 7,4; 11,1; 14,8; 29,6 mg.L</w:t>
      </w:r>
      <w:r w:rsidRPr="00A81A12">
        <w:rPr>
          <w:vertAlign w:val="superscript"/>
        </w:rPr>
        <w:t>-1</w:t>
      </w:r>
      <w:r>
        <w:t>. Ao final do teste, foram determinadas as concentrações que causaram zero e 100% de mortalidade e os intervalos obtidos foram utilizados para a montagem dos testes definitivos (IBAMA, 1990)</w:t>
      </w:r>
    </w:p>
    <w:p w14:paraId="5D5E10FB" w14:textId="0DB8AE00" w:rsidR="00A81A12" w:rsidRDefault="00A81A12" w:rsidP="00883842">
      <w:pPr>
        <w:pStyle w:val="Corpodetexto"/>
        <w:ind w:right="116" w:firstLine="568"/>
      </w:pPr>
      <w:r>
        <w:t>Na estimativa da concentração letal 50% do Roundup®, foram utilizadas 240 larvas recém eclodidas de acará-bandeira, distribuídos aleatoriamente em 24 recipientes de 250ml, em temperatura controlada de 28 °C, sendo 10 larvas por recipientes, quatro repetições por tratamento. As seis concentrações avaliadas foram de acordo com a concentração preliminar (0,0; 0,5; 1,0; 2,0; 3,0; 4,0 ml.L</w:t>
      </w:r>
      <w:r w:rsidRPr="00A81A12">
        <w:rPr>
          <w:vertAlign w:val="superscript"/>
        </w:rPr>
        <w:t>-1</w:t>
      </w:r>
      <w:r>
        <w:t>, equivalente a 0,0; 1,85; 3,7; 7,4; 11,1; 14,8 mg.L</w:t>
      </w:r>
      <w:r w:rsidRPr="00A81A12">
        <w:rPr>
          <w:vertAlign w:val="superscript"/>
        </w:rPr>
        <w:t>-1</w:t>
      </w:r>
      <w:r>
        <w:t xml:space="preserve">). A alimentação dos peixes foi suspensa durante o período de exposição, de acordo com as recomendações estabelecidas pela ABNT (1993), e em sistema estático, sem substituição e sifonagem de água. Os animais mortos durante os testes foram contados e retirados a cada 06 horas. </w:t>
      </w:r>
    </w:p>
    <w:p w14:paraId="2AC02277" w14:textId="00F7E941" w:rsidR="00A81A12" w:rsidRDefault="00A81A12" w:rsidP="00883842">
      <w:pPr>
        <w:pStyle w:val="Corpodetexto"/>
        <w:ind w:right="116" w:firstLine="568"/>
      </w:pPr>
      <w:r>
        <w:t>Durante o período experimental as características físico-químico da água foram monitoradas,</w:t>
      </w:r>
      <w:r w:rsidR="006C0809">
        <w:t xml:space="preserve"> tais como: </w:t>
      </w:r>
      <w:r>
        <w:t xml:space="preserve"> oxigênio dissolvido, temperatura, potêncial </w:t>
      </w:r>
      <w:r w:rsidRPr="00D40723">
        <w:t>hidrogeniônico (pH), condutividade elétrica (Instrutherm™ PH</w:t>
      </w:r>
      <w:r w:rsidRPr="00D40723">
        <w:rPr>
          <w:rFonts w:ascii="Cambria Math" w:hAnsi="Cambria Math" w:cs="Cambria Math"/>
        </w:rPr>
        <w:t>‐</w:t>
      </w:r>
      <w:r w:rsidRPr="00D40723">
        <w:t>1500) e am</w:t>
      </w:r>
      <w:r w:rsidRPr="00D40723">
        <w:rPr>
          <w:rFonts w:ascii="Arial" w:hAnsi="Arial" w:cs="Arial"/>
        </w:rPr>
        <w:t>ô</w:t>
      </w:r>
      <w:r w:rsidRPr="00D40723">
        <w:t>nia total (HANNA HI 93715)</w:t>
      </w:r>
      <w:r>
        <w:t xml:space="preserve">. </w:t>
      </w:r>
    </w:p>
    <w:p w14:paraId="27F6FC55" w14:textId="77777777" w:rsidR="00AE7265" w:rsidRDefault="00A81A12" w:rsidP="00883842">
      <w:pPr>
        <w:pStyle w:val="Corpodetexto"/>
        <w:ind w:right="116" w:firstLine="568"/>
      </w:pPr>
      <w:r>
        <w:t>Após realização do teste, os valores CL(50-96h) foram calculados utilizando o programa “Trimmed Sperman Karber” (</w:t>
      </w:r>
      <w:r w:rsidR="00086DD3">
        <w:t xml:space="preserve">HAMILTON </w:t>
      </w:r>
      <w:r w:rsidRPr="00086DD3">
        <w:rPr>
          <w:i/>
        </w:rPr>
        <w:t>et al</w:t>
      </w:r>
      <w:r>
        <w:t>., 1977).</w:t>
      </w:r>
    </w:p>
    <w:p w14:paraId="493B1F32" w14:textId="77777777" w:rsidR="00086DD3" w:rsidRDefault="00086DD3" w:rsidP="00A81A12">
      <w:pPr>
        <w:pStyle w:val="Corpodetexto"/>
        <w:ind w:right="116" w:firstLine="568"/>
        <w:rPr>
          <w:color w:val="000099"/>
        </w:rPr>
      </w:pPr>
    </w:p>
    <w:p w14:paraId="7C28A497" w14:textId="77777777" w:rsidR="00B61164" w:rsidRDefault="0084418E">
      <w:pPr>
        <w:pStyle w:val="Ttulo1"/>
      </w:pPr>
      <w:r>
        <w:t>RESULTADOS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DISCUSSÃO</w:t>
      </w:r>
    </w:p>
    <w:p w14:paraId="1A19EFD1" w14:textId="690CB1FD" w:rsidR="00086DD3" w:rsidRDefault="00086DD3" w:rsidP="00883842">
      <w:pPr>
        <w:pStyle w:val="Corpodetexto"/>
        <w:ind w:right="116" w:firstLine="568"/>
      </w:pPr>
      <w:r>
        <w:t>Durante a realização do teste de toxicidade aguda, os parâmetros de qualidade da água encontraram-se adequ</w:t>
      </w:r>
      <w:r w:rsidRPr="00D40723">
        <w:t>ad</w:t>
      </w:r>
      <w:r w:rsidR="006C0809" w:rsidRPr="00D40723">
        <w:rPr>
          <w:bCs/>
        </w:rPr>
        <w:t>os</w:t>
      </w:r>
      <w:r w:rsidRPr="00D40723">
        <w:t xml:space="preserve"> </w:t>
      </w:r>
      <w:r>
        <w:t>para peixes de água doce (ABNT, 2004) e em consonância com os parâmetros estabelecidos no trabalho de Souza (2014) para peixes ornamentais da região Amazônica.</w:t>
      </w:r>
    </w:p>
    <w:p w14:paraId="7970C486" w14:textId="271535D7" w:rsidR="00086DD3" w:rsidRDefault="00086DD3" w:rsidP="00883842">
      <w:pPr>
        <w:pStyle w:val="Corpodetexto"/>
        <w:ind w:right="116" w:firstLine="568"/>
      </w:pPr>
      <w:r>
        <w:tab/>
        <w:t xml:space="preserve">Os testes de toxicidade estabelecem a relação existente entre dose-resposta dos organismos, sendo as fases iniciais dos peixes as de maior sensibilidade (FUJIMOTO </w:t>
      </w:r>
      <w:r w:rsidRPr="00086DD3">
        <w:rPr>
          <w:i/>
        </w:rPr>
        <w:t>et al</w:t>
      </w:r>
      <w:r>
        <w:t xml:space="preserve">., 2012; CRUZ </w:t>
      </w:r>
      <w:r w:rsidRPr="00086DD3">
        <w:rPr>
          <w:i/>
        </w:rPr>
        <w:t>et al</w:t>
      </w:r>
      <w:r>
        <w:t>., 2008), nesse sentido essa relação constitui aspecto fundamental para os riscos gerados ao ambiente.</w:t>
      </w:r>
    </w:p>
    <w:p w14:paraId="34E49DCC" w14:textId="73BF4767" w:rsidR="00086DD3" w:rsidRDefault="00086DD3" w:rsidP="00883842">
      <w:pPr>
        <w:pStyle w:val="Corpodetexto"/>
        <w:ind w:right="116" w:firstLine="568"/>
      </w:pPr>
      <w:r>
        <w:tab/>
        <w:t>Os valores estimados para a CL50(96h) do herbicida Roundup® foi de 9,25 mg.L-1 para acará-bandeira (</w:t>
      </w:r>
      <w:r w:rsidRPr="00086DD3">
        <w:rPr>
          <w:i/>
        </w:rPr>
        <w:t>Pterophllum scalare</w:t>
      </w:r>
      <w:r>
        <w:t>), apresentando-se moderadamente tóxico de acordo com o critério de classificação estabelecido pelo IBAMA em 1990 (MACHADO, 1999)</w:t>
      </w:r>
      <w:r w:rsidR="00817855">
        <w:t>.</w:t>
      </w:r>
      <w:r>
        <w:t xml:space="preserve"> Ao compararmos os resultados </w:t>
      </w:r>
      <w:r>
        <w:lastRenderedPageBreak/>
        <w:t xml:space="preserve">obtidos nesse trabalho com o estudo proposto por Souza (2014), </w:t>
      </w:r>
      <w:r w:rsidR="00883842">
        <w:t xml:space="preserve">verificou-se </w:t>
      </w:r>
      <w:r>
        <w:t>que o princípio ativo pode ser tão tóxico quanto o herbicida Roundup®, uma vez que a autora utilizou glifosato para determinar a CL(50-96h) para peixes ornamentais atribuindo concentrações que variavam de 3,6 a 13,8 mg.L</w:t>
      </w:r>
      <w:r w:rsidRPr="00086DD3">
        <w:rPr>
          <w:vertAlign w:val="superscript"/>
        </w:rPr>
        <w:t>-1</w:t>
      </w:r>
      <w:r>
        <w:t>.</w:t>
      </w:r>
    </w:p>
    <w:p w14:paraId="5EE81872" w14:textId="0C233381" w:rsidR="00086DD3" w:rsidRDefault="00086DD3" w:rsidP="00883842">
      <w:pPr>
        <w:pStyle w:val="Corpodetexto"/>
        <w:ind w:right="116" w:firstLine="568"/>
      </w:pPr>
      <w:r>
        <w:t xml:space="preserve">Em testes realizados com larvas de </w:t>
      </w:r>
      <w:r w:rsidRPr="006C0809">
        <w:rPr>
          <w:i/>
        </w:rPr>
        <w:t>Danio rerio</w:t>
      </w:r>
      <w:r>
        <w:t>, fo</w:t>
      </w:r>
      <w:r w:rsidR="00D40723">
        <w:t>i</w:t>
      </w:r>
      <w:r>
        <w:t xml:space="preserve"> observada elevada taxa de mortalidade, diminuição do batimento cardíaco e redução na região cefálica, quando expostas as concentrações de 0,056 e 6,5 mg.L</w:t>
      </w:r>
      <w:r w:rsidRPr="00086DD3">
        <w:rPr>
          <w:vertAlign w:val="superscript"/>
        </w:rPr>
        <w:t>-1</w:t>
      </w:r>
      <w:r>
        <w:t xml:space="preserve"> (DURANTE, 2020), indução da atividade colinestática e do sistema antioxidante, lesões ao nível celular e alterações no metabolismo devido ao estresse sofrido por larvas de Ramdia quelen (SOBJAK, 2016).</w:t>
      </w:r>
    </w:p>
    <w:p w14:paraId="08FEC454" w14:textId="478BDE6D" w:rsidR="008E2318" w:rsidRDefault="00086DD3" w:rsidP="00086DD3">
      <w:pPr>
        <w:pStyle w:val="Corpodetexto"/>
        <w:ind w:right="116" w:firstLine="568"/>
      </w:pPr>
      <w:r>
        <w:t>Campagna et al. (2006) enfatiz</w:t>
      </w:r>
      <w:r w:rsidRPr="00D40723">
        <w:t>a</w:t>
      </w:r>
      <w:r w:rsidR="00D40723" w:rsidRPr="00D40723">
        <w:rPr>
          <w:bCs/>
        </w:rPr>
        <w:t>m</w:t>
      </w:r>
      <w:r w:rsidR="00D40723">
        <w:rPr>
          <w:bCs/>
          <w:color w:val="FF0000"/>
        </w:rPr>
        <w:t xml:space="preserve"> </w:t>
      </w:r>
      <w:r>
        <w:t>a importância de realizar testes de toxicidade nos primeiros estágios de vida dos peixes, uma vez que os resultados servirão de subsídios para o monitoramento da espécie no decorrer de sua reprodução e sobrevivência, no entanto são poucos os trabalhos de toxicidade aguda de Roundup® em larvas de peixes, quando comparados com os testes feitos em juvenis.</w:t>
      </w:r>
    </w:p>
    <w:p w14:paraId="30BE881C" w14:textId="77777777" w:rsidR="00086DD3" w:rsidRDefault="00086DD3" w:rsidP="00086DD3">
      <w:pPr>
        <w:pStyle w:val="Corpodetexto"/>
        <w:ind w:right="116" w:firstLine="568"/>
      </w:pPr>
    </w:p>
    <w:p w14:paraId="1878597D" w14:textId="77777777" w:rsidR="00B61164" w:rsidRDefault="0084418E">
      <w:pPr>
        <w:pStyle w:val="Ttulo1"/>
      </w:pPr>
      <w:r>
        <w:t>CONCLUSÕES</w:t>
      </w:r>
    </w:p>
    <w:p w14:paraId="19EC6CF0" w14:textId="3D7BA3B8" w:rsidR="00086DD3" w:rsidRDefault="00086DD3" w:rsidP="00883842">
      <w:pPr>
        <w:pStyle w:val="Corpodetexto"/>
        <w:ind w:left="142" w:firstLine="567"/>
      </w:pPr>
      <w:r>
        <w:t>A concentração letal de Roundup® para larvas de acará-bandeira foi de 9,25 mg.L</w:t>
      </w:r>
      <w:r w:rsidRPr="00086DD3">
        <w:rPr>
          <w:vertAlign w:val="superscript"/>
        </w:rPr>
        <w:t>-1</w:t>
      </w:r>
      <w:r>
        <w:t>, considerado moderadamente tóxico, concluído que a substância pode acarretar riscos aos organismos e ao ambiente aquáticos. Ainda são poucos os trabalhos com espécies nativas, dessa forma os dados abordados nesse trabalho contribuirão para ampliar os dados toxicológicos na região Amazônica.</w:t>
      </w:r>
    </w:p>
    <w:p w14:paraId="1E1BEFE2" w14:textId="77777777" w:rsidR="00B61164" w:rsidRDefault="00086DD3" w:rsidP="00086DD3">
      <w:pPr>
        <w:pStyle w:val="Corpodetexto"/>
        <w:ind w:left="142" w:firstLine="567"/>
        <w:rPr>
          <w:color w:val="000099"/>
        </w:rPr>
      </w:pPr>
      <w:r>
        <w:t>Portanto, recomenda-se acentuar pesquisas acerca dos impactos ecológicos a longo prazo, possibilitando delinear estratégias de proteção e conservação da biodiversidade.</w:t>
      </w:r>
    </w:p>
    <w:p w14:paraId="30CE6986" w14:textId="77777777" w:rsidR="008E2318" w:rsidRDefault="008E2318" w:rsidP="008E2318">
      <w:pPr>
        <w:pStyle w:val="Corpodetexto"/>
        <w:ind w:left="142" w:firstLine="567"/>
      </w:pPr>
    </w:p>
    <w:p w14:paraId="79B30AE6" w14:textId="77777777" w:rsidR="00B61164" w:rsidRDefault="0084418E">
      <w:pPr>
        <w:pStyle w:val="Ttulo1"/>
      </w:pPr>
      <w:r>
        <w:t>REFERÊNCIAS</w:t>
      </w:r>
    </w:p>
    <w:p w14:paraId="64B615DC" w14:textId="77777777" w:rsidR="00A703A7" w:rsidRPr="004A7CAB" w:rsidRDefault="00A703A7" w:rsidP="00A703A7">
      <w:pPr>
        <w:adjustRightInd w:val="0"/>
        <w:ind w:left="142" w:firstLine="567"/>
        <w:jc w:val="both"/>
        <w:rPr>
          <w:sz w:val="24"/>
          <w:szCs w:val="24"/>
          <w:lang w:val="pt-BR"/>
        </w:rPr>
      </w:pPr>
      <w:r w:rsidRPr="004A7CAB">
        <w:rPr>
          <w:sz w:val="24"/>
          <w:szCs w:val="24"/>
          <w:lang w:val="pt-BR"/>
        </w:rPr>
        <w:t>ABNT Associação Brasileira de Normas Técnicas. NBR 15088</w:t>
      </w:r>
      <w:r w:rsidRPr="004A7CAB">
        <w:rPr>
          <w:b/>
          <w:bCs/>
          <w:sz w:val="24"/>
          <w:szCs w:val="24"/>
          <w:lang w:val="pt-BR"/>
        </w:rPr>
        <w:t>: Ecotoxicologia aquática – Toxicidade aguda – Método de ensaio com peixes</w:t>
      </w:r>
      <w:r w:rsidRPr="004A7CAB">
        <w:rPr>
          <w:sz w:val="24"/>
          <w:szCs w:val="24"/>
          <w:lang w:val="pt-BR"/>
        </w:rPr>
        <w:t>. São Paulo, p.19, 2004.</w:t>
      </w:r>
    </w:p>
    <w:p w14:paraId="38717FF3" w14:textId="27FEAE04" w:rsidR="00A703A7" w:rsidRPr="00A703A7" w:rsidRDefault="00A703A7" w:rsidP="00A703A7">
      <w:pPr>
        <w:adjustRightInd w:val="0"/>
        <w:ind w:left="142" w:firstLine="567"/>
        <w:jc w:val="both"/>
        <w:rPr>
          <w:sz w:val="24"/>
          <w:szCs w:val="24"/>
        </w:rPr>
      </w:pPr>
      <w:r w:rsidRPr="004A7CAB">
        <w:rPr>
          <w:sz w:val="24"/>
          <w:szCs w:val="24"/>
          <w:lang w:val="pt-BR"/>
        </w:rPr>
        <w:t>ALBINATI, A. C. L.</w:t>
      </w:r>
      <w:r w:rsidR="00D40723" w:rsidRPr="004A7CAB">
        <w:rPr>
          <w:sz w:val="24"/>
          <w:szCs w:val="24"/>
          <w:lang w:val="pt-BR"/>
        </w:rPr>
        <w:t>;</w:t>
      </w:r>
      <w:r w:rsidRPr="004A7CAB">
        <w:rPr>
          <w:sz w:val="24"/>
          <w:szCs w:val="24"/>
          <w:lang w:val="pt-BR"/>
        </w:rPr>
        <w:t xml:space="preserve"> </w:t>
      </w:r>
      <w:r w:rsidR="00D40723" w:rsidRPr="00D40723">
        <w:rPr>
          <w:rFonts w:ascii="Arial" w:hAnsi="Arial" w:cs="Arial"/>
          <w:color w:val="222222"/>
          <w:sz w:val="24"/>
          <w:szCs w:val="24"/>
          <w:shd w:val="clear" w:color="auto" w:fill="FFFFFF"/>
        </w:rPr>
        <w:t>MOREIRA,</w:t>
      </w:r>
      <w:r w:rsidR="00D4072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D40723" w:rsidRPr="00D40723">
        <w:rPr>
          <w:rFonts w:ascii="Arial" w:hAnsi="Arial" w:cs="Arial"/>
          <w:color w:val="222222"/>
          <w:sz w:val="24"/>
          <w:szCs w:val="24"/>
          <w:shd w:val="clear" w:color="auto" w:fill="FFFFFF"/>
        </w:rPr>
        <w:t>E. L. T.</w:t>
      </w:r>
      <w:r w:rsidR="00D40723">
        <w:rPr>
          <w:rFonts w:ascii="Arial" w:hAnsi="Arial" w:cs="Arial"/>
          <w:color w:val="222222"/>
          <w:sz w:val="24"/>
          <w:szCs w:val="24"/>
          <w:shd w:val="clear" w:color="auto" w:fill="FFFFFF"/>
        </w:rPr>
        <w:t>;</w:t>
      </w:r>
      <w:r w:rsidR="00D40723" w:rsidRPr="00D407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ALBINATI, R. C. B.</w:t>
      </w:r>
      <w:r w:rsidR="00D40723">
        <w:rPr>
          <w:rFonts w:ascii="Arial" w:hAnsi="Arial" w:cs="Arial"/>
          <w:color w:val="222222"/>
          <w:sz w:val="24"/>
          <w:szCs w:val="24"/>
          <w:shd w:val="clear" w:color="auto" w:fill="FFFFFF"/>
        </w:rPr>
        <w:t>;</w:t>
      </w:r>
      <w:r w:rsidR="00D40723" w:rsidRPr="00D407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CARVALHO, J. V.</w:t>
      </w:r>
      <w:r w:rsidR="00D40723">
        <w:rPr>
          <w:rFonts w:ascii="Arial" w:hAnsi="Arial" w:cs="Arial"/>
          <w:color w:val="222222"/>
          <w:sz w:val="24"/>
          <w:szCs w:val="24"/>
          <w:shd w:val="clear" w:color="auto" w:fill="FFFFFF"/>
        </w:rPr>
        <w:t>;</w:t>
      </w:r>
      <w:r w:rsidR="00D40723" w:rsidRPr="00D407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 LIRA, A. D.</w:t>
      </w:r>
      <w:r w:rsidR="00D40723">
        <w:rPr>
          <w:rFonts w:ascii="Arial" w:hAnsi="Arial" w:cs="Arial"/>
          <w:color w:val="222222"/>
          <w:sz w:val="24"/>
          <w:szCs w:val="24"/>
          <w:shd w:val="clear" w:color="auto" w:fill="FFFFFF"/>
        </w:rPr>
        <w:t>;</w:t>
      </w:r>
      <w:r w:rsidR="00D40723" w:rsidRPr="00D407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SANTOS, G. B.</w:t>
      </w:r>
      <w:r w:rsidR="00D407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; </w:t>
      </w:r>
      <w:r w:rsidR="00D40723" w:rsidRPr="00D40723">
        <w:rPr>
          <w:rFonts w:ascii="Arial" w:hAnsi="Arial" w:cs="Arial"/>
          <w:color w:val="222222"/>
          <w:sz w:val="24"/>
          <w:szCs w:val="24"/>
          <w:shd w:val="clear" w:color="auto" w:fill="FFFFFF"/>
        </w:rPr>
        <w:t>VIDAL, L. V. O</w:t>
      </w:r>
      <w:r w:rsidRPr="004A7CAB">
        <w:rPr>
          <w:sz w:val="24"/>
          <w:szCs w:val="24"/>
          <w:lang w:val="pt-BR"/>
        </w:rPr>
        <w:t xml:space="preserve">. </w:t>
      </w:r>
      <w:r w:rsidRPr="00A703A7">
        <w:rPr>
          <w:sz w:val="24"/>
          <w:szCs w:val="24"/>
        </w:rPr>
        <w:t>Biomarcadores histológicos: toxicidade crônica pelo Roundup em piaçu (</w:t>
      </w:r>
      <w:r w:rsidRPr="00A703A7">
        <w:rPr>
          <w:i/>
          <w:sz w:val="24"/>
          <w:szCs w:val="24"/>
        </w:rPr>
        <w:t>Leporinus macrocephalus</w:t>
      </w:r>
      <w:r w:rsidRPr="00A703A7">
        <w:rPr>
          <w:b/>
          <w:bCs/>
          <w:sz w:val="24"/>
          <w:szCs w:val="24"/>
        </w:rPr>
        <w:t>)</w:t>
      </w:r>
      <w:r w:rsidRPr="00A703A7">
        <w:rPr>
          <w:sz w:val="24"/>
          <w:szCs w:val="24"/>
        </w:rPr>
        <w:t xml:space="preserve">. </w:t>
      </w:r>
      <w:r w:rsidRPr="00A703A7">
        <w:rPr>
          <w:b/>
          <w:bCs/>
          <w:sz w:val="24"/>
          <w:szCs w:val="24"/>
        </w:rPr>
        <w:t>Arquivo Brasileiro de Medicina e Zootecnia</w:t>
      </w:r>
      <w:r w:rsidRPr="00A703A7">
        <w:rPr>
          <w:sz w:val="24"/>
          <w:szCs w:val="24"/>
        </w:rPr>
        <w:t>, v.61, n.3, p.621-627, 2009.</w:t>
      </w:r>
    </w:p>
    <w:p w14:paraId="75465DBF" w14:textId="1D2DA1B3" w:rsidR="00A703A7" w:rsidRPr="00A703A7" w:rsidRDefault="00A703A7" w:rsidP="00A703A7">
      <w:pPr>
        <w:tabs>
          <w:tab w:val="right" w:pos="8504"/>
        </w:tabs>
        <w:adjustRightInd w:val="0"/>
        <w:ind w:left="142" w:firstLine="567"/>
        <w:jc w:val="both"/>
        <w:rPr>
          <w:sz w:val="24"/>
          <w:szCs w:val="24"/>
        </w:rPr>
      </w:pPr>
      <w:r w:rsidRPr="004A7CAB">
        <w:rPr>
          <w:sz w:val="24"/>
          <w:szCs w:val="24"/>
        </w:rPr>
        <w:t>BRAZ-MOTA, S.</w:t>
      </w:r>
      <w:r w:rsidR="00D40723" w:rsidRPr="004A7CAB">
        <w:rPr>
          <w:sz w:val="24"/>
          <w:szCs w:val="24"/>
        </w:rPr>
        <w:t xml:space="preserve">; </w:t>
      </w:r>
      <w:r w:rsidR="00D40723" w:rsidRPr="00D40723">
        <w:rPr>
          <w:rFonts w:ascii="Arial" w:hAnsi="Arial" w:cs="Arial"/>
          <w:color w:val="222222"/>
          <w:sz w:val="24"/>
          <w:szCs w:val="24"/>
          <w:shd w:val="clear" w:color="auto" w:fill="FFFFFF"/>
        </w:rPr>
        <w:t>SADAUSKAS-HENRIQUE, H.</w:t>
      </w:r>
      <w:r w:rsidR="00D40723">
        <w:rPr>
          <w:rFonts w:ascii="Arial" w:hAnsi="Arial" w:cs="Arial"/>
          <w:color w:val="222222"/>
          <w:sz w:val="24"/>
          <w:szCs w:val="24"/>
          <w:shd w:val="clear" w:color="auto" w:fill="FFFFFF"/>
        </w:rPr>
        <w:t>;</w:t>
      </w:r>
      <w:r w:rsidR="00D40723" w:rsidRPr="00D407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DUARTE, R. M.</w:t>
      </w:r>
      <w:r w:rsidR="00D40723">
        <w:rPr>
          <w:rFonts w:ascii="Arial" w:hAnsi="Arial" w:cs="Arial"/>
          <w:color w:val="222222"/>
          <w:sz w:val="24"/>
          <w:szCs w:val="24"/>
          <w:shd w:val="clear" w:color="auto" w:fill="FFFFFF"/>
        </w:rPr>
        <w:t>;</w:t>
      </w:r>
      <w:r w:rsidR="00D40723" w:rsidRPr="00D407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VAL, A. L.</w:t>
      </w:r>
      <w:r w:rsidR="00D40723">
        <w:rPr>
          <w:rFonts w:ascii="Arial" w:hAnsi="Arial" w:cs="Arial"/>
          <w:color w:val="222222"/>
          <w:sz w:val="24"/>
          <w:szCs w:val="24"/>
          <w:shd w:val="clear" w:color="auto" w:fill="FFFFFF"/>
        </w:rPr>
        <w:t>;</w:t>
      </w:r>
      <w:r w:rsidR="00D40723" w:rsidRPr="00D407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ALMEIDA-VAL, V. M</w:t>
      </w:r>
      <w:r w:rsidRPr="004A7CAB">
        <w:rPr>
          <w:sz w:val="24"/>
          <w:szCs w:val="24"/>
        </w:rPr>
        <w:t xml:space="preserve"> Roundup exposure promotes gills and liver impairments, DNA damage and inhibition of brain cholinergic activity in the Amazon teleost fish </w:t>
      </w:r>
      <w:r w:rsidRPr="004A7CAB">
        <w:rPr>
          <w:i/>
          <w:sz w:val="24"/>
          <w:szCs w:val="24"/>
        </w:rPr>
        <w:t>Colossoma macropomum.</w:t>
      </w:r>
      <w:r w:rsidRPr="004A7CAB">
        <w:rPr>
          <w:sz w:val="24"/>
          <w:szCs w:val="24"/>
        </w:rPr>
        <w:t xml:space="preserve"> </w:t>
      </w:r>
      <w:r w:rsidRPr="00A703A7">
        <w:rPr>
          <w:b/>
          <w:bCs/>
          <w:sz w:val="24"/>
          <w:szCs w:val="24"/>
        </w:rPr>
        <w:t>Chemosphere</w:t>
      </w:r>
      <w:r>
        <w:rPr>
          <w:sz w:val="24"/>
          <w:szCs w:val="24"/>
        </w:rPr>
        <w:t>, v.135, p.</w:t>
      </w:r>
      <w:r w:rsidRPr="00A703A7">
        <w:rPr>
          <w:sz w:val="24"/>
          <w:szCs w:val="24"/>
        </w:rPr>
        <w:t>53</w:t>
      </w:r>
      <w:r>
        <w:rPr>
          <w:sz w:val="24"/>
          <w:szCs w:val="24"/>
        </w:rPr>
        <w:t>-</w:t>
      </w:r>
      <w:r w:rsidRPr="00A703A7">
        <w:rPr>
          <w:sz w:val="24"/>
          <w:szCs w:val="24"/>
        </w:rPr>
        <w:t>60, 2015.</w:t>
      </w:r>
    </w:p>
    <w:p w14:paraId="27876BBD" w14:textId="7A78A505" w:rsidR="00A703A7" w:rsidRPr="00A703A7" w:rsidRDefault="00A703A7" w:rsidP="00A703A7">
      <w:pPr>
        <w:adjustRightInd w:val="0"/>
        <w:ind w:left="142" w:firstLine="567"/>
        <w:jc w:val="both"/>
        <w:rPr>
          <w:sz w:val="24"/>
          <w:szCs w:val="24"/>
        </w:rPr>
      </w:pPr>
      <w:r w:rsidRPr="00A703A7">
        <w:rPr>
          <w:sz w:val="24"/>
          <w:szCs w:val="24"/>
          <w:shd w:val="clear" w:color="auto" w:fill="FFFFFF"/>
        </w:rPr>
        <w:t>CAMPAGNA, A. F.</w:t>
      </w:r>
      <w:r w:rsidR="00D40723">
        <w:rPr>
          <w:sz w:val="24"/>
          <w:szCs w:val="24"/>
          <w:shd w:val="clear" w:color="auto" w:fill="FFFFFF"/>
        </w:rPr>
        <w:t xml:space="preserve">; </w:t>
      </w:r>
      <w:r w:rsidR="00D40723" w:rsidRPr="00D40723">
        <w:rPr>
          <w:rFonts w:ascii="Arial" w:hAnsi="Arial" w:cs="Arial"/>
          <w:color w:val="222222"/>
          <w:sz w:val="24"/>
          <w:szCs w:val="24"/>
          <w:shd w:val="clear" w:color="auto" w:fill="FFFFFF"/>
        </w:rPr>
        <w:t>ELER, M. N., ESPÍNDOLA, E. L. G., SENHORINI, J. A., DO RÊGO, R. F., &amp; SILVA, L. O. L</w:t>
      </w:r>
      <w:r w:rsidR="00D40723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 w:rsidR="00D40723">
        <w:rPr>
          <w:sz w:val="24"/>
          <w:szCs w:val="24"/>
          <w:shd w:val="clear" w:color="auto" w:fill="FFFFFF"/>
        </w:rPr>
        <w:t xml:space="preserve"> </w:t>
      </w:r>
      <w:r w:rsidRPr="00A703A7">
        <w:rPr>
          <w:sz w:val="24"/>
          <w:szCs w:val="24"/>
          <w:shd w:val="clear" w:color="auto" w:fill="FFFFFF"/>
        </w:rPr>
        <w:t xml:space="preserve">Toxicidade do acaricida organofosforado dimetoato 40% aos ovos e larvas de </w:t>
      </w:r>
      <w:r w:rsidRPr="00A703A7">
        <w:rPr>
          <w:i/>
          <w:sz w:val="24"/>
          <w:szCs w:val="24"/>
          <w:shd w:val="clear" w:color="auto" w:fill="FFFFFF"/>
        </w:rPr>
        <w:t>Prochilodus lineatus</w:t>
      </w:r>
      <w:r w:rsidRPr="00A703A7">
        <w:rPr>
          <w:sz w:val="24"/>
          <w:szCs w:val="24"/>
          <w:shd w:val="clear" w:color="auto" w:fill="FFFFFF"/>
        </w:rPr>
        <w:t xml:space="preserve"> (</w:t>
      </w:r>
      <w:r w:rsidRPr="00A703A7">
        <w:rPr>
          <w:i/>
          <w:iCs/>
          <w:sz w:val="24"/>
          <w:szCs w:val="24"/>
          <w:shd w:val="clear" w:color="auto" w:fill="FFFFFF"/>
        </w:rPr>
        <w:t>Prochilodontidae, Characiformes</w:t>
      </w:r>
      <w:r w:rsidRPr="00A703A7">
        <w:rPr>
          <w:sz w:val="24"/>
          <w:szCs w:val="24"/>
          <w:shd w:val="clear" w:color="auto" w:fill="FFFFFF"/>
        </w:rPr>
        <w:t>)</w:t>
      </w:r>
      <w:r w:rsidRPr="00A703A7">
        <w:rPr>
          <w:b/>
          <w:bCs/>
          <w:sz w:val="24"/>
          <w:szCs w:val="24"/>
          <w:shd w:val="clear" w:color="auto" w:fill="FFFFFF"/>
        </w:rPr>
        <w:t>.</w:t>
      </w:r>
      <w:r w:rsidRPr="00A703A7">
        <w:rPr>
          <w:sz w:val="24"/>
          <w:szCs w:val="24"/>
          <w:shd w:val="clear" w:color="auto" w:fill="FFFFFF"/>
        </w:rPr>
        <w:t xml:space="preserve"> </w:t>
      </w:r>
      <w:r w:rsidRPr="00A703A7">
        <w:rPr>
          <w:b/>
          <w:bCs/>
          <w:sz w:val="24"/>
          <w:szCs w:val="24"/>
        </w:rPr>
        <w:t>Brazilian Journal of Biology</w:t>
      </w:r>
      <w:r w:rsidR="004D7F71">
        <w:rPr>
          <w:sz w:val="24"/>
          <w:szCs w:val="24"/>
          <w:shd w:val="clear" w:color="auto" w:fill="FFFFFF"/>
        </w:rPr>
        <w:t>, v.66, n.2b, p.</w:t>
      </w:r>
      <w:r w:rsidRPr="00A703A7">
        <w:rPr>
          <w:sz w:val="24"/>
          <w:szCs w:val="24"/>
          <w:shd w:val="clear" w:color="auto" w:fill="FFFFFF"/>
        </w:rPr>
        <w:t>633-640, 2006.</w:t>
      </w:r>
    </w:p>
    <w:p w14:paraId="113CF52C" w14:textId="06687FC8" w:rsidR="00A703A7" w:rsidRPr="004A7CAB" w:rsidRDefault="00A703A7" w:rsidP="00A703A7">
      <w:pPr>
        <w:adjustRightInd w:val="0"/>
        <w:ind w:left="142" w:firstLine="567"/>
        <w:jc w:val="both"/>
        <w:rPr>
          <w:sz w:val="24"/>
          <w:szCs w:val="24"/>
          <w:lang w:val="en-US"/>
        </w:rPr>
      </w:pPr>
      <w:r w:rsidRPr="00A703A7">
        <w:rPr>
          <w:sz w:val="24"/>
          <w:szCs w:val="24"/>
        </w:rPr>
        <w:t>CARRASCHI, S.</w:t>
      </w:r>
      <w:r w:rsidR="004D7F71">
        <w:rPr>
          <w:sz w:val="24"/>
          <w:szCs w:val="24"/>
        </w:rPr>
        <w:t xml:space="preserve"> </w:t>
      </w:r>
      <w:r w:rsidRPr="00A703A7">
        <w:rPr>
          <w:sz w:val="24"/>
          <w:szCs w:val="24"/>
        </w:rPr>
        <w:t>P</w:t>
      </w:r>
      <w:r w:rsidR="00AE6631" w:rsidRPr="00AE6631">
        <w:rPr>
          <w:sz w:val="24"/>
          <w:szCs w:val="24"/>
        </w:rPr>
        <w:t xml:space="preserve">.; </w:t>
      </w:r>
      <w:r w:rsidR="00AE6631" w:rsidRPr="00AE6631">
        <w:rPr>
          <w:rFonts w:ascii="Arial" w:hAnsi="Arial" w:cs="Arial"/>
          <w:color w:val="222222"/>
          <w:sz w:val="24"/>
          <w:szCs w:val="24"/>
          <w:shd w:val="clear" w:color="auto" w:fill="FFFFFF"/>
        </w:rPr>
        <w:t>CUBO, P.</w:t>
      </w:r>
      <w:r w:rsidR="00AE6631">
        <w:rPr>
          <w:rFonts w:ascii="Arial" w:hAnsi="Arial" w:cs="Arial"/>
          <w:color w:val="222222"/>
          <w:sz w:val="24"/>
          <w:szCs w:val="24"/>
          <w:shd w:val="clear" w:color="auto" w:fill="FFFFFF"/>
        </w:rPr>
        <w:t>;</w:t>
      </w:r>
      <w:r w:rsidR="00AE6631" w:rsidRPr="00AE663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SCHIAVETTI, B. L.</w:t>
      </w:r>
      <w:r w:rsidR="00AE6631">
        <w:rPr>
          <w:rFonts w:ascii="Arial" w:hAnsi="Arial" w:cs="Arial"/>
          <w:color w:val="222222"/>
          <w:sz w:val="24"/>
          <w:szCs w:val="24"/>
          <w:shd w:val="clear" w:color="auto" w:fill="FFFFFF"/>
        </w:rPr>
        <w:t>;</w:t>
      </w:r>
      <w:r w:rsidR="00AE6631" w:rsidRPr="00AE663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SHIOGIRI, N. S.</w:t>
      </w:r>
      <w:r w:rsidR="00AE6631">
        <w:rPr>
          <w:rFonts w:ascii="Arial" w:hAnsi="Arial" w:cs="Arial"/>
          <w:color w:val="222222"/>
          <w:sz w:val="24"/>
          <w:szCs w:val="24"/>
          <w:shd w:val="clear" w:color="auto" w:fill="FFFFFF"/>
        </w:rPr>
        <w:t>;</w:t>
      </w:r>
      <w:r w:rsidR="00AE6631" w:rsidRPr="00AE663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DA CRUZ, C.</w:t>
      </w:r>
      <w:r w:rsidR="00AE6631">
        <w:rPr>
          <w:rFonts w:ascii="Arial" w:hAnsi="Arial" w:cs="Arial"/>
          <w:color w:val="222222"/>
          <w:sz w:val="24"/>
          <w:szCs w:val="24"/>
          <w:shd w:val="clear" w:color="auto" w:fill="FFFFFF"/>
        </w:rPr>
        <w:t>;</w:t>
      </w:r>
      <w:r w:rsidR="00AE6631" w:rsidRPr="00AE663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PITELLI, R. A</w:t>
      </w:r>
      <w:r w:rsidR="00AE6631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AE6631" w:rsidRPr="00A703A7">
        <w:rPr>
          <w:sz w:val="24"/>
          <w:szCs w:val="24"/>
        </w:rPr>
        <w:t xml:space="preserve"> </w:t>
      </w:r>
      <w:r w:rsidRPr="00A703A7">
        <w:rPr>
          <w:sz w:val="24"/>
          <w:szCs w:val="24"/>
        </w:rPr>
        <w:t>Efeitos tóxicos de surfactantes fitossanitários para o peixe mato grosso (</w:t>
      </w:r>
      <w:r w:rsidRPr="00A703A7">
        <w:rPr>
          <w:i/>
          <w:iCs/>
          <w:sz w:val="24"/>
          <w:szCs w:val="24"/>
        </w:rPr>
        <w:t>Hyphessobrycon eques</w:t>
      </w:r>
      <w:r w:rsidRPr="00A703A7">
        <w:rPr>
          <w:sz w:val="24"/>
          <w:szCs w:val="24"/>
        </w:rPr>
        <w:t xml:space="preserve">). </w:t>
      </w:r>
      <w:r w:rsidRPr="004A7CAB">
        <w:rPr>
          <w:b/>
          <w:bCs/>
          <w:sz w:val="24"/>
          <w:szCs w:val="24"/>
          <w:lang w:val="en-US"/>
        </w:rPr>
        <w:t>Acta Scientiarum. Biological Sciences,</w:t>
      </w:r>
      <w:r w:rsidR="004D7F71" w:rsidRPr="004A7CAB">
        <w:rPr>
          <w:sz w:val="24"/>
          <w:szCs w:val="24"/>
          <w:lang w:val="en-US"/>
        </w:rPr>
        <w:t xml:space="preserve"> v.33, n.2, p.</w:t>
      </w:r>
      <w:r w:rsidRPr="004A7CAB">
        <w:rPr>
          <w:sz w:val="24"/>
          <w:szCs w:val="24"/>
          <w:lang w:val="en-US"/>
        </w:rPr>
        <w:t>191-196, 2011.</w:t>
      </w:r>
    </w:p>
    <w:p w14:paraId="6A9665B5" w14:textId="6F250C08" w:rsidR="00A703A7" w:rsidRPr="00A703A7" w:rsidRDefault="00A703A7" w:rsidP="00A703A7">
      <w:pPr>
        <w:adjustRightInd w:val="0"/>
        <w:ind w:left="142" w:firstLine="567"/>
        <w:jc w:val="both"/>
        <w:rPr>
          <w:sz w:val="24"/>
          <w:szCs w:val="24"/>
        </w:rPr>
      </w:pPr>
      <w:r w:rsidRPr="004A7CAB">
        <w:rPr>
          <w:sz w:val="24"/>
          <w:szCs w:val="24"/>
          <w:lang w:val="en-US"/>
        </w:rPr>
        <w:t>CAVALCANTE, D.</w:t>
      </w:r>
      <w:r w:rsidR="004D7F71" w:rsidRPr="004A7CAB">
        <w:rPr>
          <w:sz w:val="24"/>
          <w:szCs w:val="24"/>
          <w:lang w:val="en-US"/>
        </w:rPr>
        <w:t xml:space="preserve"> </w:t>
      </w:r>
      <w:r w:rsidRPr="004A7CAB">
        <w:rPr>
          <w:sz w:val="24"/>
          <w:szCs w:val="24"/>
          <w:lang w:val="en-US"/>
        </w:rPr>
        <w:t>G.</w:t>
      </w:r>
      <w:r w:rsidR="004D7F71" w:rsidRPr="004A7CAB">
        <w:rPr>
          <w:sz w:val="24"/>
          <w:szCs w:val="24"/>
          <w:lang w:val="en-US"/>
        </w:rPr>
        <w:t xml:space="preserve"> </w:t>
      </w:r>
      <w:r w:rsidRPr="004A7CAB">
        <w:rPr>
          <w:sz w:val="24"/>
          <w:szCs w:val="24"/>
          <w:lang w:val="en-US"/>
        </w:rPr>
        <w:t>S.</w:t>
      </w:r>
      <w:r w:rsidR="004D7F71" w:rsidRPr="004A7CAB">
        <w:rPr>
          <w:sz w:val="24"/>
          <w:szCs w:val="24"/>
          <w:lang w:val="en-US"/>
        </w:rPr>
        <w:t xml:space="preserve"> </w:t>
      </w:r>
      <w:r w:rsidRPr="004A7CAB">
        <w:rPr>
          <w:sz w:val="24"/>
          <w:szCs w:val="24"/>
          <w:lang w:val="en-US"/>
        </w:rPr>
        <w:t>M</w:t>
      </w:r>
      <w:r w:rsidR="00AE6631" w:rsidRPr="004A7CAB">
        <w:rPr>
          <w:sz w:val="24"/>
          <w:szCs w:val="24"/>
          <w:lang w:val="en-US"/>
        </w:rPr>
        <w:t xml:space="preserve">.; </w:t>
      </w:r>
      <w:r w:rsidR="00AE6631" w:rsidRPr="004A7CAB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MARTINEZ, C. B. R.;  SOFIA, S. H</w:t>
      </w:r>
      <w:r w:rsidR="00AE6631" w:rsidRPr="004A7CAB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.</w:t>
      </w:r>
      <w:r w:rsidR="004D7F71" w:rsidRPr="004A7CAB">
        <w:rPr>
          <w:sz w:val="24"/>
          <w:szCs w:val="24"/>
          <w:lang w:val="en-US"/>
        </w:rPr>
        <w:t xml:space="preserve"> </w:t>
      </w:r>
      <w:r w:rsidRPr="004A7CAB">
        <w:rPr>
          <w:sz w:val="24"/>
          <w:szCs w:val="24"/>
          <w:lang w:val="en-US"/>
        </w:rPr>
        <w:t xml:space="preserve">Genotoxic effects of Roundup on the fish </w:t>
      </w:r>
      <w:r w:rsidRPr="004A7CAB">
        <w:rPr>
          <w:i/>
          <w:iCs/>
          <w:sz w:val="24"/>
          <w:szCs w:val="24"/>
          <w:lang w:val="en-US"/>
        </w:rPr>
        <w:t>Prochilodus lineatus</w:t>
      </w:r>
      <w:r w:rsidRPr="004A7CAB">
        <w:rPr>
          <w:sz w:val="24"/>
          <w:szCs w:val="24"/>
          <w:lang w:val="en-US"/>
        </w:rPr>
        <w:t xml:space="preserve">. </w:t>
      </w:r>
      <w:r w:rsidRPr="00A703A7">
        <w:rPr>
          <w:sz w:val="24"/>
          <w:szCs w:val="24"/>
        </w:rPr>
        <w:t xml:space="preserve">Mutation </w:t>
      </w:r>
      <w:r w:rsidRPr="00A703A7">
        <w:rPr>
          <w:b/>
          <w:bCs/>
          <w:sz w:val="24"/>
          <w:szCs w:val="24"/>
        </w:rPr>
        <w:t xml:space="preserve">Research, </w:t>
      </w:r>
      <w:r w:rsidRPr="00A703A7">
        <w:rPr>
          <w:b/>
          <w:bCs/>
          <w:sz w:val="24"/>
          <w:szCs w:val="24"/>
        </w:rPr>
        <w:lastRenderedPageBreak/>
        <w:t>Genetic Toxicology and Environmental Mutagenesis</w:t>
      </w:r>
      <w:r w:rsidR="004D7F71">
        <w:rPr>
          <w:sz w:val="24"/>
          <w:szCs w:val="24"/>
        </w:rPr>
        <w:t>, v.655, p.</w:t>
      </w:r>
      <w:r w:rsidRPr="00A703A7">
        <w:rPr>
          <w:sz w:val="24"/>
          <w:szCs w:val="24"/>
        </w:rPr>
        <w:t>41</w:t>
      </w:r>
      <w:r w:rsidR="004D7F71">
        <w:rPr>
          <w:sz w:val="24"/>
          <w:szCs w:val="24"/>
        </w:rPr>
        <w:t>-</w:t>
      </w:r>
      <w:r w:rsidRPr="00A703A7">
        <w:rPr>
          <w:sz w:val="24"/>
          <w:szCs w:val="24"/>
        </w:rPr>
        <w:t>46, 2008.</w:t>
      </w:r>
    </w:p>
    <w:p w14:paraId="26C8D0F5" w14:textId="6D2F2E36" w:rsidR="00A703A7" w:rsidRPr="00A703A7" w:rsidRDefault="00A703A7" w:rsidP="00A703A7">
      <w:pPr>
        <w:tabs>
          <w:tab w:val="left" w:pos="7275"/>
        </w:tabs>
        <w:adjustRightInd w:val="0"/>
        <w:ind w:left="142" w:firstLine="567"/>
        <w:jc w:val="both"/>
        <w:rPr>
          <w:sz w:val="24"/>
          <w:szCs w:val="24"/>
        </w:rPr>
      </w:pPr>
      <w:r w:rsidRPr="00A703A7">
        <w:rPr>
          <w:sz w:val="24"/>
          <w:szCs w:val="24"/>
        </w:rPr>
        <w:t>COSTA, C.</w:t>
      </w:r>
      <w:r w:rsidR="004D7F71">
        <w:rPr>
          <w:sz w:val="24"/>
          <w:szCs w:val="24"/>
        </w:rPr>
        <w:t xml:space="preserve"> </w:t>
      </w:r>
      <w:r w:rsidRPr="00A703A7">
        <w:rPr>
          <w:sz w:val="24"/>
          <w:szCs w:val="24"/>
        </w:rPr>
        <w:t>R</w:t>
      </w:r>
      <w:r w:rsidR="00AE6631" w:rsidRPr="00AE6631">
        <w:rPr>
          <w:sz w:val="24"/>
          <w:szCs w:val="24"/>
        </w:rPr>
        <w:t xml:space="preserve">.; </w:t>
      </w:r>
      <w:r w:rsidR="00AE6631" w:rsidRPr="00AE6631">
        <w:rPr>
          <w:rFonts w:ascii="Arial" w:hAnsi="Arial" w:cs="Arial"/>
          <w:color w:val="222222"/>
          <w:sz w:val="24"/>
          <w:szCs w:val="24"/>
          <w:shd w:val="clear" w:color="auto" w:fill="FFFFFF"/>
        </w:rPr>
        <w:t>OLIVI, P.; BOTTA, C. M.; ESPINDOLA, E. L.</w:t>
      </w:r>
      <w:r w:rsidR="00AE6631" w:rsidRPr="00A703A7">
        <w:rPr>
          <w:sz w:val="24"/>
          <w:szCs w:val="24"/>
        </w:rPr>
        <w:t xml:space="preserve"> </w:t>
      </w:r>
      <w:r w:rsidRPr="00A703A7">
        <w:rPr>
          <w:sz w:val="24"/>
          <w:szCs w:val="24"/>
        </w:rPr>
        <w:t xml:space="preserve">A toxicidade em ambientes aquáticos: discussão e métodos de avaliação. </w:t>
      </w:r>
      <w:r w:rsidRPr="00A703A7">
        <w:rPr>
          <w:b/>
          <w:bCs/>
          <w:sz w:val="24"/>
          <w:szCs w:val="24"/>
        </w:rPr>
        <w:t>Química Nova</w:t>
      </w:r>
      <w:r w:rsidRPr="00A703A7">
        <w:rPr>
          <w:sz w:val="24"/>
          <w:szCs w:val="24"/>
        </w:rPr>
        <w:t>, v.31, n.7, p.1820-1830.</w:t>
      </w:r>
      <w:r w:rsidRPr="00A703A7">
        <w:rPr>
          <w:color w:val="FF0000"/>
          <w:sz w:val="24"/>
          <w:szCs w:val="24"/>
        </w:rPr>
        <w:t xml:space="preserve"> </w:t>
      </w:r>
      <w:r w:rsidRPr="004D7F71">
        <w:rPr>
          <w:sz w:val="24"/>
          <w:szCs w:val="24"/>
        </w:rPr>
        <w:t>2008</w:t>
      </w:r>
      <w:r w:rsidR="004D7F71">
        <w:rPr>
          <w:sz w:val="24"/>
          <w:szCs w:val="24"/>
        </w:rPr>
        <w:t>.</w:t>
      </w:r>
    </w:p>
    <w:p w14:paraId="010518AE" w14:textId="1B6D4FCE" w:rsidR="00A703A7" w:rsidRPr="00AE6631" w:rsidRDefault="00A703A7" w:rsidP="00AE6631">
      <w:pPr>
        <w:tabs>
          <w:tab w:val="left" w:pos="7275"/>
        </w:tabs>
        <w:adjustRightInd w:val="0"/>
        <w:ind w:left="142" w:firstLine="567"/>
        <w:jc w:val="both"/>
        <w:rPr>
          <w:bCs/>
          <w:sz w:val="24"/>
          <w:szCs w:val="24"/>
        </w:rPr>
      </w:pPr>
      <w:r w:rsidRPr="00A703A7">
        <w:rPr>
          <w:sz w:val="24"/>
          <w:szCs w:val="24"/>
        </w:rPr>
        <w:t>CRUZ, C.</w:t>
      </w:r>
      <w:r w:rsidR="00AE6631">
        <w:rPr>
          <w:sz w:val="24"/>
          <w:szCs w:val="24"/>
        </w:rPr>
        <w:t xml:space="preserve">; </w:t>
      </w:r>
      <w:r w:rsidR="00AE6631" w:rsidRPr="00AE6631">
        <w:rPr>
          <w:rFonts w:ascii="Arial" w:hAnsi="Arial" w:cs="Arial"/>
          <w:color w:val="222222"/>
          <w:sz w:val="24"/>
          <w:szCs w:val="24"/>
          <w:shd w:val="clear" w:color="auto" w:fill="FFFFFF"/>
        </w:rPr>
        <w:t>CUBO, P.</w:t>
      </w:r>
      <w:r w:rsidR="00AE6631">
        <w:rPr>
          <w:rFonts w:ascii="Arial" w:hAnsi="Arial" w:cs="Arial"/>
          <w:color w:val="222222"/>
          <w:sz w:val="24"/>
          <w:szCs w:val="24"/>
          <w:shd w:val="clear" w:color="auto" w:fill="FFFFFF"/>
        </w:rPr>
        <w:t>;</w:t>
      </w:r>
      <w:r w:rsidR="00AE6631" w:rsidRPr="00AE663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GOMES, G. R.</w:t>
      </w:r>
      <w:r w:rsidR="00AE6631">
        <w:rPr>
          <w:rFonts w:ascii="Arial" w:hAnsi="Arial" w:cs="Arial"/>
          <w:color w:val="222222"/>
          <w:sz w:val="24"/>
          <w:szCs w:val="24"/>
          <w:shd w:val="clear" w:color="auto" w:fill="FFFFFF"/>
        </w:rPr>
        <w:t>;</w:t>
      </w:r>
      <w:r w:rsidR="00AE6631" w:rsidRPr="00AE663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VENTURINI, F. P.</w:t>
      </w:r>
      <w:r w:rsidR="00AE6631">
        <w:rPr>
          <w:rFonts w:ascii="Arial" w:hAnsi="Arial" w:cs="Arial"/>
          <w:color w:val="222222"/>
          <w:sz w:val="24"/>
          <w:szCs w:val="24"/>
          <w:shd w:val="clear" w:color="auto" w:fill="FFFFFF"/>
        </w:rPr>
        <w:t>;</w:t>
      </w:r>
      <w:r w:rsidR="00AE6631" w:rsidRPr="00AE663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GUILHERME, P. E.</w:t>
      </w:r>
      <w:r w:rsidR="00AE663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; </w:t>
      </w:r>
      <w:r w:rsidR="00AE6631" w:rsidRPr="00AE6631">
        <w:rPr>
          <w:rFonts w:ascii="Arial" w:hAnsi="Arial" w:cs="Arial"/>
          <w:color w:val="222222"/>
          <w:sz w:val="24"/>
          <w:szCs w:val="24"/>
          <w:shd w:val="clear" w:color="auto" w:fill="FFFFFF"/>
        </w:rPr>
        <w:t>PITELLI, R. A. </w:t>
      </w:r>
      <w:r w:rsidR="00AE6631" w:rsidRPr="00AE6631">
        <w:rPr>
          <w:bCs/>
          <w:sz w:val="24"/>
          <w:szCs w:val="24"/>
        </w:rPr>
        <w:t xml:space="preserve"> </w:t>
      </w:r>
      <w:r w:rsidRPr="004D7F71">
        <w:rPr>
          <w:bCs/>
          <w:sz w:val="24"/>
          <w:szCs w:val="24"/>
        </w:rPr>
        <w:t>Sensibilidade de peixes neotropicais ao dicromato de potássio</w:t>
      </w:r>
      <w:r w:rsidRPr="004D7F71">
        <w:rPr>
          <w:sz w:val="24"/>
          <w:szCs w:val="24"/>
        </w:rPr>
        <w:t>.</w:t>
      </w:r>
      <w:r w:rsidRPr="00A703A7">
        <w:rPr>
          <w:sz w:val="24"/>
          <w:szCs w:val="24"/>
        </w:rPr>
        <w:t xml:space="preserve"> </w:t>
      </w:r>
      <w:r w:rsidRPr="00A703A7">
        <w:rPr>
          <w:b/>
          <w:bCs/>
          <w:sz w:val="24"/>
          <w:szCs w:val="24"/>
        </w:rPr>
        <w:t>Jounal of the</w:t>
      </w:r>
      <w:r w:rsidRPr="00A703A7">
        <w:rPr>
          <w:b/>
          <w:bCs/>
          <w:i/>
          <w:iCs/>
          <w:sz w:val="24"/>
          <w:szCs w:val="24"/>
        </w:rPr>
        <w:t xml:space="preserve"> </w:t>
      </w:r>
      <w:r w:rsidRPr="00A703A7">
        <w:rPr>
          <w:b/>
          <w:bCs/>
          <w:sz w:val="24"/>
          <w:szCs w:val="24"/>
        </w:rPr>
        <w:t>Brazilian Society of Ecotoxicology</w:t>
      </w:r>
      <w:r w:rsidRPr="00A703A7">
        <w:rPr>
          <w:sz w:val="24"/>
          <w:szCs w:val="24"/>
        </w:rPr>
        <w:t>, v.</w:t>
      </w:r>
      <w:r w:rsidRPr="004D7F71">
        <w:rPr>
          <w:iCs/>
          <w:sz w:val="24"/>
          <w:szCs w:val="24"/>
        </w:rPr>
        <w:t>3</w:t>
      </w:r>
      <w:r w:rsidRPr="00A703A7">
        <w:rPr>
          <w:sz w:val="24"/>
          <w:szCs w:val="24"/>
        </w:rPr>
        <w:t>, p. 53-55, 2008.</w:t>
      </w:r>
    </w:p>
    <w:p w14:paraId="3B907E3D" w14:textId="77777777" w:rsidR="00A703A7" w:rsidRPr="00A703A7" w:rsidRDefault="00A703A7" w:rsidP="00A703A7">
      <w:pPr>
        <w:adjustRightInd w:val="0"/>
        <w:ind w:left="142" w:firstLine="567"/>
        <w:jc w:val="both"/>
        <w:rPr>
          <w:sz w:val="24"/>
          <w:szCs w:val="24"/>
        </w:rPr>
      </w:pPr>
      <w:r w:rsidRPr="00A703A7">
        <w:rPr>
          <w:sz w:val="24"/>
          <w:szCs w:val="24"/>
        </w:rPr>
        <w:t>DURANTE, L.</w:t>
      </w:r>
      <w:r w:rsidR="00817855">
        <w:rPr>
          <w:sz w:val="24"/>
          <w:szCs w:val="24"/>
        </w:rPr>
        <w:t xml:space="preserve"> </w:t>
      </w:r>
      <w:r w:rsidRPr="00A703A7">
        <w:rPr>
          <w:sz w:val="24"/>
          <w:szCs w:val="24"/>
        </w:rPr>
        <w:t xml:space="preserve">S. </w:t>
      </w:r>
      <w:r w:rsidRPr="00A703A7">
        <w:rPr>
          <w:b/>
          <w:sz w:val="24"/>
          <w:szCs w:val="24"/>
        </w:rPr>
        <w:t xml:space="preserve">Toxicidade do herbicida Roundup WG durante o desenvolvimento embrionário e larval do peixe-zebra </w:t>
      </w:r>
      <w:r w:rsidRPr="00A703A7">
        <w:rPr>
          <w:b/>
          <w:i/>
          <w:sz w:val="24"/>
          <w:szCs w:val="24"/>
        </w:rPr>
        <w:t>Danio rerio</w:t>
      </w:r>
      <w:r w:rsidRPr="00A703A7">
        <w:rPr>
          <w:sz w:val="24"/>
          <w:szCs w:val="24"/>
        </w:rPr>
        <w:t>. 2020. Florianópolis, 81f. Dissertação (Mestrado em Biologia Celular e do Desenvolvimento) – Curso de Pós-graduação em Biologia Celular e do Desenvolvimento, Universidade Federal de Santa Catarina.</w:t>
      </w:r>
      <w:r w:rsidR="002A6E69">
        <w:rPr>
          <w:sz w:val="24"/>
          <w:szCs w:val="24"/>
        </w:rPr>
        <w:t xml:space="preserve"> 2020.</w:t>
      </w:r>
    </w:p>
    <w:p w14:paraId="3147B863" w14:textId="321991BA" w:rsidR="00A703A7" w:rsidRPr="004A7CAB" w:rsidRDefault="00AE6631" w:rsidP="00A703A7">
      <w:pPr>
        <w:tabs>
          <w:tab w:val="right" w:pos="8504"/>
        </w:tabs>
        <w:adjustRightInd w:val="0"/>
        <w:ind w:left="142" w:firstLine="567"/>
        <w:jc w:val="both"/>
        <w:rPr>
          <w:sz w:val="24"/>
          <w:szCs w:val="24"/>
          <w:lang w:val="en-US"/>
        </w:rPr>
      </w:pPr>
      <w:r w:rsidRPr="00AE6631">
        <w:rPr>
          <w:sz w:val="24"/>
          <w:szCs w:val="24"/>
        </w:rPr>
        <w:t xml:space="preserve">FUJIMOTO, R. Y.; </w:t>
      </w:r>
      <w:r w:rsidRPr="00AE6631">
        <w:rPr>
          <w:rFonts w:ascii="Arial" w:hAnsi="Arial" w:cs="Arial"/>
          <w:color w:val="222222"/>
          <w:sz w:val="24"/>
          <w:szCs w:val="24"/>
          <w:shd w:val="clear" w:color="auto" w:fill="FFFFFF"/>
        </w:rPr>
        <w:t>GABBAY, M. I.; ANJOS, E. C. S.; CARRASCHI, S. P.; CRUZ, C</w:t>
      </w:r>
      <w:r w:rsidRPr="00AE6631">
        <w:rPr>
          <w:sz w:val="24"/>
          <w:szCs w:val="24"/>
        </w:rPr>
        <w:t>.</w:t>
      </w:r>
      <w:r w:rsidRPr="00A703A7">
        <w:rPr>
          <w:b/>
          <w:bCs/>
          <w:sz w:val="24"/>
          <w:szCs w:val="24"/>
        </w:rPr>
        <w:t xml:space="preserve"> </w:t>
      </w:r>
      <w:r w:rsidR="00A703A7" w:rsidRPr="00A703A7">
        <w:rPr>
          <w:sz w:val="24"/>
          <w:szCs w:val="24"/>
        </w:rPr>
        <w:t>Toxicidade e risco ambiental da oxitetraciclina e efeito em leucócitos de mato grosso (</w:t>
      </w:r>
      <w:r w:rsidR="00A703A7" w:rsidRPr="00A703A7">
        <w:rPr>
          <w:i/>
          <w:iCs/>
          <w:sz w:val="24"/>
          <w:szCs w:val="24"/>
        </w:rPr>
        <w:t>Hyphessobrycon eques</w:t>
      </w:r>
      <w:r w:rsidR="00A703A7" w:rsidRPr="00A703A7">
        <w:rPr>
          <w:sz w:val="24"/>
          <w:szCs w:val="24"/>
        </w:rPr>
        <w:t xml:space="preserve">). </w:t>
      </w:r>
      <w:r w:rsidR="00A703A7" w:rsidRPr="004A7CAB">
        <w:rPr>
          <w:b/>
          <w:bCs/>
          <w:sz w:val="24"/>
          <w:szCs w:val="24"/>
          <w:lang w:val="en-US"/>
        </w:rPr>
        <w:t>Ecotoxicology and Environmental Contamination</w:t>
      </w:r>
      <w:r w:rsidR="00A703A7" w:rsidRPr="004A7CAB">
        <w:rPr>
          <w:sz w:val="24"/>
          <w:szCs w:val="24"/>
          <w:lang w:val="en-US"/>
        </w:rPr>
        <w:t>, v.7, n.2, p.11-15, 2012.</w:t>
      </w:r>
    </w:p>
    <w:p w14:paraId="2779852F" w14:textId="0EA0123D" w:rsidR="00A703A7" w:rsidRPr="00A703A7" w:rsidRDefault="00A703A7" w:rsidP="00A703A7">
      <w:pPr>
        <w:adjustRightInd w:val="0"/>
        <w:ind w:left="142" w:firstLine="567"/>
        <w:jc w:val="both"/>
        <w:rPr>
          <w:sz w:val="24"/>
          <w:szCs w:val="24"/>
        </w:rPr>
      </w:pPr>
      <w:r w:rsidRPr="004A7CAB">
        <w:rPr>
          <w:sz w:val="24"/>
          <w:szCs w:val="24"/>
          <w:lang w:val="en-US"/>
        </w:rPr>
        <w:t>HAMILTON, M. A.</w:t>
      </w:r>
      <w:r w:rsidR="00812344" w:rsidRPr="004A7CAB">
        <w:rPr>
          <w:sz w:val="24"/>
          <w:szCs w:val="24"/>
          <w:lang w:val="en-US"/>
        </w:rPr>
        <w:t>;</w:t>
      </w:r>
      <w:r w:rsidR="002A6E69" w:rsidRPr="004A7CAB">
        <w:rPr>
          <w:sz w:val="24"/>
          <w:szCs w:val="24"/>
          <w:lang w:val="en-US"/>
        </w:rPr>
        <w:t xml:space="preserve"> </w:t>
      </w:r>
      <w:r w:rsidR="00AE6631" w:rsidRPr="004A7CAB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RUSSO, R. C.</w:t>
      </w:r>
      <w:r w:rsidR="00812344" w:rsidRPr="004A7CAB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;</w:t>
      </w:r>
      <w:r w:rsidR="00AE6631" w:rsidRPr="004A7CAB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THURSTON, R. V.</w:t>
      </w:r>
      <w:r w:rsidRPr="004A7CAB">
        <w:rPr>
          <w:b/>
          <w:bCs/>
          <w:sz w:val="24"/>
          <w:szCs w:val="24"/>
          <w:lang w:val="en-US"/>
        </w:rPr>
        <w:t xml:space="preserve"> </w:t>
      </w:r>
      <w:r w:rsidRPr="004A7CAB">
        <w:rPr>
          <w:sz w:val="24"/>
          <w:szCs w:val="24"/>
          <w:lang w:val="en-US"/>
        </w:rPr>
        <w:t xml:space="preserve">Trimed Spearman-Karber method for estimating median lethal concentration in toxicity bioassays. </w:t>
      </w:r>
      <w:r w:rsidRPr="00A703A7">
        <w:rPr>
          <w:b/>
          <w:bCs/>
          <w:sz w:val="24"/>
          <w:szCs w:val="24"/>
        </w:rPr>
        <w:t>Environmental Science Technology</w:t>
      </w:r>
      <w:r w:rsidRPr="00A703A7">
        <w:rPr>
          <w:sz w:val="24"/>
          <w:szCs w:val="24"/>
        </w:rPr>
        <w:t>, v.7, n.11, p.714 -719, 1977.</w:t>
      </w:r>
    </w:p>
    <w:p w14:paraId="7BF72008" w14:textId="77777777" w:rsidR="00A703A7" w:rsidRPr="00A703A7" w:rsidRDefault="00A703A7" w:rsidP="00A703A7">
      <w:pPr>
        <w:tabs>
          <w:tab w:val="right" w:pos="8504"/>
        </w:tabs>
        <w:adjustRightInd w:val="0"/>
        <w:ind w:left="142" w:firstLine="567"/>
        <w:jc w:val="both"/>
        <w:rPr>
          <w:sz w:val="24"/>
          <w:szCs w:val="24"/>
        </w:rPr>
      </w:pPr>
      <w:r w:rsidRPr="00A703A7">
        <w:rPr>
          <w:sz w:val="24"/>
          <w:szCs w:val="24"/>
        </w:rPr>
        <w:t xml:space="preserve">IBAMA – Instituto Brasileiro do Meio Ambiente e dos Recursos Naturais Renováveis. </w:t>
      </w:r>
      <w:r w:rsidRPr="00A703A7">
        <w:rPr>
          <w:b/>
          <w:sz w:val="24"/>
          <w:szCs w:val="24"/>
        </w:rPr>
        <w:t>Manual de testes para avaliação da ecotoxicidade de agentes químicos</w:t>
      </w:r>
      <w:r w:rsidRPr="00A703A7">
        <w:rPr>
          <w:sz w:val="24"/>
          <w:szCs w:val="24"/>
        </w:rPr>
        <w:t>. Instituto Brasileiro do Meio Ambiente e dos Recursos Renováveis, 1990.</w:t>
      </w:r>
    </w:p>
    <w:p w14:paraId="5294C971" w14:textId="2D1D0638" w:rsidR="00A703A7" w:rsidRPr="004A7CAB" w:rsidRDefault="00A703A7" w:rsidP="00A703A7">
      <w:pPr>
        <w:adjustRightInd w:val="0"/>
        <w:ind w:left="142" w:firstLine="567"/>
        <w:jc w:val="both"/>
        <w:rPr>
          <w:sz w:val="24"/>
          <w:szCs w:val="24"/>
          <w:lang w:val="en-US"/>
        </w:rPr>
      </w:pPr>
      <w:r w:rsidRPr="00A703A7">
        <w:rPr>
          <w:sz w:val="24"/>
          <w:szCs w:val="24"/>
        </w:rPr>
        <w:t>KRUSE, N.</w:t>
      </w:r>
      <w:r w:rsidR="00817855">
        <w:rPr>
          <w:sz w:val="24"/>
          <w:szCs w:val="24"/>
        </w:rPr>
        <w:t xml:space="preserve"> </w:t>
      </w:r>
      <w:r w:rsidRPr="00A703A7">
        <w:rPr>
          <w:sz w:val="24"/>
          <w:szCs w:val="24"/>
        </w:rPr>
        <w:t>D.</w:t>
      </w:r>
      <w:r w:rsidR="00817855">
        <w:rPr>
          <w:sz w:val="24"/>
          <w:szCs w:val="24"/>
        </w:rPr>
        <w:t xml:space="preserve"> </w:t>
      </w:r>
      <w:r w:rsidR="00812344" w:rsidRPr="00812344">
        <w:rPr>
          <w:rFonts w:ascii="Arial" w:hAnsi="Arial" w:cs="Arial"/>
          <w:color w:val="222222"/>
          <w:sz w:val="24"/>
          <w:szCs w:val="24"/>
          <w:shd w:val="clear" w:color="auto" w:fill="FFFFFF"/>
        </w:rPr>
        <w:t>TREZZI, M. M.; VIDAL, R. A</w:t>
      </w:r>
      <w:r w:rsidR="00812344" w:rsidRPr="00812344">
        <w:rPr>
          <w:sz w:val="24"/>
          <w:szCs w:val="24"/>
        </w:rPr>
        <w:t>.</w:t>
      </w:r>
      <w:r w:rsidR="00812344" w:rsidRPr="00812344">
        <w:t xml:space="preserve"> </w:t>
      </w:r>
      <w:r w:rsidRPr="00A703A7">
        <w:rPr>
          <w:sz w:val="24"/>
          <w:szCs w:val="24"/>
        </w:rPr>
        <w:t xml:space="preserve">Herbicidas inibidores da EPSPS: revisão de literatura. </w:t>
      </w:r>
      <w:r w:rsidRPr="004A7CAB">
        <w:rPr>
          <w:b/>
          <w:bCs/>
          <w:sz w:val="24"/>
          <w:szCs w:val="24"/>
          <w:lang w:val="en-US"/>
        </w:rPr>
        <w:t>Revista Brasileira de Herbicidas</w:t>
      </w:r>
      <w:r w:rsidRPr="004A7CAB">
        <w:rPr>
          <w:sz w:val="24"/>
          <w:szCs w:val="24"/>
          <w:lang w:val="en-US"/>
        </w:rPr>
        <w:t>, v.1, n.2, p.139-146, 2000.</w:t>
      </w:r>
    </w:p>
    <w:p w14:paraId="3100DBAE" w14:textId="36EBFA36" w:rsidR="00A703A7" w:rsidRPr="004A7CAB" w:rsidRDefault="00A703A7" w:rsidP="00A703A7">
      <w:pPr>
        <w:adjustRightInd w:val="0"/>
        <w:ind w:left="142" w:firstLine="567"/>
        <w:jc w:val="both"/>
        <w:rPr>
          <w:sz w:val="24"/>
          <w:szCs w:val="24"/>
          <w:lang w:val="en-US"/>
        </w:rPr>
      </w:pPr>
      <w:r w:rsidRPr="004A7CAB">
        <w:rPr>
          <w:sz w:val="24"/>
          <w:szCs w:val="24"/>
          <w:lang w:val="en-US"/>
        </w:rPr>
        <w:t>LAMMER, E</w:t>
      </w:r>
      <w:r w:rsidR="00812344" w:rsidRPr="004A7CAB">
        <w:rPr>
          <w:sz w:val="24"/>
          <w:szCs w:val="24"/>
          <w:lang w:val="en-US"/>
        </w:rPr>
        <w:t xml:space="preserve">.; </w:t>
      </w:r>
      <w:r w:rsidR="00812344" w:rsidRPr="004A7CAB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CARR, G. J.; WENDLER, K.; RAWLINGS, J. M.; BELANGER, S. E.;  BRAUNBECK, T.</w:t>
      </w:r>
      <w:r w:rsidRPr="004A7CAB">
        <w:rPr>
          <w:sz w:val="24"/>
          <w:szCs w:val="24"/>
          <w:lang w:val="en-US"/>
        </w:rPr>
        <w:t xml:space="preserve"> ls the fish embryo toxicity test (FET) with the zebrafish (</w:t>
      </w:r>
      <w:r w:rsidRPr="004A7CAB">
        <w:rPr>
          <w:i/>
          <w:iCs/>
          <w:sz w:val="24"/>
          <w:szCs w:val="24"/>
          <w:lang w:val="en-US"/>
        </w:rPr>
        <w:t>Danio rerio</w:t>
      </w:r>
      <w:r w:rsidRPr="004A7CAB">
        <w:rPr>
          <w:sz w:val="24"/>
          <w:szCs w:val="24"/>
          <w:lang w:val="en-US"/>
        </w:rPr>
        <w:t xml:space="preserve">) a potential alternative for the fish acute toxicity test? </w:t>
      </w:r>
      <w:r w:rsidRPr="004A7CAB">
        <w:rPr>
          <w:b/>
          <w:bCs/>
          <w:sz w:val="24"/>
          <w:szCs w:val="24"/>
          <w:lang w:val="en-US"/>
        </w:rPr>
        <w:t>Comparative Biochemistry and Physiolo- gy, Parte C</w:t>
      </w:r>
      <w:r w:rsidRPr="004A7CAB">
        <w:rPr>
          <w:sz w:val="24"/>
          <w:szCs w:val="24"/>
          <w:lang w:val="en-US"/>
        </w:rPr>
        <w:t xml:space="preserve">, v.149, n.2, p.196-209, 2009. </w:t>
      </w:r>
    </w:p>
    <w:p w14:paraId="08F85DB5" w14:textId="77777777" w:rsidR="00A703A7" w:rsidRDefault="00A703A7" w:rsidP="00A703A7">
      <w:pPr>
        <w:adjustRightInd w:val="0"/>
        <w:ind w:left="142" w:firstLine="567"/>
        <w:jc w:val="both"/>
        <w:rPr>
          <w:sz w:val="24"/>
          <w:szCs w:val="24"/>
        </w:rPr>
      </w:pPr>
      <w:r w:rsidRPr="00A703A7">
        <w:rPr>
          <w:sz w:val="24"/>
          <w:szCs w:val="24"/>
        </w:rPr>
        <w:t>MACHADO, M.</w:t>
      </w:r>
      <w:r w:rsidR="00817855">
        <w:rPr>
          <w:sz w:val="24"/>
          <w:szCs w:val="24"/>
        </w:rPr>
        <w:t xml:space="preserve"> </w:t>
      </w:r>
      <w:r w:rsidRPr="00A703A7">
        <w:rPr>
          <w:sz w:val="24"/>
          <w:szCs w:val="24"/>
        </w:rPr>
        <w:t>R</w:t>
      </w:r>
      <w:r w:rsidRPr="00A703A7">
        <w:rPr>
          <w:b/>
          <w:bCs/>
          <w:sz w:val="24"/>
          <w:szCs w:val="24"/>
        </w:rPr>
        <w:t xml:space="preserve">. </w:t>
      </w:r>
      <w:r w:rsidRPr="00A703A7">
        <w:rPr>
          <w:sz w:val="24"/>
          <w:szCs w:val="24"/>
        </w:rPr>
        <w:t>Uso de brânquias de peixes como indicadores de qualidade das águas.</w:t>
      </w:r>
      <w:r w:rsidRPr="00A703A7">
        <w:rPr>
          <w:b/>
          <w:bCs/>
          <w:sz w:val="24"/>
          <w:szCs w:val="24"/>
        </w:rPr>
        <w:t xml:space="preserve"> Journal of Health Scences</w:t>
      </w:r>
      <w:r w:rsidRPr="00A703A7">
        <w:rPr>
          <w:sz w:val="24"/>
          <w:szCs w:val="24"/>
        </w:rPr>
        <w:t>, v.1, n.1, p.63-76, 1999.</w:t>
      </w:r>
    </w:p>
    <w:p w14:paraId="3B2FA4C6" w14:textId="77777777" w:rsidR="00A703A7" w:rsidRDefault="00A703A7" w:rsidP="00A703A7">
      <w:pPr>
        <w:adjustRightInd w:val="0"/>
        <w:ind w:left="142" w:firstLine="567"/>
        <w:jc w:val="both"/>
        <w:rPr>
          <w:sz w:val="24"/>
          <w:szCs w:val="24"/>
        </w:rPr>
      </w:pPr>
      <w:r w:rsidRPr="00A703A7">
        <w:rPr>
          <w:sz w:val="24"/>
          <w:szCs w:val="24"/>
        </w:rPr>
        <w:t>SOBJAK, T.M</w:t>
      </w:r>
      <w:r w:rsidRPr="00A703A7">
        <w:rPr>
          <w:b/>
          <w:bCs/>
          <w:sz w:val="24"/>
          <w:szCs w:val="24"/>
        </w:rPr>
        <w:t xml:space="preserve">. Atividade do sistema antioxidante e efeitos neurotoxicos em larvas de </w:t>
      </w:r>
      <w:r w:rsidRPr="00A703A7">
        <w:rPr>
          <w:b/>
          <w:bCs/>
          <w:i/>
          <w:sz w:val="24"/>
          <w:szCs w:val="24"/>
        </w:rPr>
        <w:t>Rhamdia quelen</w:t>
      </w:r>
      <w:r w:rsidRPr="00A703A7">
        <w:rPr>
          <w:b/>
          <w:bCs/>
          <w:sz w:val="24"/>
          <w:szCs w:val="24"/>
        </w:rPr>
        <w:t xml:space="preserve"> em exposição aguda ao glifosato</w:t>
      </w:r>
      <w:r w:rsidRPr="00A703A7">
        <w:rPr>
          <w:sz w:val="24"/>
          <w:szCs w:val="24"/>
        </w:rPr>
        <w:t>. 2016. 60f. Dissertação (Mestrado em Conservação e Manejo de Recursos Naturais) – Curso de Pós-graduação em Conservação e Manejo de Recursos Naturais, Universidade Estadual do Oeste do Paraná</w:t>
      </w:r>
      <w:r>
        <w:rPr>
          <w:sz w:val="24"/>
          <w:szCs w:val="24"/>
        </w:rPr>
        <w:t>,</w:t>
      </w:r>
      <w:r w:rsidRPr="00A703A7">
        <w:rPr>
          <w:sz w:val="24"/>
          <w:szCs w:val="24"/>
        </w:rPr>
        <w:t xml:space="preserve"> Cascavel,</w:t>
      </w:r>
      <w:r>
        <w:rPr>
          <w:sz w:val="24"/>
          <w:szCs w:val="24"/>
        </w:rPr>
        <w:t xml:space="preserve"> 2016.</w:t>
      </w:r>
    </w:p>
    <w:p w14:paraId="2DD1065D" w14:textId="77777777" w:rsidR="00B61164" w:rsidRPr="00817855" w:rsidRDefault="00A703A7" w:rsidP="00817855">
      <w:pPr>
        <w:adjustRightInd w:val="0"/>
        <w:ind w:left="142" w:firstLine="567"/>
        <w:jc w:val="both"/>
        <w:rPr>
          <w:sz w:val="24"/>
          <w:szCs w:val="24"/>
        </w:rPr>
      </w:pPr>
      <w:r w:rsidRPr="00A703A7">
        <w:rPr>
          <w:sz w:val="24"/>
          <w:szCs w:val="24"/>
        </w:rPr>
        <w:t>SOUZA, Thayana Cruz de</w:t>
      </w:r>
      <w:r w:rsidRPr="00A703A7">
        <w:rPr>
          <w:b/>
          <w:bCs/>
          <w:sz w:val="24"/>
          <w:szCs w:val="24"/>
        </w:rPr>
        <w:t>. Toxicidade aguda de agrotóxicos e curva de sensibilidade para peixes Amazônicos</w:t>
      </w:r>
      <w:r w:rsidRPr="00A703A7">
        <w:rPr>
          <w:sz w:val="24"/>
          <w:szCs w:val="24"/>
        </w:rPr>
        <w:t xml:space="preserve">. 2014. Manaus, Dissertação (Mestrado em Ciências do Ambiente e Sustentabilidade da Amazônia) – Curso de Pós-graduação em Ciências do Ambiente e Sustentabilidade da Amazônia, Universidade Federal do Amazonas. </w:t>
      </w:r>
      <w:r w:rsidR="00817855" w:rsidRPr="00A703A7">
        <w:rPr>
          <w:sz w:val="24"/>
          <w:szCs w:val="24"/>
        </w:rPr>
        <w:t>2014</w:t>
      </w:r>
      <w:r w:rsidR="00817855">
        <w:rPr>
          <w:sz w:val="24"/>
          <w:szCs w:val="24"/>
        </w:rPr>
        <w:t>.</w:t>
      </w:r>
    </w:p>
    <w:sectPr w:rsidR="00B61164" w:rsidRPr="00817855">
      <w:headerReference w:type="default" r:id="rId6"/>
      <w:pgSz w:w="11910" w:h="16840"/>
      <w:pgMar w:top="2360" w:right="1580" w:bottom="280" w:left="1580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30BEE" w14:textId="77777777" w:rsidR="00EA5C9B" w:rsidRDefault="00EA5C9B">
      <w:r>
        <w:separator/>
      </w:r>
    </w:p>
  </w:endnote>
  <w:endnote w:type="continuationSeparator" w:id="0">
    <w:p w14:paraId="6CA67A67" w14:textId="77777777" w:rsidR="00EA5C9B" w:rsidRDefault="00EA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B7E40" w14:textId="77777777" w:rsidR="00EA5C9B" w:rsidRDefault="00EA5C9B">
      <w:r>
        <w:separator/>
      </w:r>
    </w:p>
  </w:footnote>
  <w:footnote w:type="continuationSeparator" w:id="0">
    <w:p w14:paraId="74410529" w14:textId="77777777" w:rsidR="00EA5C9B" w:rsidRDefault="00EA5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CACA2" w14:textId="77777777" w:rsidR="00B61164" w:rsidRDefault="0084418E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03360" behindDoc="1" locked="0" layoutInCell="1" allowOverlap="1" wp14:anchorId="024B9A68" wp14:editId="296F28FA">
          <wp:simplePos x="0" y="0"/>
          <wp:positionH relativeFrom="page">
            <wp:posOffset>89536</wp:posOffset>
          </wp:positionH>
          <wp:positionV relativeFrom="page">
            <wp:posOffset>90169</wp:posOffset>
          </wp:positionV>
          <wp:extent cx="7381240" cy="1418590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1240" cy="1418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164"/>
    <w:rsid w:val="00012703"/>
    <w:rsid w:val="00086DD3"/>
    <w:rsid w:val="000A7C77"/>
    <w:rsid w:val="000D2679"/>
    <w:rsid w:val="0010029C"/>
    <w:rsid w:val="001C7D90"/>
    <w:rsid w:val="002154F7"/>
    <w:rsid w:val="002A6E69"/>
    <w:rsid w:val="00385115"/>
    <w:rsid w:val="003B4DA1"/>
    <w:rsid w:val="003E580F"/>
    <w:rsid w:val="004808C8"/>
    <w:rsid w:val="004A7CAB"/>
    <w:rsid w:val="004D7F71"/>
    <w:rsid w:val="004F7714"/>
    <w:rsid w:val="005630A2"/>
    <w:rsid w:val="00574109"/>
    <w:rsid w:val="00586B60"/>
    <w:rsid w:val="0060474D"/>
    <w:rsid w:val="00614466"/>
    <w:rsid w:val="00686E8F"/>
    <w:rsid w:val="006C0809"/>
    <w:rsid w:val="0072778F"/>
    <w:rsid w:val="0074206E"/>
    <w:rsid w:val="00757E2E"/>
    <w:rsid w:val="007E2E5E"/>
    <w:rsid w:val="008042F7"/>
    <w:rsid w:val="00812344"/>
    <w:rsid w:val="00817855"/>
    <w:rsid w:val="00821F72"/>
    <w:rsid w:val="0084418E"/>
    <w:rsid w:val="00883842"/>
    <w:rsid w:val="008B0CDB"/>
    <w:rsid w:val="008D77F2"/>
    <w:rsid w:val="008E2318"/>
    <w:rsid w:val="008F3FF6"/>
    <w:rsid w:val="009A2850"/>
    <w:rsid w:val="009A5E27"/>
    <w:rsid w:val="009C298F"/>
    <w:rsid w:val="00A2401F"/>
    <w:rsid w:val="00A323C3"/>
    <w:rsid w:val="00A703A7"/>
    <w:rsid w:val="00A81A12"/>
    <w:rsid w:val="00A97089"/>
    <w:rsid w:val="00AE3E85"/>
    <w:rsid w:val="00AE6631"/>
    <w:rsid w:val="00AE7265"/>
    <w:rsid w:val="00B345BB"/>
    <w:rsid w:val="00B61164"/>
    <w:rsid w:val="00B762D5"/>
    <w:rsid w:val="00C5306A"/>
    <w:rsid w:val="00CE69B6"/>
    <w:rsid w:val="00D40723"/>
    <w:rsid w:val="00DA42F6"/>
    <w:rsid w:val="00DB44BE"/>
    <w:rsid w:val="00EA5C9B"/>
    <w:rsid w:val="00EE407C"/>
    <w:rsid w:val="00FC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AF760"/>
  <w15:docId w15:val="{64151BF4-E990-4321-9816-9FAB032B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2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154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22"/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2"/>
      <w:ind w:left="148" w:right="14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249" w:right="249"/>
      <w:jc w:val="center"/>
    </w:pPr>
    <w:rPr>
      <w:rFonts w:ascii="Arial" w:eastAsia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1"/>
    <w:rsid w:val="0072778F"/>
    <w:rPr>
      <w:rFonts w:ascii="Arial MT" w:eastAsia="Arial MT" w:hAnsi="Arial MT" w:cs="Arial MT"/>
      <w:sz w:val="24"/>
      <w:szCs w:val="24"/>
      <w:lang w:val="pt-PT"/>
    </w:rPr>
  </w:style>
  <w:style w:type="character" w:customStyle="1" w:styleId="fontstyle01">
    <w:name w:val="fontstyle01"/>
    <w:basedOn w:val="Fontepargpadro"/>
    <w:rsid w:val="008E231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8E231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154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A323C3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C08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C080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C0809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C08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C0809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08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0809"/>
    <w:rPr>
      <w:rFonts w:ascii="Tahoma" w:eastAsia="Arial MT" w:hAnsi="Tahoma" w:cs="Tahoma"/>
      <w:sz w:val="16"/>
      <w:szCs w:val="16"/>
      <w:lang w:val="pt-PT"/>
    </w:rPr>
  </w:style>
  <w:style w:type="paragraph" w:styleId="Reviso">
    <w:name w:val="Revision"/>
    <w:hidden/>
    <w:uiPriority w:val="99"/>
    <w:semiHidden/>
    <w:rsid w:val="00DA42F6"/>
    <w:pPr>
      <w:widowControl/>
      <w:autoSpaceDE/>
      <w:autoSpaceDN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3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1869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 Almeida</dc:creator>
  <cp:lastModifiedBy>Patrick Gomes Avelino</cp:lastModifiedBy>
  <cp:revision>12</cp:revision>
  <dcterms:created xsi:type="dcterms:W3CDTF">2022-08-31T06:21:00Z</dcterms:created>
  <dcterms:modified xsi:type="dcterms:W3CDTF">2022-11-25T18:01:00Z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2022-08-20T00:00:00Z</vt:filetime>
  </property>
</Properties>
</file>