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DABB29" w14:textId="77777777" w:rsidR="00831A62" w:rsidRPr="00831A62" w:rsidRDefault="00831A62" w:rsidP="00831A62">
      <w:pPr>
        <w:spacing w:line="360" w:lineRule="auto"/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eastAsia="en-US"/>
        </w:rPr>
      </w:pPr>
      <w:bookmarkStart w:id="0" w:name="_Hlk184238229"/>
      <w:r w:rsidRPr="00831A62">
        <w:rPr>
          <w:rFonts w:ascii="Times New Roman" w:eastAsia="Aptos" w:hAnsi="Times New Roman" w:cs="Times New Roman"/>
          <w:b/>
          <w:bCs/>
          <w:sz w:val="28"/>
          <w:szCs w:val="28"/>
          <w:lang w:eastAsia="en-US"/>
        </w:rPr>
        <w:t>A IMPORTÂNCIA DA COMUNICAÇÃO EFETIVA NO CUIDADO EM TERAPIA INTENSIVA E EMERGÊNCIA</w:t>
      </w:r>
    </w:p>
    <w:bookmarkEnd w:id="0"/>
    <w:p w14:paraId="34C44038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Sarah Silva Costa Barros ¹</w:t>
      </w:r>
    </w:p>
    <w:p w14:paraId="67E07065" w14:textId="77777777" w:rsidR="00EE5850" w:rsidRPr="00EE5850" w:rsidRDefault="00EE5850" w:rsidP="00EE5850">
      <w:pPr>
        <w:spacing w:line="360" w:lineRule="auto"/>
        <w:ind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sarahscba@hotmail.com</w:t>
      </w:r>
    </w:p>
    <w:p w14:paraId="2844BA8B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Juliana de Souza Silva ²</w:t>
      </w:r>
    </w:p>
    <w:p w14:paraId="6FB536E4" w14:textId="4A9BF873" w:rsidR="00EE5850" w:rsidRPr="00EE5850" w:rsidRDefault="00377002" w:rsidP="00377002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Bacharel em </w:t>
      </w:r>
      <w:r w:rsidR="00EE5850" w:rsidRPr="00EE5850">
        <w:rPr>
          <w:rFonts w:ascii="Times New Roman" w:eastAsia="Times New Roman" w:hAnsi="Times New Roman" w:cs="Times New Roman"/>
          <w:sz w:val="20"/>
          <w:szCs w:val="20"/>
        </w:rPr>
        <w:t>Psicologia, Centro Universitário Santo Agostinho, Teresina-Piauí, julianasouzaa21@live.com</w:t>
      </w:r>
    </w:p>
    <w:p w14:paraId="1607C536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Agda Barbosa Lima </w:t>
      </w:r>
      <w:r w:rsidRPr="00EE58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4325702D" w14:textId="77777777" w:rsidR="00EE5850" w:rsidRPr="00EE5850" w:rsidRDefault="00EE5850" w:rsidP="00EE5850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agdafernandes015@gmail.com</w:t>
      </w:r>
    </w:p>
    <w:p w14:paraId="0E4D33BC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Clara Elis de Freitas Venâncio </w:t>
      </w:r>
      <w:r w:rsidRPr="00EE58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42C66E6A" w14:textId="298454FD" w:rsidR="00EE5850" w:rsidRPr="00EE5850" w:rsidRDefault="00EE5850" w:rsidP="00EE5850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Enfermagem, Centro Universitário Santo Agostinho, Teresina-Piauí, </w:t>
      </w:r>
      <w:r w:rsidR="00F53F7F" w:rsidRPr="00F53F7F">
        <w:rPr>
          <w:rFonts w:ascii="Times New Roman" w:eastAsia="Times New Roman" w:hAnsi="Times New Roman" w:cs="Times New Roman"/>
          <w:sz w:val="20"/>
          <w:szCs w:val="20"/>
        </w:rPr>
        <w:t>claraelisfvkl321@gmail.com</w:t>
      </w:r>
    </w:p>
    <w:p w14:paraId="5186BE69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Fabio da Silva Costa </w:t>
      </w:r>
      <w:r w:rsidRPr="00EE58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39439D2F" w14:textId="61693A6E" w:rsidR="00EE5850" w:rsidRPr="00EE5850" w:rsidRDefault="00EE5850" w:rsidP="00EE5850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fabiobg.</w:t>
      </w:r>
      <w:r w:rsidR="00F53F7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EE5850">
        <w:rPr>
          <w:rFonts w:ascii="Times New Roman" w:eastAsia="Times New Roman" w:hAnsi="Times New Roman" w:cs="Times New Roman"/>
          <w:sz w:val="20"/>
          <w:szCs w:val="20"/>
        </w:rPr>
        <w:t>an@gmail.com</w:t>
      </w:r>
    </w:p>
    <w:p w14:paraId="71F1E226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Pedro Dias Carneiro Neto </w:t>
      </w:r>
      <w:r w:rsidRPr="00EE58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677DAFFB" w14:textId="77777777" w:rsidR="00EE5850" w:rsidRPr="00EE5850" w:rsidRDefault="00EE5850" w:rsidP="00EE5850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pedrodiascar09@gmail.com</w:t>
      </w:r>
    </w:p>
    <w:p w14:paraId="5BD52AD7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E5850">
        <w:rPr>
          <w:rFonts w:ascii="Times New Roman" w:eastAsia="Times New Roman" w:hAnsi="Times New Roman" w:cs="Times New Roman"/>
          <w:sz w:val="20"/>
          <w:szCs w:val="20"/>
        </w:rPr>
        <w:t>Thayanara</w:t>
      </w:r>
      <w:proofErr w:type="spellEnd"/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E5850">
        <w:rPr>
          <w:rFonts w:ascii="Times New Roman" w:eastAsia="Times New Roman" w:hAnsi="Times New Roman" w:cs="Times New Roman"/>
          <w:sz w:val="20"/>
          <w:szCs w:val="20"/>
        </w:rPr>
        <w:t>Nicoly</w:t>
      </w:r>
      <w:proofErr w:type="spellEnd"/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 Silva Barroso </w:t>
      </w:r>
      <w:r w:rsidRPr="00EE58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1BD96136" w14:textId="77777777" w:rsidR="00EE5850" w:rsidRPr="00EE5850" w:rsidRDefault="00EE5850" w:rsidP="00EE5850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Enfermagem, Faculdade Estácio, Teresina-Piauí, nicolybarroso2102@gmail.com</w:t>
      </w:r>
    </w:p>
    <w:p w14:paraId="7D7305B1" w14:textId="77777777" w:rsidR="00EE5850" w:rsidRPr="00EE5850" w:rsidRDefault="00EE5850" w:rsidP="00EE585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Emmy </w:t>
      </w:r>
      <w:proofErr w:type="spellStart"/>
      <w:r w:rsidRPr="00EE5850">
        <w:rPr>
          <w:rFonts w:ascii="Times New Roman" w:eastAsia="Times New Roman" w:hAnsi="Times New Roman" w:cs="Times New Roman"/>
          <w:sz w:val="20"/>
          <w:szCs w:val="20"/>
        </w:rPr>
        <w:t>Layne</w:t>
      </w:r>
      <w:proofErr w:type="spellEnd"/>
      <w:r w:rsidRPr="00EE5850">
        <w:rPr>
          <w:rFonts w:ascii="Times New Roman" w:eastAsia="Times New Roman" w:hAnsi="Times New Roman" w:cs="Times New Roman"/>
          <w:sz w:val="20"/>
          <w:szCs w:val="20"/>
        </w:rPr>
        <w:t xml:space="preserve"> Oliveira Matos </w:t>
      </w:r>
      <w:r w:rsidRPr="00EE585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40AE5688" w14:textId="77777777" w:rsidR="00EE5850" w:rsidRPr="00EE5850" w:rsidRDefault="00EE5850" w:rsidP="00EE5850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EE5850">
        <w:rPr>
          <w:rFonts w:ascii="Times New Roman" w:eastAsia="Times New Roman" w:hAnsi="Times New Roman" w:cs="Times New Roman"/>
          <w:sz w:val="20"/>
          <w:szCs w:val="20"/>
        </w:rPr>
        <w:t>Enfermagem, Centro Universitário Santo Agostinho, Teresina-Piauí, emmyllymatos12@gmail.com</w:t>
      </w:r>
    </w:p>
    <w:p w14:paraId="4DF1E019" w14:textId="78EEC99B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4E2D4C" w14:textId="1D408D44" w:rsidR="00062F5C" w:rsidRPr="00831A62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5167D01E" w14:textId="792D2C69" w:rsidR="00831A62" w:rsidRPr="00F53F7F" w:rsidRDefault="00F53F7F" w:rsidP="00F53F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84549897"/>
      <w:r w:rsidRPr="00F72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comunicação eficaz é um elemento central nos ambientes de terapia intensiva e emergência, caracterizados por sua alta complexidade, decisões rápidas e situações que frequentemente envolvem riscos à vida dos pacientes. Nesse cenário, a qualidade da interação entre profissionais de saúde, pacientes e familiares desempenha um papel crucial para o sucesso do cuidado prestado. A ausência de uma comunicação clara e estruturada pode resultar em falhas graves, comprometendo a segurança do paciente, gerando conflitos com familiares e prejudicando os desfechos clínicos.  O ambiente de terapia intensiva e emergência exige não </w:t>
      </w:r>
      <w:r w:rsidRPr="00F728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apenas precisão técnica, mas também habilidades interpessoais que humanizem o cuidado. A comunicação, quando bem executada, contribui para fortalecer a relação de confiança entre a equipe de saúde e os pacientes, promovendo acolhimento e reduzindo a ansiedade. Uma abordagem empática e acessível permite que os familiares compreendam melhor o quadro clínico, participem ativamente das decisões e sintam-se mais seguros quanto ao tratamento oferecido. Assim, a comunicação eficaz não é apenas uma questão técnica, mas também um componente ético e humano indispensável na assistência em saúde.  </w:t>
      </w:r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Objetivo</w:t>
      </w: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: Este estudo tem como objetivo analisar o papel da comunicação no cuidado em terapia intensiva e emergência, avaliando sua influência na segurança do paciente e na qualidade do atendimento. </w:t>
      </w:r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Método</w:t>
      </w: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: Foi realizada uma revisão de literatura com foco em práticas comunicativas aplicadas em unidades de terapia intensiva e setores de emergência. Estudos recentes foram analisados para identificar estratégias eficazes e seus impactos nos desfechos clínicos, além de barreiras recorrentes nesses cenários.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2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Estudos apontam que a comunicação efetiva está diretamente relacionada à melhora no entendimento de diagnósticos, ao fortalecimento do vínculo com familiares e à redução de conflitos e erros médicos. Profissionais que utilizam uma linguagem acessível e evitam termos excessivamente técnicos promovem maior compreensão e envolvimento dos pacientes e de seus familiares no processo de cuidado. Esse tipo de abordagem contribui para criar um ambiente de confiança, essencial para o êxito das intervenções realizadas em situações críticas.  Entre as práticas consideradas eficazes, destacam-se as reuniões multiprofissionais, nas quais as equipes discutem casos de forma colaborativa e alinham as condutas assistenciais. Essa estratégia não apenas melhora a comunicação interna entre os profissionais, mas também facilita a criação de um plano de cuidados integrado. Além disso, o estabelecimento de um feedback contínuo entre os membros da equipe é uma ferramenta poderosa para identificar falhas, ajustar processos e promover uma cultura de aprendizado constante.  Apesar desses avanços, desafios significativos ainda dificultam a implementação de uma comunicação sistematizada nos ambientes de terapia intensiva e emergência. A alta carga de trabalho, a pressão constante e a falta de treinamento específico para o desenvolvimento de habilidades comunicativas estão entre os principais obstáculos. Além disso, muitos serviços ainda carecem de protocolos claros para orientar a comunicação em momentos críticos, o que pode comprometer a sua eficácia e aumentar o risco de mal-entendidos.  </w:t>
      </w:r>
      <w:r w:rsidRPr="00F72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72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 comunicação deve ser encarada como uma prioridade estratégica em unidades de terapia intensiva e emergência, pois é fundamental para garantir o bem-estar dos pacientes, a segurança do cuidado e a eficiência dos processos assistenciais. Para isso, é indispensável investir na capacitação contínua das equipes, com foco no desenvolvimento de habilidades interpessoais e na adoção de estratégias comunicativas eficazes. Além disso, a criação de protocolos específicos e o incentivo a um ambiente de colaboração podem ajudar a superar os desafios existentes, promovendo uma assistência mais humanizada, segura e eficiente.</w:t>
      </w:r>
    </w:p>
    <w:bookmarkEnd w:id="1"/>
    <w:p w14:paraId="2DD2DF0E" w14:textId="77777777" w:rsidR="00831A62" w:rsidRPr="00831A62" w:rsidRDefault="00831A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5C0DA14" w14:textId="584E1DDB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31A62">
        <w:rPr>
          <w:rFonts w:ascii="Times New Roman" w:eastAsia="Times New Roman" w:hAnsi="Times New Roman" w:cs="Times New Roman"/>
          <w:color w:val="000000"/>
          <w:sz w:val="24"/>
          <w:szCs w:val="24"/>
        </w:rPr>
        <w:t>Comunicação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31A62">
        <w:rPr>
          <w:rFonts w:ascii="Times New Roman" w:eastAsia="Times New Roman" w:hAnsi="Times New Roman" w:cs="Times New Roman"/>
          <w:color w:val="000000"/>
          <w:sz w:val="24"/>
          <w:szCs w:val="24"/>
        </w:rPr>
        <w:t>Terapia Intensiva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31A62">
        <w:rPr>
          <w:rFonts w:ascii="Times New Roman" w:eastAsia="Times New Roman" w:hAnsi="Times New Roman" w:cs="Times New Roman"/>
          <w:color w:val="000000"/>
          <w:sz w:val="24"/>
          <w:szCs w:val="24"/>
        </w:rPr>
        <w:t>Emergência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7B16CB" w14:textId="3AAC4D95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831A62">
        <w:rPr>
          <w:rFonts w:ascii="Times New Roman" w:eastAsia="Times New Roman" w:hAnsi="Times New Roman" w:cs="Times New Roman"/>
          <w:sz w:val="20"/>
          <w:szCs w:val="20"/>
        </w:rPr>
        <w:t>sarahscba@hotmail.com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0B91392F" w14:textId="77777777" w:rsidR="00831A62" w:rsidRPr="00831A62" w:rsidRDefault="00831A62" w:rsidP="00831A62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lastRenderedPageBreak/>
        <w:t xml:space="preserve">SAITO, Marcio </w:t>
      </w:r>
      <w:proofErr w:type="spellStart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Koiti</w:t>
      </w:r>
      <w:proofErr w:type="spellEnd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et al. Estratégias para uma comunicação eficaz na unidade de terapia intensiva neonatal e pediátrica: uma revisão integrativa. </w:t>
      </w:r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CONTRIBUCIONES A LAS CIENCIAS SOCIALES</w:t>
      </w: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, v. 16, n. 10, p. 23184-23201, 2023.</w:t>
      </w:r>
    </w:p>
    <w:p w14:paraId="5D4B8861" w14:textId="77777777" w:rsidR="00831A62" w:rsidRPr="00831A62" w:rsidRDefault="00831A62" w:rsidP="00831A62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CELICH, Kátia Lilian </w:t>
      </w:r>
      <w:proofErr w:type="spellStart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Sedrez</w:t>
      </w:r>
      <w:proofErr w:type="spellEnd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et al. Humanização no Atendimento de Urgência e Emergência: Olhar da enfermagem à luz da fenomenologia. </w:t>
      </w:r>
      <w:proofErr w:type="spellStart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Research</w:t>
      </w:r>
      <w:proofErr w:type="spellEnd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, Society </w:t>
      </w:r>
      <w:proofErr w:type="spellStart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and</w:t>
      </w:r>
      <w:proofErr w:type="spellEnd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Development</w:t>
      </w:r>
      <w:proofErr w:type="spellEnd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, v. 10, n. 9, p. e54110918252-e54110918252, 2021.</w:t>
      </w:r>
    </w:p>
    <w:p w14:paraId="35BBD5F1" w14:textId="77777777" w:rsidR="00831A62" w:rsidRPr="00831A62" w:rsidRDefault="00831A62" w:rsidP="00831A62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BRITO, </w:t>
      </w:r>
      <w:proofErr w:type="spellStart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Mychelangela</w:t>
      </w:r>
      <w:proofErr w:type="spellEnd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de Assis et al. Estratégias de comunicação efetiva entre profissionais de saúde em neonatologia: revisão integrativa. </w:t>
      </w:r>
      <w:proofErr w:type="spellStart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Enfermería</w:t>
      </w:r>
      <w:proofErr w:type="spellEnd"/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 xml:space="preserve"> Global</w:t>
      </w: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, v. 21, n. 3, p. 548-591, 2022.</w:t>
      </w:r>
    </w:p>
    <w:p w14:paraId="020B5D30" w14:textId="77777777" w:rsidR="00831A62" w:rsidRPr="00831A62" w:rsidRDefault="00831A62" w:rsidP="00831A62">
      <w:pPr>
        <w:spacing w:line="240" w:lineRule="auto"/>
        <w:jc w:val="both"/>
        <w:rPr>
          <w:rFonts w:ascii="Times New Roman" w:eastAsia="Aptos" w:hAnsi="Times New Roman" w:cs="Times New Roman"/>
          <w:sz w:val="24"/>
          <w:szCs w:val="24"/>
          <w:lang w:eastAsia="en-US"/>
        </w:rPr>
      </w:pP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SANTOS, Grazielle Rezende da Silva dos; CAMPOS, Juliana Faria; SILVA, Rafael Celestino da. Comunicação no </w:t>
      </w:r>
      <w:proofErr w:type="spellStart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handoff</w:t>
      </w:r>
      <w:proofErr w:type="spellEnd"/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 xml:space="preserve"> na terapia intensiva: nexos com a segurança do paciente. </w:t>
      </w:r>
      <w:r w:rsidRPr="00831A62">
        <w:rPr>
          <w:rFonts w:ascii="Times New Roman" w:eastAsia="Aptos" w:hAnsi="Times New Roman" w:cs="Times New Roman"/>
          <w:b/>
          <w:bCs/>
          <w:sz w:val="24"/>
          <w:szCs w:val="24"/>
          <w:lang w:eastAsia="en-US"/>
        </w:rPr>
        <w:t>Escola Anna Nery</w:t>
      </w:r>
      <w:r w:rsidRPr="00831A62">
        <w:rPr>
          <w:rFonts w:ascii="Times New Roman" w:eastAsia="Aptos" w:hAnsi="Times New Roman" w:cs="Times New Roman"/>
          <w:sz w:val="24"/>
          <w:szCs w:val="24"/>
          <w:lang w:eastAsia="en-US"/>
        </w:rPr>
        <w:t>, v. 22, p. e20170268, 2018.</w:t>
      </w:r>
    </w:p>
    <w:p w14:paraId="5B237A4E" w14:textId="7F291AC0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D7EA4" w14:textId="77777777" w:rsidR="00087945" w:rsidRDefault="00087945">
      <w:pPr>
        <w:spacing w:after="0" w:line="240" w:lineRule="auto"/>
      </w:pPr>
      <w:r>
        <w:separator/>
      </w:r>
    </w:p>
  </w:endnote>
  <w:endnote w:type="continuationSeparator" w:id="0">
    <w:p w14:paraId="49E3530F" w14:textId="77777777" w:rsidR="00087945" w:rsidRDefault="0008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6DABB" w14:textId="77777777" w:rsidR="00087945" w:rsidRDefault="00087945">
      <w:pPr>
        <w:spacing w:after="0" w:line="240" w:lineRule="auto"/>
      </w:pPr>
      <w:r>
        <w:separator/>
      </w:r>
    </w:p>
  </w:footnote>
  <w:footnote w:type="continuationSeparator" w:id="0">
    <w:p w14:paraId="33A77FF5" w14:textId="77777777" w:rsidR="00087945" w:rsidRDefault="0008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87945"/>
    <w:rsid w:val="00096420"/>
    <w:rsid w:val="002972FA"/>
    <w:rsid w:val="002E4918"/>
    <w:rsid w:val="00377002"/>
    <w:rsid w:val="005D2A91"/>
    <w:rsid w:val="00671D37"/>
    <w:rsid w:val="007870C4"/>
    <w:rsid w:val="007B2865"/>
    <w:rsid w:val="00831A62"/>
    <w:rsid w:val="00884A90"/>
    <w:rsid w:val="009A559E"/>
    <w:rsid w:val="00B14510"/>
    <w:rsid w:val="00BA6C60"/>
    <w:rsid w:val="00C20B86"/>
    <w:rsid w:val="00D619D6"/>
    <w:rsid w:val="00E80CB4"/>
    <w:rsid w:val="00E81029"/>
    <w:rsid w:val="00EE5850"/>
    <w:rsid w:val="00F11089"/>
    <w:rsid w:val="00F53F7F"/>
    <w:rsid w:val="00F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926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Silva Costa Barros</cp:lastModifiedBy>
  <cp:revision>7</cp:revision>
  <dcterms:created xsi:type="dcterms:W3CDTF">2023-10-03T04:34:00Z</dcterms:created>
  <dcterms:modified xsi:type="dcterms:W3CDTF">2024-12-08T15:33:00Z</dcterms:modified>
</cp:coreProperties>
</file>