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7D26" w14:textId="6D9F9A6F" w:rsidR="0063107C" w:rsidRPr="00BD6D9B" w:rsidRDefault="0063107C" w:rsidP="006F2970">
      <w:pPr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41811111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304A69" w14:textId="16A43F87" w:rsidR="004B2BD6" w:rsidRDefault="008B0A5D" w:rsidP="00F91AE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DIFICULDADE NO ACESSO AO TRATAMENTO DE DOENÇAS RARAS PELO SISTEMA ÚNICO DE SAÚDE </w:t>
      </w:r>
    </w:p>
    <w:p w14:paraId="23BCE137" w14:textId="77777777" w:rsidR="00ED090F" w:rsidRPr="004B2BD6" w:rsidRDefault="00ED090F" w:rsidP="00F91AE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8B84B" w14:textId="457E3D7E" w:rsidR="00E9749F" w:rsidRPr="00BE28F7" w:rsidRDefault="004B2BD6" w:rsidP="00ED090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8F7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C01559" w:rsidRPr="00BE28F7">
        <w:rPr>
          <w:rFonts w:ascii="Times New Roman" w:hAnsi="Times New Roman" w:cs="Times New Roman"/>
          <w:sz w:val="24"/>
          <w:szCs w:val="24"/>
        </w:rPr>
        <w:t xml:space="preserve">A Organização Mundial da Saúde define como </w:t>
      </w:r>
      <w:r w:rsidR="008C0347" w:rsidRPr="00BE28F7">
        <w:rPr>
          <w:rFonts w:ascii="Times New Roman" w:hAnsi="Times New Roman" w:cs="Times New Roman"/>
          <w:sz w:val="24"/>
          <w:szCs w:val="24"/>
        </w:rPr>
        <w:t>D</w:t>
      </w:r>
      <w:r w:rsidR="00C01559" w:rsidRPr="00BE28F7">
        <w:rPr>
          <w:rFonts w:ascii="Times New Roman" w:hAnsi="Times New Roman" w:cs="Times New Roman"/>
          <w:sz w:val="24"/>
          <w:szCs w:val="24"/>
        </w:rPr>
        <w:t xml:space="preserve">oença </w:t>
      </w:r>
      <w:r w:rsidR="008C0347" w:rsidRPr="00BE28F7">
        <w:rPr>
          <w:rFonts w:ascii="Times New Roman" w:hAnsi="Times New Roman" w:cs="Times New Roman"/>
          <w:sz w:val="24"/>
          <w:szCs w:val="24"/>
        </w:rPr>
        <w:t>R</w:t>
      </w:r>
      <w:r w:rsidR="00C01559" w:rsidRPr="00BE28F7">
        <w:rPr>
          <w:rFonts w:ascii="Times New Roman" w:hAnsi="Times New Roman" w:cs="Times New Roman"/>
          <w:sz w:val="24"/>
          <w:szCs w:val="24"/>
        </w:rPr>
        <w:t>ara</w:t>
      </w:r>
      <w:r w:rsidR="008C0347" w:rsidRPr="00BE28F7">
        <w:rPr>
          <w:rFonts w:ascii="Times New Roman" w:hAnsi="Times New Roman" w:cs="Times New Roman"/>
          <w:sz w:val="24"/>
          <w:szCs w:val="24"/>
        </w:rPr>
        <w:t xml:space="preserve"> (DR</w:t>
      </w:r>
      <w:r w:rsidR="003D3D8F">
        <w:rPr>
          <w:rFonts w:ascii="Times New Roman" w:hAnsi="Times New Roman" w:cs="Times New Roman"/>
          <w:sz w:val="24"/>
          <w:szCs w:val="24"/>
        </w:rPr>
        <w:t>)</w:t>
      </w:r>
      <w:r w:rsidR="00576909">
        <w:rPr>
          <w:rFonts w:ascii="Times New Roman" w:hAnsi="Times New Roman" w:cs="Times New Roman"/>
          <w:sz w:val="24"/>
          <w:szCs w:val="24"/>
        </w:rPr>
        <w:t>, também conhecida por doença “órfã”,</w:t>
      </w:r>
      <w:r w:rsidR="008744A5" w:rsidRPr="00BE28F7">
        <w:rPr>
          <w:rFonts w:ascii="Times New Roman" w:hAnsi="Times New Roman" w:cs="Times New Roman"/>
          <w:sz w:val="24"/>
          <w:szCs w:val="24"/>
        </w:rPr>
        <w:t xml:space="preserve"> </w:t>
      </w:r>
      <w:r w:rsidR="00C01559" w:rsidRPr="00BE28F7">
        <w:rPr>
          <w:rFonts w:ascii="Times New Roman" w:hAnsi="Times New Roman" w:cs="Times New Roman"/>
          <w:sz w:val="24"/>
          <w:szCs w:val="24"/>
        </w:rPr>
        <w:t xml:space="preserve">aquela que afeta até 65 pessoas em cada 100.000 indivíduos, </w:t>
      </w:r>
      <w:r w:rsidR="00501201" w:rsidRPr="00BE28F7">
        <w:rPr>
          <w:rFonts w:ascii="Times New Roman" w:hAnsi="Times New Roman" w:cs="Times New Roman"/>
          <w:sz w:val="24"/>
          <w:szCs w:val="24"/>
        </w:rPr>
        <w:t xml:space="preserve">podendo ser de origem genética ou não genética, </w:t>
      </w:r>
      <w:r w:rsidR="00C01559" w:rsidRPr="00BE28F7">
        <w:rPr>
          <w:rFonts w:ascii="Times New Roman" w:hAnsi="Times New Roman" w:cs="Times New Roman"/>
          <w:sz w:val="24"/>
          <w:szCs w:val="24"/>
        </w:rPr>
        <w:t>contendo uma ampla variedade de sinais e sintomas</w:t>
      </w:r>
      <w:r w:rsidR="00F06BAC" w:rsidRPr="00BE28F7">
        <w:rPr>
          <w:rFonts w:ascii="Times New Roman" w:hAnsi="Times New Roman" w:cs="Times New Roman"/>
          <w:sz w:val="24"/>
          <w:szCs w:val="24"/>
        </w:rPr>
        <w:t xml:space="preserve">, com </w:t>
      </w:r>
      <w:r w:rsidR="00C01559" w:rsidRPr="00BE28F7">
        <w:rPr>
          <w:rFonts w:ascii="Times New Roman" w:hAnsi="Times New Roman" w:cs="Times New Roman"/>
          <w:sz w:val="24"/>
          <w:szCs w:val="24"/>
        </w:rPr>
        <w:t>variações de doença para doença e pessoa para pessoa</w:t>
      </w:r>
      <w:r w:rsidR="00F06BAC" w:rsidRPr="00BE28F7">
        <w:rPr>
          <w:rFonts w:ascii="Times New Roman" w:hAnsi="Times New Roman" w:cs="Times New Roman"/>
          <w:sz w:val="24"/>
          <w:szCs w:val="24"/>
        </w:rPr>
        <w:t xml:space="preserve">. </w:t>
      </w:r>
      <w:r w:rsidR="000D30A9" w:rsidRPr="00BE28F7">
        <w:rPr>
          <w:rFonts w:ascii="Times New Roman" w:hAnsi="Times New Roman" w:cs="Times New Roman"/>
          <w:sz w:val="24"/>
          <w:szCs w:val="24"/>
        </w:rPr>
        <w:t xml:space="preserve">No Brasil, as doenças raras vêm ganhando cada vez mais notoriedade, sendo um dos principais marcos a institucionalização da </w:t>
      </w:r>
      <w:r w:rsidR="000D30A9" w:rsidRPr="00BE28F7">
        <w:rPr>
          <w:rFonts w:ascii="Times New Roman" w:hAnsi="Times New Roman" w:cs="Times New Roman"/>
          <w:color w:val="000000"/>
          <w:sz w:val="24"/>
          <w:szCs w:val="24"/>
        </w:rPr>
        <w:t>Política Nacional de Atenção Integral às Pessoas com Doenças Raras</w:t>
      </w:r>
      <w:r w:rsidR="00501201" w:rsidRPr="00BE28F7">
        <w:rPr>
          <w:rFonts w:ascii="Times New Roman" w:hAnsi="Times New Roman" w:cs="Times New Roman"/>
          <w:sz w:val="24"/>
          <w:szCs w:val="24"/>
        </w:rPr>
        <w:t xml:space="preserve"> que estabelece eixos estruturantes que permitam classificar as doenças em grupos, visando maximizar os benefícios aos usuários</w:t>
      </w:r>
      <w:r w:rsidR="000D30A9" w:rsidRPr="00BE28F7">
        <w:rPr>
          <w:rFonts w:ascii="Times New Roman" w:hAnsi="Times New Roman" w:cs="Times New Roman"/>
          <w:sz w:val="24"/>
          <w:szCs w:val="24"/>
        </w:rPr>
        <w:t>.</w:t>
      </w:r>
      <w:r w:rsidR="00501201" w:rsidRPr="00BE28F7">
        <w:rPr>
          <w:rFonts w:ascii="Times New Roman" w:hAnsi="Times New Roman" w:cs="Times New Roman"/>
          <w:sz w:val="24"/>
          <w:szCs w:val="24"/>
        </w:rPr>
        <w:t xml:space="preserve"> Entretanto, apenas a consolidação dessa política não é o suficiente para garantir o atendimento pleno, integral e acessível às pessoas com essas condições. </w:t>
      </w:r>
      <w:r w:rsidR="00C45D74" w:rsidRPr="00BE28F7">
        <w:rPr>
          <w:rFonts w:ascii="Times New Roman" w:hAnsi="Times New Roman" w:cs="Times New Roman"/>
          <w:b/>
          <w:bCs/>
          <w:sz w:val="24"/>
          <w:szCs w:val="24"/>
        </w:rPr>
        <w:t>OBJETIV</w:t>
      </w:r>
      <w:r w:rsidR="00C45D74" w:rsidRPr="00252B76">
        <w:rPr>
          <w:rFonts w:ascii="Times New Roman" w:hAnsi="Times New Roman" w:cs="Times New Roman"/>
          <w:b/>
          <w:bCs/>
          <w:sz w:val="24"/>
          <w:szCs w:val="24"/>
        </w:rPr>
        <w:t>O:</w:t>
      </w:r>
      <w:r w:rsidR="00C45D74" w:rsidRPr="00BE28F7">
        <w:rPr>
          <w:rFonts w:ascii="Times New Roman" w:hAnsi="Times New Roman" w:cs="Times New Roman"/>
          <w:sz w:val="24"/>
          <w:szCs w:val="24"/>
        </w:rPr>
        <w:t xml:space="preserve"> </w:t>
      </w:r>
      <w:r w:rsidR="000D30A9" w:rsidRPr="00BE28F7">
        <w:rPr>
          <w:rFonts w:ascii="Times New Roman" w:hAnsi="Times New Roman" w:cs="Times New Roman"/>
          <w:sz w:val="24"/>
          <w:szCs w:val="24"/>
        </w:rPr>
        <w:t xml:space="preserve">Avaliar as dificuldades de acesso à tratamentos para doenças raras no </w:t>
      </w:r>
      <w:r w:rsidR="00E93047" w:rsidRPr="00BE28F7">
        <w:rPr>
          <w:rFonts w:ascii="Times New Roman" w:hAnsi="Times New Roman" w:cs="Times New Roman"/>
          <w:sz w:val="24"/>
          <w:szCs w:val="24"/>
        </w:rPr>
        <w:t>Sistema Ú</w:t>
      </w:r>
      <w:r w:rsidR="000D30A9" w:rsidRPr="00BE28F7">
        <w:rPr>
          <w:rFonts w:ascii="Times New Roman" w:hAnsi="Times New Roman" w:cs="Times New Roman"/>
          <w:sz w:val="24"/>
          <w:szCs w:val="24"/>
        </w:rPr>
        <w:t xml:space="preserve">nico de </w:t>
      </w:r>
      <w:r w:rsidR="00E93047" w:rsidRPr="00BE28F7">
        <w:rPr>
          <w:rFonts w:ascii="Times New Roman" w:hAnsi="Times New Roman" w:cs="Times New Roman"/>
          <w:sz w:val="24"/>
          <w:szCs w:val="24"/>
        </w:rPr>
        <w:t>Saúde</w:t>
      </w:r>
      <w:r w:rsidR="000E2A87">
        <w:rPr>
          <w:rFonts w:ascii="Times New Roman" w:hAnsi="Times New Roman" w:cs="Times New Roman"/>
          <w:sz w:val="24"/>
          <w:szCs w:val="24"/>
        </w:rPr>
        <w:t xml:space="preserve"> </w:t>
      </w:r>
      <w:r w:rsidR="003D3D8F">
        <w:rPr>
          <w:rFonts w:ascii="Times New Roman" w:hAnsi="Times New Roman" w:cs="Times New Roman"/>
          <w:sz w:val="24"/>
          <w:szCs w:val="24"/>
        </w:rPr>
        <w:t>(</w:t>
      </w:r>
      <w:r w:rsidR="00E93047" w:rsidRPr="00BE28F7">
        <w:rPr>
          <w:rFonts w:ascii="Times New Roman" w:hAnsi="Times New Roman" w:cs="Times New Roman"/>
          <w:sz w:val="24"/>
          <w:szCs w:val="24"/>
        </w:rPr>
        <w:t>SUS</w:t>
      </w:r>
      <w:r w:rsidR="003D3D8F">
        <w:rPr>
          <w:rFonts w:ascii="Times New Roman" w:hAnsi="Times New Roman" w:cs="Times New Roman"/>
          <w:sz w:val="24"/>
          <w:szCs w:val="24"/>
        </w:rPr>
        <w:t>)</w:t>
      </w:r>
      <w:r w:rsidR="000D30A9" w:rsidRPr="00BE28F7">
        <w:rPr>
          <w:rFonts w:ascii="Times New Roman" w:hAnsi="Times New Roman" w:cs="Times New Roman"/>
          <w:sz w:val="24"/>
          <w:szCs w:val="24"/>
        </w:rPr>
        <w:t xml:space="preserve">. </w:t>
      </w:r>
      <w:r w:rsidR="003A4751" w:rsidRPr="00BE28F7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 w:rsidRPr="00BE28F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D30A9" w:rsidRPr="00BE28F7">
        <w:rPr>
          <w:rFonts w:ascii="Times New Roman" w:hAnsi="Times New Roman" w:cs="Times New Roman"/>
          <w:sz w:val="24"/>
          <w:szCs w:val="24"/>
        </w:rPr>
        <w:t xml:space="preserve"> Trata-se de uma revisão integrativa. </w:t>
      </w:r>
      <w:r w:rsidR="00501201" w:rsidRPr="00BE28F7">
        <w:rPr>
          <w:rFonts w:ascii="Times New Roman" w:hAnsi="Times New Roman" w:cs="Times New Roman"/>
          <w:sz w:val="24"/>
          <w:szCs w:val="24"/>
        </w:rPr>
        <w:t xml:space="preserve">O levantamento dos artigos deu-se pela busca </w:t>
      </w:r>
      <w:r w:rsidR="000D30A9" w:rsidRPr="00BE28F7">
        <w:rPr>
          <w:rFonts w:ascii="Times New Roman" w:hAnsi="Times New Roman" w:cs="Times New Roman"/>
          <w:sz w:val="24"/>
          <w:szCs w:val="24"/>
        </w:rPr>
        <w:t>realiza</w:t>
      </w:r>
      <w:r w:rsidR="00501201" w:rsidRPr="00BE28F7">
        <w:rPr>
          <w:rFonts w:ascii="Times New Roman" w:hAnsi="Times New Roman" w:cs="Times New Roman"/>
          <w:sz w:val="24"/>
          <w:szCs w:val="24"/>
        </w:rPr>
        <w:t xml:space="preserve">da nos </w:t>
      </w:r>
      <w:r w:rsidR="000D30A9" w:rsidRPr="00BE28F7">
        <w:rPr>
          <w:rFonts w:ascii="Times New Roman" w:hAnsi="Times New Roman" w:cs="Times New Roman"/>
          <w:sz w:val="24"/>
          <w:szCs w:val="24"/>
        </w:rPr>
        <w:t>ba</w:t>
      </w:r>
      <w:r w:rsidR="00501201" w:rsidRPr="00BE28F7">
        <w:rPr>
          <w:rFonts w:ascii="Times New Roman" w:hAnsi="Times New Roman" w:cs="Times New Roman"/>
          <w:sz w:val="24"/>
          <w:szCs w:val="24"/>
        </w:rPr>
        <w:t xml:space="preserve">ses </w:t>
      </w:r>
      <w:r w:rsidR="000D30A9" w:rsidRPr="00BE28F7">
        <w:rPr>
          <w:rFonts w:ascii="Times New Roman" w:hAnsi="Times New Roman" w:cs="Times New Roman"/>
          <w:sz w:val="24"/>
          <w:szCs w:val="24"/>
        </w:rPr>
        <w:t>de dados</w:t>
      </w:r>
      <w:r w:rsidR="00C45D74" w:rsidRPr="00BE28F7">
        <w:rPr>
          <w:rFonts w:ascii="Times New Roman" w:hAnsi="Times New Roman" w:cs="Times New Roman"/>
          <w:sz w:val="24"/>
          <w:szCs w:val="24"/>
        </w:rPr>
        <w:t xml:space="preserve"> </w:t>
      </w:r>
      <w:r w:rsidR="000D30A9" w:rsidRPr="00BE28F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PUBMED e BVS</w:t>
      </w:r>
      <w:r w:rsidR="00501201" w:rsidRPr="00BE28F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, sendo considerados trabalhos válidos aqueles publicados nos últimos 5 anos e excluindo-se artigos que não fosse</w:t>
      </w:r>
      <w:r w:rsidR="008C0347" w:rsidRPr="00BE28F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m</w:t>
      </w:r>
      <w:r w:rsidR="00501201" w:rsidRPr="00BE28F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originais. Foram utilizados os descritores “</w:t>
      </w:r>
      <w:r w:rsidR="00660AB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D</w:t>
      </w:r>
      <w:r w:rsidR="00501201" w:rsidRPr="00BE28F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oenças </w:t>
      </w:r>
      <w:r w:rsidR="00660AB4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R</w:t>
      </w:r>
      <w:r w:rsidR="00501201" w:rsidRPr="00BE28F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aras”</w:t>
      </w:r>
      <w:r w:rsidR="004F3F00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, “Terapêutica”</w:t>
      </w:r>
      <w:r w:rsidR="00501201" w:rsidRPr="00BE28F7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e “Sistema Único de Saúde” entremeados pelo uso do booleano “AND”</w:t>
      </w:r>
      <w:r w:rsidR="00501201" w:rsidRPr="00BE28F7">
        <w:rPr>
          <w:rFonts w:ascii="Times New Roman" w:hAnsi="Times New Roman" w:cs="Times New Roman"/>
          <w:sz w:val="24"/>
          <w:szCs w:val="24"/>
        </w:rPr>
        <w:t>.</w:t>
      </w:r>
      <w:r w:rsidR="00252B76">
        <w:rPr>
          <w:rFonts w:ascii="Times New Roman" w:hAnsi="Times New Roman" w:cs="Times New Roman"/>
          <w:sz w:val="24"/>
          <w:szCs w:val="24"/>
        </w:rPr>
        <w:t xml:space="preserve"> </w:t>
      </w:r>
      <w:r w:rsidR="003A4751" w:rsidRPr="00BE28F7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 w:rsidRPr="00BE28F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C0347" w:rsidRPr="00BE28F7">
        <w:rPr>
          <w:rFonts w:ascii="Times New Roman" w:hAnsi="Times New Roman" w:cs="Times New Roman"/>
          <w:sz w:val="24"/>
          <w:szCs w:val="24"/>
        </w:rPr>
        <w:t xml:space="preserve"> </w:t>
      </w:r>
      <w:r w:rsidR="008F5B3E" w:rsidRPr="00BE28F7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8F5B3E" w:rsidRPr="00BE28F7">
        <w:rPr>
          <w:rFonts w:ascii="Times New Roman" w:hAnsi="Times New Roman" w:cs="Times New Roman"/>
          <w:sz w:val="24"/>
          <w:szCs w:val="24"/>
        </w:rPr>
        <w:t>DRs</w:t>
      </w:r>
      <w:proofErr w:type="spellEnd"/>
      <w:r w:rsidR="008F5B3E" w:rsidRPr="00BE28F7">
        <w:rPr>
          <w:rFonts w:ascii="Times New Roman" w:hAnsi="Times New Roman" w:cs="Times New Roman"/>
          <w:sz w:val="24"/>
          <w:szCs w:val="24"/>
        </w:rPr>
        <w:t xml:space="preserve"> são um problema social importante, porém, continuam a ser negligenciadas em território brasileiro; essa situação implica em uma maior dificuldade no acesso à tratamentos pelo SUS. Apesar dos esforços de associações de pacientes com </w:t>
      </w:r>
      <w:proofErr w:type="spellStart"/>
      <w:r w:rsidR="008F5B3E" w:rsidRPr="00BE28F7">
        <w:rPr>
          <w:rFonts w:ascii="Times New Roman" w:hAnsi="Times New Roman" w:cs="Times New Roman"/>
          <w:sz w:val="24"/>
          <w:szCs w:val="24"/>
        </w:rPr>
        <w:t>DRs</w:t>
      </w:r>
      <w:proofErr w:type="spellEnd"/>
      <w:r w:rsidR="008F5B3E" w:rsidRPr="00BE28F7">
        <w:rPr>
          <w:rFonts w:ascii="Times New Roman" w:hAnsi="Times New Roman" w:cs="Times New Roman"/>
          <w:sz w:val="24"/>
          <w:szCs w:val="24"/>
        </w:rPr>
        <w:t xml:space="preserve"> e de grupos ativistas na implementação de políticas públicas voltadas à essas temáticas, elas são escassas e implementadas de maneira ineficiente, corroborando com o desamparo dessa população frentes as adversidades vivenciadas pelas condições. A atuação parlamentar também exerce influência na dificuldade de acessibilidade às terapêuticas, pois possuem preferência por dar impulso à debates e visibilidade aos temas do que investir em mudanças legais e regulatórias que facilitem a implementação de medicamento na atenção primária. A carência de tratamentos específicos</w:t>
      </w:r>
      <w:r w:rsidR="00F06BAC" w:rsidRPr="00BE28F7">
        <w:rPr>
          <w:rFonts w:ascii="Times New Roman" w:hAnsi="Times New Roman" w:cs="Times New Roman"/>
          <w:sz w:val="24"/>
          <w:szCs w:val="24"/>
        </w:rPr>
        <w:t xml:space="preserve"> </w:t>
      </w:r>
      <w:r w:rsidR="008F5B3E" w:rsidRPr="00BE28F7">
        <w:rPr>
          <w:rFonts w:ascii="Times New Roman" w:hAnsi="Times New Roman" w:cs="Times New Roman"/>
          <w:sz w:val="24"/>
          <w:szCs w:val="24"/>
        </w:rPr>
        <w:t xml:space="preserve">para a maioria das condições no SUS dá-se por meio da regulação de órgãos federais como </w:t>
      </w:r>
      <w:r w:rsidR="00DD40AA" w:rsidRPr="00BE28F7">
        <w:rPr>
          <w:rFonts w:ascii="Times New Roman" w:hAnsi="Times New Roman" w:cs="Times New Roman"/>
          <w:sz w:val="24"/>
          <w:szCs w:val="24"/>
        </w:rPr>
        <w:t xml:space="preserve">Componente </w:t>
      </w:r>
      <w:r w:rsidR="00B41DB5" w:rsidRPr="00BE28F7">
        <w:rPr>
          <w:rFonts w:ascii="Times New Roman" w:hAnsi="Times New Roman" w:cs="Times New Roman"/>
          <w:sz w:val="24"/>
          <w:szCs w:val="24"/>
        </w:rPr>
        <w:t xml:space="preserve">Especializado da Assistência </w:t>
      </w:r>
      <w:r w:rsidR="00252B76">
        <w:rPr>
          <w:rFonts w:ascii="Times New Roman" w:hAnsi="Times New Roman" w:cs="Times New Roman"/>
          <w:sz w:val="24"/>
          <w:szCs w:val="24"/>
        </w:rPr>
        <w:t>F</w:t>
      </w:r>
      <w:r w:rsidR="00B41DB5" w:rsidRPr="00BE28F7">
        <w:rPr>
          <w:rFonts w:ascii="Times New Roman" w:hAnsi="Times New Roman" w:cs="Times New Roman"/>
          <w:sz w:val="24"/>
          <w:szCs w:val="24"/>
        </w:rPr>
        <w:t>armacêutica (</w:t>
      </w:r>
      <w:proofErr w:type="spellStart"/>
      <w:r w:rsidR="008F5B3E" w:rsidRPr="00BE28F7">
        <w:rPr>
          <w:rFonts w:ascii="Times New Roman" w:hAnsi="Times New Roman" w:cs="Times New Roman"/>
          <w:sz w:val="24"/>
          <w:szCs w:val="24"/>
        </w:rPr>
        <w:t>Ceaf</w:t>
      </w:r>
      <w:proofErr w:type="spellEnd"/>
      <w:r w:rsidR="00B41DB5" w:rsidRPr="00BE28F7">
        <w:rPr>
          <w:rFonts w:ascii="Times New Roman" w:hAnsi="Times New Roman" w:cs="Times New Roman"/>
          <w:sz w:val="24"/>
          <w:szCs w:val="24"/>
        </w:rPr>
        <w:t>)</w:t>
      </w:r>
      <w:r w:rsidR="008F5B3E" w:rsidRPr="00BE28F7">
        <w:rPr>
          <w:rFonts w:ascii="Times New Roman" w:hAnsi="Times New Roman" w:cs="Times New Roman"/>
          <w:sz w:val="24"/>
          <w:szCs w:val="24"/>
        </w:rPr>
        <w:t xml:space="preserve"> e </w:t>
      </w:r>
      <w:r w:rsidR="003250C2" w:rsidRPr="00BE28F7">
        <w:rPr>
          <w:rFonts w:ascii="Times New Roman" w:hAnsi="Times New Roman" w:cs="Times New Roman"/>
          <w:sz w:val="24"/>
          <w:szCs w:val="24"/>
        </w:rPr>
        <w:t>a Comissão Nacional</w:t>
      </w:r>
      <w:r w:rsidR="001B6A38" w:rsidRPr="00BE28F7">
        <w:rPr>
          <w:rFonts w:ascii="Times New Roman" w:hAnsi="Times New Roman" w:cs="Times New Roman"/>
          <w:sz w:val="24"/>
          <w:szCs w:val="24"/>
        </w:rPr>
        <w:t xml:space="preserve"> de Incorporação de </w:t>
      </w:r>
      <w:r w:rsidR="00252B76">
        <w:rPr>
          <w:rFonts w:ascii="Times New Roman" w:hAnsi="Times New Roman" w:cs="Times New Roman"/>
          <w:sz w:val="24"/>
          <w:szCs w:val="24"/>
        </w:rPr>
        <w:t>T</w:t>
      </w:r>
      <w:r w:rsidR="001B6A38" w:rsidRPr="00BE28F7">
        <w:rPr>
          <w:rFonts w:ascii="Times New Roman" w:hAnsi="Times New Roman" w:cs="Times New Roman"/>
          <w:sz w:val="24"/>
          <w:szCs w:val="24"/>
        </w:rPr>
        <w:t xml:space="preserve">ecnologias no Sistema </w:t>
      </w:r>
      <w:r w:rsidR="00252B76">
        <w:rPr>
          <w:rFonts w:ascii="Times New Roman" w:hAnsi="Times New Roman" w:cs="Times New Roman"/>
          <w:sz w:val="24"/>
          <w:szCs w:val="24"/>
        </w:rPr>
        <w:t>Ú</w:t>
      </w:r>
      <w:r w:rsidR="001B6A38" w:rsidRPr="00BE28F7">
        <w:rPr>
          <w:rFonts w:ascii="Times New Roman" w:hAnsi="Times New Roman" w:cs="Times New Roman"/>
          <w:sz w:val="24"/>
          <w:szCs w:val="24"/>
        </w:rPr>
        <w:t>nico de Saúde (</w:t>
      </w:r>
      <w:r w:rsidR="008F5B3E" w:rsidRPr="00BE28F7">
        <w:rPr>
          <w:rFonts w:ascii="Times New Roman" w:hAnsi="Times New Roman" w:cs="Times New Roman"/>
          <w:sz w:val="24"/>
          <w:szCs w:val="24"/>
        </w:rPr>
        <w:t>CONITEC</w:t>
      </w:r>
      <w:r w:rsidR="001B6A38" w:rsidRPr="00BE28F7">
        <w:rPr>
          <w:rFonts w:ascii="Times New Roman" w:hAnsi="Times New Roman" w:cs="Times New Roman"/>
          <w:sz w:val="24"/>
          <w:szCs w:val="24"/>
        </w:rPr>
        <w:t>)</w:t>
      </w:r>
      <w:r w:rsidR="008F5B3E" w:rsidRPr="00BE28F7">
        <w:rPr>
          <w:rFonts w:ascii="Times New Roman" w:hAnsi="Times New Roman" w:cs="Times New Roman"/>
          <w:sz w:val="24"/>
          <w:szCs w:val="24"/>
        </w:rPr>
        <w:t xml:space="preserve"> que, devido </w:t>
      </w:r>
      <w:r w:rsidR="00C15BA4">
        <w:rPr>
          <w:rFonts w:ascii="Times New Roman" w:hAnsi="Times New Roman" w:cs="Times New Roman"/>
          <w:sz w:val="24"/>
          <w:szCs w:val="24"/>
        </w:rPr>
        <w:t>às</w:t>
      </w:r>
      <w:r w:rsidR="008F5B3E" w:rsidRPr="00BE28F7">
        <w:rPr>
          <w:rFonts w:ascii="Times New Roman" w:hAnsi="Times New Roman" w:cs="Times New Roman"/>
          <w:sz w:val="24"/>
          <w:szCs w:val="24"/>
        </w:rPr>
        <w:t xml:space="preserve"> restrições orçamentárias, acabam por rejeitar vários fármacos que são de importância no tratamento dessas condições mais raras, o que contribui para a falta de tratamentos. </w:t>
      </w:r>
      <w:r w:rsidR="00C45D74" w:rsidRPr="00BE28F7"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 w:rsidR="00E93047" w:rsidRPr="00BE28F7">
        <w:rPr>
          <w:rFonts w:ascii="Times New Roman" w:hAnsi="Times New Roman" w:cs="Times New Roman"/>
          <w:sz w:val="24"/>
          <w:szCs w:val="24"/>
        </w:rPr>
        <w:t>C</w:t>
      </w:r>
      <w:r w:rsidR="008F5B3E" w:rsidRPr="00BE28F7">
        <w:rPr>
          <w:rFonts w:ascii="Times New Roman" w:hAnsi="Times New Roman" w:cs="Times New Roman"/>
          <w:sz w:val="24"/>
          <w:szCs w:val="24"/>
        </w:rPr>
        <w:t>onclui-se que a</w:t>
      </w:r>
      <w:r w:rsidR="00F06BAC" w:rsidRPr="00BE28F7">
        <w:rPr>
          <w:rFonts w:ascii="Times New Roman" w:hAnsi="Times New Roman" w:cs="Times New Roman"/>
          <w:sz w:val="24"/>
          <w:szCs w:val="24"/>
        </w:rPr>
        <w:t xml:space="preserve"> implementação ineficiente de políticas públicas, a ação ineficaz do parlamento brasileiro, bem como a carência de tratamentos específicos contribuem para dificultar o acesso de indivíduos com </w:t>
      </w:r>
      <w:proofErr w:type="spellStart"/>
      <w:r w:rsidR="00F06BAC" w:rsidRPr="00BE28F7">
        <w:rPr>
          <w:rFonts w:ascii="Times New Roman" w:hAnsi="Times New Roman" w:cs="Times New Roman"/>
          <w:sz w:val="24"/>
          <w:szCs w:val="24"/>
        </w:rPr>
        <w:t>DRs</w:t>
      </w:r>
      <w:proofErr w:type="spellEnd"/>
      <w:r w:rsidR="00F06BAC" w:rsidRPr="00BE28F7">
        <w:rPr>
          <w:rFonts w:ascii="Times New Roman" w:hAnsi="Times New Roman" w:cs="Times New Roman"/>
          <w:sz w:val="24"/>
          <w:szCs w:val="24"/>
        </w:rPr>
        <w:t xml:space="preserve"> à tratamentos no SUS, havendo necessidade de uma revisão das normas federais para melhor implementação das leis bem como o facilitamento o acesso a medicamentos para essas pessoas.</w:t>
      </w:r>
    </w:p>
    <w:p w14:paraId="5613640E" w14:textId="48B94AE7" w:rsidR="004B2BD6" w:rsidRPr="004B2BD6" w:rsidRDefault="00C45D74" w:rsidP="00ED090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8F7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 w:rsidRPr="00BE28F7">
        <w:rPr>
          <w:rFonts w:ascii="Times New Roman" w:hAnsi="Times New Roman" w:cs="Times New Roman"/>
          <w:sz w:val="24"/>
          <w:szCs w:val="24"/>
        </w:rPr>
        <w:t xml:space="preserve">: </w:t>
      </w:r>
      <w:r w:rsidR="004C55D9">
        <w:rPr>
          <w:rFonts w:ascii="Times New Roman" w:hAnsi="Times New Roman" w:cs="Times New Roman"/>
          <w:sz w:val="24"/>
          <w:szCs w:val="24"/>
        </w:rPr>
        <w:t>D</w:t>
      </w:r>
      <w:r w:rsidR="00F06BAC" w:rsidRPr="00BE28F7">
        <w:rPr>
          <w:rFonts w:ascii="Times New Roman" w:hAnsi="Times New Roman" w:cs="Times New Roman"/>
          <w:sz w:val="24"/>
          <w:szCs w:val="24"/>
        </w:rPr>
        <w:t xml:space="preserve">oenças </w:t>
      </w:r>
      <w:r w:rsidR="004C55D9">
        <w:rPr>
          <w:rFonts w:ascii="Times New Roman" w:hAnsi="Times New Roman" w:cs="Times New Roman"/>
          <w:sz w:val="24"/>
          <w:szCs w:val="24"/>
        </w:rPr>
        <w:t>R</w:t>
      </w:r>
      <w:r w:rsidR="00F06BAC" w:rsidRPr="00BE28F7">
        <w:rPr>
          <w:rFonts w:ascii="Times New Roman" w:hAnsi="Times New Roman" w:cs="Times New Roman"/>
          <w:sz w:val="24"/>
          <w:szCs w:val="24"/>
        </w:rPr>
        <w:t>ara</w:t>
      </w:r>
      <w:r w:rsidR="00E93047" w:rsidRPr="00BE28F7">
        <w:rPr>
          <w:rFonts w:ascii="Times New Roman" w:hAnsi="Times New Roman" w:cs="Times New Roman"/>
          <w:sz w:val="24"/>
          <w:szCs w:val="24"/>
        </w:rPr>
        <w:t>s</w:t>
      </w:r>
      <w:r w:rsidR="00F06BAC" w:rsidRPr="00BE28F7">
        <w:rPr>
          <w:rFonts w:ascii="Times New Roman" w:hAnsi="Times New Roman" w:cs="Times New Roman"/>
          <w:sz w:val="24"/>
          <w:szCs w:val="24"/>
        </w:rPr>
        <w:t xml:space="preserve">; </w:t>
      </w:r>
      <w:r w:rsidR="004C55D9">
        <w:rPr>
          <w:rFonts w:ascii="Times New Roman" w:hAnsi="Times New Roman" w:cs="Times New Roman"/>
          <w:sz w:val="24"/>
          <w:szCs w:val="24"/>
        </w:rPr>
        <w:t xml:space="preserve">Terapêutica; </w:t>
      </w:r>
      <w:r w:rsidR="00F06BAC" w:rsidRPr="00BE28F7">
        <w:rPr>
          <w:rFonts w:ascii="Times New Roman" w:hAnsi="Times New Roman" w:cs="Times New Roman"/>
          <w:sz w:val="24"/>
          <w:szCs w:val="24"/>
        </w:rPr>
        <w:t>Sistema Único de Saúde</w:t>
      </w:r>
      <w:r w:rsidR="00E9749F" w:rsidRPr="00BE28F7">
        <w:rPr>
          <w:rFonts w:ascii="Times New Roman" w:hAnsi="Times New Roman" w:cs="Times New Roman"/>
          <w:sz w:val="24"/>
          <w:szCs w:val="24"/>
        </w:rPr>
        <w:t>.</w:t>
      </w: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0E2A87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75DA5" w14:textId="77777777" w:rsidR="00C252BA" w:rsidRDefault="00C252BA" w:rsidP="007218E2">
      <w:pPr>
        <w:spacing w:after="0" w:line="240" w:lineRule="auto"/>
      </w:pPr>
      <w:r>
        <w:separator/>
      </w:r>
    </w:p>
  </w:endnote>
  <w:endnote w:type="continuationSeparator" w:id="0">
    <w:p w14:paraId="3F96FB3E" w14:textId="77777777" w:rsidR="00C252BA" w:rsidRDefault="00C252BA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0E221" w14:textId="77777777" w:rsidR="00C252BA" w:rsidRDefault="00C252BA" w:rsidP="007218E2">
      <w:pPr>
        <w:spacing w:after="0" w:line="240" w:lineRule="auto"/>
      </w:pPr>
      <w:r>
        <w:separator/>
      </w:r>
    </w:p>
  </w:footnote>
  <w:footnote w:type="continuationSeparator" w:id="0">
    <w:p w14:paraId="4FEBF026" w14:textId="77777777" w:rsidR="00C252BA" w:rsidRDefault="00C252BA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0D30A9"/>
    <w:rsid w:val="000E2A87"/>
    <w:rsid w:val="001B152A"/>
    <w:rsid w:val="001B6A38"/>
    <w:rsid w:val="001E6E51"/>
    <w:rsid w:val="00252B76"/>
    <w:rsid w:val="00254C8E"/>
    <w:rsid w:val="00323D0B"/>
    <w:rsid w:val="003250C2"/>
    <w:rsid w:val="003A4751"/>
    <w:rsid w:val="003D3D8F"/>
    <w:rsid w:val="004B2BD6"/>
    <w:rsid w:val="004C55D9"/>
    <w:rsid w:val="004F3F00"/>
    <w:rsid w:val="00501201"/>
    <w:rsid w:val="00576909"/>
    <w:rsid w:val="005966D2"/>
    <w:rsid w:val="005E5674"/>
    <w:rsid w:val="00630C92"/>
    <w:rsid w:val="0063107C"/>
    <w:rsid w:val="00660AB4"/>
    <w:rsid w:val="006B2562"/>
    <w:rsid w:val="006F2970"/>
    <w:rsid w:val="007218E2"/>
    <w:rsid w:val="0079782C"/>
    <w:rsid w:val="007E3BEC"/>
    <w:rsid w:val="008744A5"/>
    <w:rsid w:val="00894DEC"/>
    <w:rsid w:val="008B0A5D"/>
    <w:rsid w:val="008C0347"/>
    <w:rsid w:val="008F5B3E"/>
    <w:rsid w:val="0099175A"/>
    <w:rsid w:val="009D62B9"/>
    <w:rsid w:val="00B27934"/>
    <w:rsid w:val="00B41DB5"/>
    <w:rsid w:val="00B75678"/>
    <w:rsid w:val="00BD6D9B"/>
    <w:rsid w:val="00BE28F7"/>
    <w:rsid w:val="00C01559"/>
    <w:rsid w:val="00C15BA4"/>
    <w:rsid w:val="00C252BA"/>
    <w:rsid w:val="00C45D74"/>
    <w:rsid w:val="00CE1D23"/>
    <w:rsid w:val="00D66DD7"/>
    <w:rsid w:val="00D93E0B"/>
    <w:rsid w:val="00DD40AA"/>
    <w:rsid w:val="00DE2874"/>
    <w:rsid w:val="00E93047"/>
    <w:rsid w:val="00E9749F"/>
    <w:rsid w:val="00EA634A"/>
    <w:rsid w:val="00ED090F"/>
    <w:rsid w:val="00F03BEA"/>
    <w:rsid w:val="00F06BAC"/>
    <w:rsid w:val="00F30932"/>
    <w:rsid w:val="00F45077"/>
    <w:rsid w:val="00F52EE6"/>
    <w:rsid w:val="00F91AE9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Reviso">
    <w:name w:val="Revision"/>
    <w:hidden/>
    <w:uiPriority w:val="99"/>
    <w:semiHidden/>
    <w:rsid w:val="00E93047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E930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9304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930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930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930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486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Julie Souza</cp:lastModifiedBy>
  <cp:revision>31</cp:revision>
  <dcterms:created xsi:type="dcterms:W3CDTF">2023-05-05T18:12:00Z</dcterms:created>
  <dcterms:modified xsi:type="dcterms:W3CDTF">2023-05-07T01:22:00Z</dcterms:modified>
</cp:coreProperties>
</file>