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6222570D" w14:textId="77777777" w:rsidR="00760C68" w:rsidRPr="00234810" w:rsidRDefault="00760C68" w:rsidP="00760C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  <w:r w:rsidRPr="00234810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 xml:space="preserve">LITERATURA INDÍGENA: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 xml:space="preserve">A </w:t>
      </w:r>
      <w:r w:rsidRPr="00234810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FORMAÇÃO DE LEITORES NOS ANOS INICIAIS DO ENSINO FUNDAMENTAL</w:t>
      </w:r>
    </w:p>
    <w:p w14:paraId="7089020D" w14:textId="77777777" w:rsidR="00760C68" w:rsidRDefault="00760C68" w:rsidP="004B1D01">
      <w:pPr>
        <w:spacing w:after="0" w:line="240" w:lineRule="auto"/>
        <w:jc w:val="right"/>
        <w:rPr>
          <w:rFonts w:ascii="Arial" w:hAnsi="Arial" w:cs="Arial"/>
          <w:b/>
          <w:bCs/>
          <w:color w:val="002F3C"/>
          <w:sz w:val="20"/>
          <w:szCs w:val="20"/>
        </w:rPr>
      </w:pPr>
    </w:p>
    <w:p w14:paraId="2240AB7C" w14:textId="7DB316BC" w:rsidR="00674210" w:rsidRPr="004B1D01" w:rsidRDefault="00355FA9" w:rsidP="004B1D01">
      <w:pPr>
        <w:spacing w:after="0" w:line="240" w:lineRule="auto"/>
        <w:jc w:val="right"/>
        <w:rPr>
          <w:rFonts w:ascii="Arial" w:hAnsi="Arial" w:cs="Arial"/>
          <w:b/>
          <w:bCs/>
          <w:color w:val="002F3C"/>
          <w:sz w:val="20"/>
          <w:szCs w:val="20"/>
        </w:rPr>
      </w:pPr>
      <w:r>
        <w:rPr>
          <w:rFonts w:ascii="Arial" w:hAnsi="Arial" w:cs="Arial"/>
          <w:b/>
          <w:bCs/>
          <w:color w:val="002F3C"/>
          <w:sz w:val="20"/>
          <w:szCs w:val="20"/>
        </w:rPr>
        <w:t>Anne Kethleen Baraúna Barbosa – Universidade Federal do Amazonas – anne.barbosa@ufam.edu.br</w:t>
      </w:r>
    </w:p>
    <w:p w14:paraId="5C66CDB1" w14:textId="71F84E37" w:rsidR="00674210" w:rsidRPr="004B1D01" w:rsidRDefault="00355FA9" w:rsidP="004B1D01">
      <w:pPr>
        <w:spacing w:after="0" w:line="240" w:lineRule="auto"/>
        <w:jc w:val="right"/>
        <w:rPr>
          <w:rFonts w:ascii="Arial" w:hAnsi="Arial" w:cs="Arial"/>
          <w:b/>
          <w:bCs/>
          <w:color w:val="002F3C"/>
          <w:sz w:val="20"/>
          <w:szCs w:val="20"/>
        </w:rPr>
      </w:pPr>
      <w:r>
        <w:rPr>
          <w:rFonts w:ascii="Arial" w:hAnsi="Arial" w:cs="Arial"/>
          <w:b/>
          <w:bCs/>
          <w:color w:val="002F3C"/>
          <w:sz w:val="20"/>
          <w:szCs w:val="20"/>
        </w:rPr>
        <w:t xml:space="preserve">Ane Keila Tavares – Escola Estadual Gentil Belém - </w:t>
      </w:r>
      <w:r w:rsidRPr="00355FA9">
        <w:rPr>
          <w:rFonts w:ascii="Arial" w:hAnsi="Arial" w:cs="Arial"/>
          <w:b/>
          <w:bCs/>
          <w:color w:val="002F3C"/>
          <w:sz w:val="20"/>
          <w:szCs w:val="20"/>
        </w:rPr>
        <w:t>anekeilabae@gmail.com</w:t>
      </w:r>
    </w:p>
    <w:p w14:paraId="0043C29F" w14:textId="7876DF21" w:rsidR="004B1D01" w:rsidRPr="004B1D01" w:rsidRDefault="00355FA9" w:rsidP="004B1D01">
      <w:pPr>
        <w:spacing w:after="0" w:line="240" w:lineRule="auto"/>
        <w:jc w:val="right"/>
        <w:rPr>
          <w:rFonts w:ascii="Arial" w:hAnsi="Arial" w:cs="Arial"/>
          <w:b/>
          <w:bCs/>
          <w:color w:val="002F3C"/>
          <w:sz w:val="20"/>
          <w:szCs w:val="20"/>
        </w:rPr>
      </w:pPr>
      <w:r>
        <w:rPr>
          <w:rFonts w:ascii="Arial" w:hAnsi="Arial" w:cs="Arial"/>
          <w:b/>
          <w:bCs/>
          <w:color w:val="002F3C"/>
          <w:sz w:val="20"/>
          <w:szCs w:val="20"/>
        </w:rPr>
        <w:t>Rosana Ramos de Souza – Universidade Federal do Amazonas</w:t>
      </w:r>
    </w:p>
    <w:p w14:paraId="582E902D" w14:textId="3527B9F3" w:rsidR="004B646F" w:rsidRPr="00896020" w:rsidRDefault="004B646F" w:rsidP="00822323">
      <w:pPr>
        <w:spacing w:after="0" w:line="240" w:lineRule="auto"/>
        <w:rPr>
          <w:rFonts w:ascii="Arial" w:hAnsi="Arial" w:cs="Arial"/>
          <w:b/>
          <w:bCs/>
          <w:color w:val="002F3C"/>
          <w:sz w:val="20"/>
          <w:szCs w:val="20"/>
        </w:rPr>
      </w:pPr>
    </w:p>
    <w:p w14:paraId="55594A82" w14:textId="3F7993BC" w:rsidR="007A4F1E" w:rsidRPr="00896020" w:rsidRDefault="007A4F1E" w:rsidP="00822323">
      <w:pPr>
        <w:spacing w:after="0" w:line="240" w:lineRule="auto"/>
        <w:rPr>
          <w:rFonts w:ascii="Arial" w:hAnsi="Arial" w:cs="Arial"/>
          <w:b/>
          <w:bCs/>
          <w:color w:val="002F3C"/>
          <w:sz w:val="20"/>
          <w:szCs w:val="20"/>
        </w:rPr>
      </w:pPr>
      <w:r w:rsidRPr="00896020">
        <w:rPr>
          <w:rFonts w:ascii="Arial" w:hAnsi="Arial" w:cs="Arial"/>
          <w:b/>
          <w:bCs/>
          <w:color w:val="002F3C"/>
          <w:sz w:val="20"/>
          <w:szCs w:val="20"/>
        </w:rPr>
        <w:t>Eixo 02</w:t>
      </w:r>
    </w:p>
    <w:p w14:paraId="03859204" w14:textId="134F3985" w:rsidR="00EF3058" w:rsidRDefault="00896020" w:rsidP="00896020">
      <w:pPr>
        <w:spacing w:line="240" w:lineRule="auto"/>
        <w:jc w:val="both"/>
        <w:rPr>
          <w:rFonts w:ascii="Arial" w:hAnsi="Arial" w:cs="Arial"/>
          <w:color w:val="002F3C"/>
        </w:rPr>
      </w:pPr>
      <w:r w:rsidRPr="00896020">
        <w:rPr>
          <w:rFonts w:ascii="Arial" w:hAnsi="Arial" w:cs="Arial"/>
          <w:color w:val="002F3C"/>
        </w:rPr>
        <w:t>Educação, Ciência e Sustentabilidade Social: pesquisas, práticas e</w:t>
      </w:r>
      <w:r w:rsidRPr="00896020">
        <w:rPr>
          <w:rFonts w:ascii="Arial" w:hAnsi="Arial" w:cs="Arial"/>
          <w:color w:val="002F3C"/>
        </w:rPr>
        <w:t xml:space="preserve"> </w:t>
      </w:r>
      <w:r w:rsidRPr="00896020">
        <w:rPr>
          <w:rFonts w:ascii="Arial" w:hAnsi="Arial" w:cs="Arial"/>
          <w:color w:val="002F3C"/>
        </w:rPr>
        <w:t>experiências pedagógicas envolvendo povos indígenas, quilombolas, do</w:t>
      </w:r>
      <w:r w:rsidRPr="00896020">
        <w:rPr>
          <w:rFonts w:ascii="Arial" w:hAnsi="Arial" w:cs="Arial"/>
          <w:color w:val="002F3C"/>
        </w:rPr>
        <w:t xml:space="preserve"> </w:t>
      </w:r>
      <w:r w:rsidRPr="00896020">
        <w:rPr>
          <w:rFonts w:ascii="Arial" w:hAnsi="Arial" w:cs="Arial"/>
          <w:color w:val="002F3C"/>
        </w:rPr>
        <w:t>campo, das florestas e das águas. Pesquisas sobre o desenvolvimento</w:t>
      </w:r>
      <w:r w:rsidRPr="00896020">
        <w:rPr>
          <w:rFonts w:ascii="Arial" w:hAnsi="Arial" w:cs="Arial"/>
          <w:color w:val="002F3C"/>
        </w:rPr>
        <w:t xml:space="preserve"> </w:t>
      </w:r>
      <w:r w:rsidRPr="00896020">
        <w:rPr>
          <w:rFonts w:ascii="Arial" w:hAnsi="Arial" w:cs="Arial"/>
          <w:color w:val="002F3C"/>
        </w:rPr>
        <w:t>humano, os processos formativos dos sujeitos nos diferentes ciclos de vida e</w:t>
      </w:r>
      <w:r w:rsidRPr="00896020">
        <w:rPr>
          <w:rFonts w:ascii="Arial" w:hAnsi="Arial" w:cs="Arial"/>
          <w:color w:val="002F3C"/>
        </w:rPr>
        <w:t xml:space="preserve"> </w:t>
      </w:r>
      <w:r w:rsidRPr="00896020">
        <w:rPr>
          <w:rFonts w:ascii="Arial" w:hAnsi="Arial" w:cs="Arial"/>
          <w:color w:val="002F3C"/>
        </w:rPr>
        <w:t>sua relação com a educação. Aborda a interculturalidade e os processos</w:t>
      </w:r>
      <w:r w:rsidRPr="00896020">
        <w:rPr>
          <w:rFonts w:ascii="Arial" w:hAnsi="Arial" w:cs="Arial"/>
          <w:color w:val="002F3C"/>
        </w:rPr>
        <w:t xml:space="preserve"> </w:t>
      </w:r>
      <w:r w:rsidRPr="00896020">
        <w:rPr>
          <w:rFonts w:ascii="Arial" w:hAnsi="Arial" w:cs="Arial"/>
          <w:color w:val="002F3C"/>
        </w:rPr>
        <w:t>educacionais e pedagógicos na Amazônia, discutindo a formação e a práxis de</w:t>
      </w:r>
      <w:r w:rsidRPr="00896020">
        <w:rPr>
          <w:rFonts w:ascii="Arial" w:hAnsi="Arial" w:cs="Arial"/>
          <w:color w:val="002F3C"/>
        </w:rPr>
        <w:t xml:space="preserve"> </w:t>
      </w:r>
      <w:r w:rsidRPr="00896020">
        <w:rPr>
          <w:rFonts w:ascii="Arial" w:hAnsi="Arial" w:cs="Arial"/>
          <w:color w:val="002F3C"/>
        </w:rPr>
        <w:t>professores como elemento mobilizador, com base em diferentes perspectivas</w:t>
      </w:r>
      <w:r w:rsidRPr="00896020">
        <w:rPr>
          <w:rFonts w:ascii="Arial" w:hAnsi="Arial" w:cs="Arial"/>
          <w:color w:val="002F3C"/>
        </w:rPr>
        <w:t xml:space="preserve"> </w:t>
      </w:r>
      <w:r w:rsidRPr="00896020">
        <w:rPr>
          <w:rFonts w:ascii="Arial" w:hAnsi="Arial" w:cs="Arial"/>
          <w:color w:val="002F3C"/>
        </w:rPr>
        <w:t>históricas, epistemológicas e sociais.</w:t>
      </w:r>
    </w:p>
    <w:p w14:paraId="545D6076" w14:textId="77777777" w:rsidR="00355FA9" w:rsidRPr="00896020" w:rsidRDefault="00355FA9" w:rsidP="00896020">
      <w:pPr>
        <w:spacing w:line="240" w:lineRule="auto"/>
        <w:jc w:val="both"/>
        <w:rPr>
          <w:rFonts w:ascii="Arial" w:hAnsi="Arial" w:cs="Arial"/>
          <w:color w:val="002F3C"/>
        </w:rPr>
      </w:pPr>
    </w:p>
    <w:p w14:paraId="75555DE9" w14:textId="77777777" w:rsidR="00760C68" w:rsidRPr="00896020" w:rsidRDefault="00760C68" w:rsidP="00760C68">
      <w:pPr>
        <w:spacing w:after="0" w:line="240" w:lineRule="auto"/>
        <w:rPr>
          <w:rFonts w:ascii="Arial" w:eastAsia="Times New Roman" w:hAnsi="Arial" w:cs="Arial"/>
          <w:b/>
        </w:rPr>
      </w:pPr>
      <w:r w:rsidRPr="00896020">
        <w:rPr>
          <w:rFonts w:ascii="Arial" w:eastAsia="Times New Roman" w:hAnsi="Arial" w:cs="Arial"/>
          <w:b/>
        </w:rPr>
        <w:t>RESUMO</w:t>
      </w:r>
    </w:p>
    <w:p w14:paraId="6700B5F1" w14:textId="77777777" w:rsidR="00760C68" w:rsidRPr="00896020" w:rsidRDefault="00760C68" w:rsidP="00760C68">
      <w:pPr>
        <w:spacing w:after="0" w:line="240" w:lineRule="auto"/>
        <w:rPr>
          <w:rFonts w:ascii="Arial" w:eastAsia="Times New Roman" w:hAnsi="Arial" w:cs="Arial"/>
        </w:rPr>
      </w:pPr>
    </w:p>
    <w:p w14:paraId="2150D9F6" w14:textId="77777777" w:rsidR="00760C68" w:rsidRPr="00896020" w:rsidRDefault="00760C68" w:rsidP="00760C68">
      <w:pPr>
        <w:spacing w:after="0" w:line="240" w:lineRule="auto"/>
        <w:contextualSpacing/>
        <w:jc w:val="both"/>
        <w:rPr>
          <w:rFonts w:ascii="Arial" w:eastAsia="Times New Roman" w:hAnsi="Arial" w:cs="Arial"/>
        </w:rPr>
      </w:pPr>
      <w:r w:rsidRPr="00896020">
        <w:rPr>
          <w:rFonts w:ascii="Arial" w:eastAsia="Times New Roman" w:hAnsi="Arial" w:cs="Arial"/>
        </w:rPr>
        <w:t xml:space="preserve">A literatura proporciona novos olhares para a leitura, pois não existe uma literatura, mas diversas literaturas. É nessa perspectiva de diversidade literária que este trabalho se fortalece ao trazer relatos de experiência de </w:t>
      </w:r>
      <w:proofErr w:type="spellStart"/>
      <w:r w:rsidRPr="00896020">
        <w:rPr>
          <w:rFonts w:ascii="Arial" w:eastAsia="Times New Roman" w:hAnsi="Arial" w:cs="Arial"/>
        </w:rPr>
        <w:t>pibidianos</w:t>
      </w:r>
      <w:proofErr w:type="spellEnd"/>
      <w:r w:rsidRPr="00896020">
        <w:rPr>
          <w:rFonts w:ascii="Arial" w:eastAsia="Times New Roman" w:hAnsi="Arial" w:cs="Arial"/>
        </w:rPr>
        <w:t xml:space="preserve"> do Núcleo de Pedagogia do Instituto de Ciências Sociais, Educação e Zootecnia, da Universidade Federal do Amazonas – UFAM resultado do Projeto de Extensão Literatura Indígena: a formação de leitores nos anos iniciais do Ensino Fundamental numa escola pública no município de Parintins – AM. A literatura indígena infanto-juvenil apresenta em suas obras a resistência e a permanência da cultura indígena, além de ajudar no processo de decolonialidade do pensamento histórico-social vigente. Em termos teórico-metodológicos, este trabalho se embasa na obra do autor indígena Daniel Munduruku (2018) que elucida sobre a importância da Literatura Indígena como ferramenta de resistência cultural e valorização das identidades originárias, nos trabalhos de </w:t>
      </w:r>
      <w:proofErr w:type="spellStart"/>
      <w:r w:rsidRPr="00896020">
        <w:rPr>
          <w:rFonts w:ascii="Arial" w:eastAsia="Times New Roman" w:hAnsi="Arial" w:cs="Arial"/>
        </w:rPr>
        <w:t>Thiél</w:t>
      </w:r>
      <w:proofErr w:type="spellEnd"/>
      <w:r w:rsidRPr="00896020">
        <w:rPr>
          <w:rFonts w:ascii="Arial" w:eastAsia="Times New Roman" w:hAnsi="Arial" w:cs="Arial"/>
        </w:rPr>
        <w:t xml:space="preserve"> (2013), Carvalho e Santos (2023), Telles e Graça (2021) para dialogar sobre o uso da Literatura Indígena como ferramenta pedagógica na sala de aula e a criação do leitor multicultural. Neste sentido, consiste em um relato de experiência, a partir dos resultados do Projeto de Extensão desenvolvido no período de 05 de maio a 06 de junho de 2025, nas turmas do 1º ao 5º ano do Ensino Fundamental, que ocorreu nas seguintes etapas: a) seleção dos autores indígenas e suas obras; b) organização das obras em categorias temáticas; c) realização das atividades práticas em sala de aula e as produções textuais dos estudantes; d) culminância do projeto para todo o corpo escolar. Os principais resultados observados foram a curiosidade dos educandos sobre os povos indígenas na atualidade, a mudança de pensamento que eles possuíam para a realidade dos povos na contemporaneidade e acima de tudo a apreciação da leitura e a construção do ser literário.</w:t>
      </w:r>
    </w:p>
    <w:p w14:paraId="35C66C10" w14:textId="77777777" w:rsidR="00760C68" w:rsidRPr="00896020" w:rsidRDefault="00760C68" w:rsidP="00760C68">
      <w:pPr>
        <w:spacing w:after="0" w:line="240" w:lineRule="auto"/>
        <w:contextualSpacing/>
        <w:jc w:val="both"/>
        <w:rPr>
          <w:rFonts w:ascii="Arial" w:eastAsia="Times New Roman" w:hAnsi="Arial" w:cs="Arial"/>
        </w:rPr>
      </w:pPr>
    </w:p>
    <w:p w14:paraId="182C7669" w14:textId="77777777" w:rsidR="00760C68" w:rsidRPr="00896020" w:rsidRDefault="00760C68" w:rsidP="00760C68">
      <w:pPr>
        <w:spacing w:after="0" w:line="240" w:lineRule="auto"/>
        <w:jc w:val="both"/>
        <w:rPr>
          <w:rFonts w:ascii="Arial" w:eastAsia="Times New Roman" w:hAnsi="Arial" w:cs="Arial"/>
        </w:rPr>
      </w:pPr>
      <w:r w:rsidRPr="00896020">
        <w:rPr>
          <w:rFonts w:ascii="Arial" w:eastAsia="Times New Roman" w:hAnsi="Arial" w:cs="Arial"/>
          <w:b/>
        </w:rPr>
        <w:t>Palavras-chave:</w:t>
      </w:r>
      <w:r w:rsidRPr="00896020">
        <w:rPr>
          <w:rFonts w:ascii="Arial" w:eastAsia="Times New Roman" w:hAnsi="Arial" w:cs="Arial"/>
        </w:rPr>
        <w:t xml:space="preserve"> Literatura indígena, Povos indígenas, Formação de leitores.</w:t>
      </w:r>
    </w:p>
    <w:p w14:paraId="7CC75064" w14:textId="77777777" w:rsidR="00760C68" w:rsidRPr="00896020" w:rsidRDefault="00760C68" w:rsidP="00760C68">
      <w:pPr>
        <w:spacing w:after="0" w:line="240" w:lineRule="auto"/>
        <w:rPr>
          <w:rFonts w:ascii="Arial" w:eastAsia="Times New Roman" w:hAnsi="Arial" w:cs="Arial"/>
        </w:rPr>
      </w:pPr>
    </w:p>
    <w:p w14:paraId="0563F9A7" w14:textId="77777777" w:rsidR="00760C68" w:rsidRPr="00896020" w:rsidRDefault="00760C68" w:rsidP="00760C68">
      <w:pPr>
        <w:spacing w:after="0" w:line="240" w:lineRule="auto"/>
        <w:rPr>
          <w:rFonts w:ascii="Arial" w:eastAsia="Times New Roman" w:hAnsi="Arial" w:cs="Arial"/>
          <w:b/>
        </w:rPr>
      </w:pPr>
    </w:p>
    <w:p w14:paraId="676D2FBE" w14:textId="77777777" w:rsidR="00760C68" w:rsidRPr="00896020" w:rsidRDefault="00760C68" w:rsidP="00760C68">
      <w:pPr>
        <w:spacing w:after="0" w:line="240" w:lineRule="auto"/>
        <w:rPr>
          <w:rFonts w:ascii="Arial" w:eastAsia="Times New Roman" w:hAnsi="Arial" w:cs="Arial"/>
          <w:b/>
        </w:rPr>
      </w:pPr>
      <w:r w:rsidRPr="00896020">
        <w:rPr>
          <w:rFonts w:ascii="Arial" w:eastAsia="Times New Roman" w:hAnsi="Arial" w:cs="Arial"/>
          <w:b/>
        </w:rPr>
        <w:t>INTRODUÇÃO</w:t>
      </w:r>
    </w:p>
    <w:p w14:paraId="234102A7" w14:textId="77777777" w:rsidR="00760C68" w:rsidRPr="00896020" w:rsidRDefault="00760C68" w:rsidP="00760C68">
      <w:pPr>
        <w:spacing w:after="0" w:line="240" w:lineRule="auto"/>
        <w:rPr>
          <w:rFonts w:ascii="Arial" w:eastAsia="Times New Roman" w:hAnsi="Arial" w:cs="Arial"/>
          <w:b/>
        </w:rPr>
      </w:pPr>
    </w:p>
    <w:p w14:paraId="3CCD76C5" w14:textId="44D1B80F" w:rsidR="00760C68" w:rsidRPr="00896020" w:rsidRDefault="00760C68" w:rsidP="00760C68">
      <w:pPr>
        <w:spacing w:after="0" w:line="360" w:lineRule="auto"/>
        <w:ind w:firstLine="709"/>
        <w:jc w:val="both"/>
        <w:rPr>
          <w:rFonts w:ascii="Arial" w:eastAsia="Times New Roman" w:hAnsi="Arial" w:cs="Arial"/>
        </w:rPr>
      </w:pPr>
      <w:r w:rsidRPr="00896020">
        <w:rPr>
          <w:rFonts w:ascii="Arial" w:eastAsia="Times New Roman" w:hAnsi="Arial" w:cs="Arial"/>
        </w:rPr>
        <w:t>A literatura proporciona novos olhares para a leitura, pois não existe uma literatura, mas diversas literaturas</w:t>
      </w:r>
      <w:r w:rsidRPr="00896020">
        <w:rPr>
          <w:rFonts w:ascii="Arial" w:eastAsia="Times New Roman" w:hAnsi="Arial" w:cs="Arial"/>
        </w:rPr>
        <w:t xml:space="preserve">. </w:t>
      </w:r>
      <w:r w:rsidRPr="00896020">
        <w:rPr>
          <w:rFonts w:ascii="Arial" w:eastAsia="Times New Roman" w:hAnsi="Arial" w:cs="Arial"/>
        </w:rPr>
        <w:t>A literatura indígena infanto-juvenil apresenta em suas obras a resistência e a permanência da cultura indígena, além de ajudar no processo de decolonialidade do pensamento histórico-social vigente</w:t>
      </w:r>
      <w:r w:rsidRPr="00896020">
        <w:rPr>
          <w:rFonts w:ascii="Arial" w:eastAsia="Times New Roman" w:hAnsi="Arial" w:cs="Arial"/>
        </w:rPr>
        <w:t xml:space="preserve">. </w:t>
      </w:r>
    </w:p>
    <w:p w14:paraId="3F55FD0E" w14:textId="77777777" w:rsidR="00760C68" w:rsidRPr="00896020" w:rsidRDefault="00760C68" w:rsidP="00760C68">
      <w:pPr>
        <w:spacing w:after="0" w:line="360" w:lineRule="auto"/>
        <w:ind w:firstLine="709"/>
        <w:jc w:val="both"/>
        <w:rPr>
          <w:rFonts w:ascii="Arial" w:eastAsia="Times New Roman" w:hAnsi="Arial" w:cs="Arial"/>
        </w:rPr>
      </w:pPr>
    </w:p>
    <w:p w14:paraId="7E91745B" w14:textId="2A697CB8" w:rsidR="00760C68" w:rsidRPr="00896020" w:rsidRDefault="00760C68" w:rsidP="00760C68">
      <w:pPr>
        <w:spacing w:after="0" w:line="240" w:lineRule="auto"/>
        <w:ind w:left="2268"/>
        <w:jc w:val="both"/>
        <w:rPr>
          <w:rFonts w:ascii="Arial" w:eastAsia="Times New Roman" w:hAnsi="Arial" w:cs="Arial"/>
          <w:sz w:val="22"/>
          <w:szCs w:val="22"/>
        </w:rPr>
      </w:pPr>
      <w:r w:rsidRPr="00760C68">
        <w:rPr>
          <w:rFonts w:ascii="Arial" w:eastAsia="Times New Roman" w:hAnsi="Arial" w:cs="Arial"/>
          <w:sz w:val="22"/>
          <w:szCs w:val="22"/>
        </w:rPr>
        <w:t>A leitura dos mais variados gêneros textuais e em especial da literatura</w:t>
      </w:r>
      <w:r w:rsidRPr="00896020">
        <w:rPr>
          <w:rFonts w:ascii="Arial" w:eastAsia="Times New Roman" w:hAnsi="Arial" w:cs="Arial"/>
          <w:sz w:val="22"/>
          <w:szCs w:val="22"/>
        </w:rPr>
        <w:t xml:space="preserve"> </w:t>
      </w:r>
      <w:r w:rsidRPr="00760C68">
        <w:rPr>
          <w:rFonts w:ascii="Arial" w:eastAsia="Times New Roman" w:hAnsi="Arial" w:cs="Arial"/>
          <w:sz w:val="22"/>
          <w:szCs w:val="22"/>
        </w:rPr>
        <w:t>proporciona, então, o conhecimento da pluralidade cultural</w:t>
      </w:r>
      <w:r w:rsidRPr="00896020">
        <w:rPr>
          <w:rFonts w:ascii="Arial" w:eastAsia="Times New Roman" w:hAnsi="Arial" w:cs="Arial"/>
          <w:sz w:val="22"/>
          <w:szCs w:val="22"/>
        </w:rPr>
        <w:t xml:space="preserve"> </w:t>
      </w:r>
      <w:r w:rsidRPr="00760C68">
        <w:rPr>
          <w:rFonts w:ascii="Arial" w:eastAsia="Times New Roman" w:hAnsi="Arial" w:cs="Arial"/>
          <w:sz w:val="22"/>
          <w:szCs w:val="22"/>
        </w:rPr>
        <w:t>do país, o que implica promover também a liberdade e igualdade de</w:t>
      </w:r>
      <w:r w:rsidRPr="00896020">
        <w:rPr>
          <w:rFonts w:ascii="Arial" w:eastAsia="Times New Roman" w:hAnsi="Arial" w:cs="Arial"/>
          <w:sz w:val="22"/>
          <w:szCs w:val="22"/>
        </w:rPr>
        <w:t xml:space="preserve"> </w:t>
      </w:r>
      <w:r w:rsidRPr="00760C68">
        <w:rPr>
          <w:rFonts w:ascii="Arial" w:eastAsia="Times New Roman" w:hAnsi="Arial" w:cs="Arial"/>
          <w:sz w:val="22"/>
          <w:szCs w:val="22"/>
        </w:rPr>
        <w:t>expressão, o exercício da cidadania e, consequentemente, o distanciamento</w:t>
      </w:r>
      <w:r w:rsidRPr="00896020">
        <w:rPr>
          <w:rFonts w:ascii="Arial" w:eastAsia="Times New Roman" w:hAnsi="Arial" w:cs="Arial"/>
          <w:sz w:val="22"/>
          <w:szCs w:val="22"/>
        </w:rPr>
        <w:t xml:space="preserve"> </w:t>
      </w:r>
      <w:r w:rsidRPr="00760C68">
        <w:rPr>
          <w:rFonts w:ascii="Arial" w:eastAsia="Times New Roman" w:hAnsi="Arial" w:cs="Arial"/>
          <w:sz w:val="22"/>
          <w:szCs w:val="22"/>
        </w:rPr>
        <w:t>de pré-julgamentos baseados em visões estereotipadas e pejorativas</w:t>
      </w:r>
      <w:r w:rsidRPr="00896020">
        <w:rPr>
          <w:rFonts w:ascii="Arial" w:eastAsia="Times New Roman" w:hAnsi="Arial" w:cs="Arial"/>
          <w:sz w:val="22"/>
          <w:szCs w:val="22"/>
        </w:rPr>
        <w:t xml:space="preserve"> </w:t>
      </w:r>
      <w:r w:rsidRPr="00896020">
        <w:rPr>
          <w:rFonts w:ascii="Arial" w:eastAsia="Times New Roman" w:hAnsi="Arial" w:cs="Arial"/>
          <w:sz w:val="22"/>
          <w:szCs w:val="22"/>
        </w:rPr>
        <w:t>do outro e de sua cultura</w:t>
      </w:r>
      <w:r w:rsidRPr="00896020">
        <w:rPr>
          <w:rFonts w:ascii="Arial" w:eastAsia="Times New Roman" w:hAnsi="Arial" w:cs="Arial"/>
          <w:sz w:val="22"/>
          <w:szCs w:val="22"/>
        </w:rPr>
        <w:t xml:space="preserve"> (</w:t>
      </w:r>
      <w:proofErr w:type="spellStart"/>
      <w:r w:rsidRPr="00896020">
        <w:rPr>
          <w:rFonts w:ascii="Arial" w:eastAsia="Times New Roman" w:hAnsi="Arial" w:cs="Arial"/>
          <w:sz w:val="22"/>
          <w:szCs w:val="22"/>
        </w:rPr>
        <w:t>Thiél</w:t>
      </w:r>
      <w:proofErr w:type="spellEnd"/>
      <w:r w:rsidRPr="00896020">
        <w:rPr>
          <w:rFonts w:ascii="Arial" w:eastAsia="Times New Roman" w:hAnsi="Arial" w:cs="Arial"/>
          <w:sz w:val="22"/>
          <w:szCs w:val="22"/>
        </w:rPr>
        <w:t>, 2013, p. 1177)</w:t>
      </w:r>
    </w:p>
    <w:p w14:paraId="37B41CBE" w14:textId="77777777" w:rsidR="00760C68" w:rsidRPr="00896020" w:rsidRDefault="00760C68" w:rsidP="00760C68">
      <w:pPr>
        <w:spacing w:after="0" w:line="360" w:lineRule="auto"/>
        <w:ind w:firstLine="709"/>
        <w:jc w:val="both"/>
        <w:rPr>
          <w:rFonts w:ascii="Arial" w:eastAsia="Times New Roman" w:hAnsi="Arial" w:cs="Arial"/>
        </w:rPr>
      </w:pPr>
    </w:p>
    <w:p w14:paraId="3202F206" w14:textId="77777777" w:rsidR="00760C68" w:rsidRPr="00896020" w:rsidRDefault="00760C68" w:rsidP="00760C68">
      <w:pPr>
        <w:spacing w:after="0" w:line="360" w:lineRule="auto"/>
        <w:ind w:firstLine="709"/>
        <w:jc w:val="both"/>
        <w:rPr>
          <w:rFonts w:ascii="Arial" w:eastAsia="Times New Roman" w:hAnsi="Arial" w:cs="Arial"/>
        </w:rPr>
      </w:pPr>
    </w:p>
    <w:p w14:paraId="2D8735FC" w14:textId="77777777" w:rsidR="00896020" w:rsidRPr="00896020" w:rsidRDefault="00760C68" w:rsidP="00760C68">
      <w:pPr>
        <w:spacing w:line="360" w:lineRule="auto"/>
        <w:ind w:firstLine="709"/>
        <w:jc w:val="both"/>
        <w:rPr>
          <w:rFonts w:ascii="Arial" w:eastAsia="Times New Roman" w:hAnsi="Arial" w:cs="Arial"/>
        </w:rPr>
      </w:pPr>
      <w:r w:rsidRPr="00896020">
        <w:rPr>
          <w:rFonts w:ascii="Arial" w:eastAsia="Times New Roman" w:hAnsi="Arial" w:cs="Arial"/>
        </w:rPr>
        <w:t xml:space="preserve">É nessa perspectiva de diversidade literária que este trabalho se fortalece ao trazer relatos de experiência de </w:t>
      </w:r>
      <w:proofErr w:type="spellStart"/>
      <w:r w:rsidRPr="00896020">
        <w:rPr>
          <w:rFonts w:ascii="Arial" w:eastAsia="Times New Roman" w:hAnsi="Arial" w:cs="Arial"/>
        </w:rPr>
        <w:t>pibidianos</w:t>
      </w:r>
      <w:proofErr w:type="spellEnd"/>
      <w:r w:rsidRPr="00896020">
        <w:rPr>
          <w:rFonts w:ascii="Arial" w:eastAsia="Times New Roman" w:hAnsi="Arial" w:cs="Arial"/>
        </w:rPr>
        <w:t xml:space="preserve"> do Núcleo de Pedagogia do Instituto de Ciências Sociais, Educação e Zootecnia, da Universidade Federal do Amazonas – UFAM resultado do Projeto de Extensão Literatura Indígena: a formação de leitores nos anos iniciais do Ensino Fundamental numa escola pública no município de Parintins – AM</w:t>
      </w:r>
      <w:r w:rsidR="00896020" w:rsidRPr="00896020">
        <w:rPr>
          <w:rFonts w:ascii="Arial" w:eastAsia="Times New Roman" w:hAnsi="Arial" w:cs="Arial"/>
        </w:rPr>
        <w:t xml:space="preserve">, no </w:t>
      </w:r>
      <w:r w:rsidRPr="00896020">
        <w:rPr>
          <w:rFonts w:ascii="Arial" w:eastAsia="Times New Roman" w:hAnsi="Arial" w:cs="Arial"/>
        </w:rPr>
        <w:t xml:space="preserve">período de 05 de maio a 06 de junho de 2025, nas turmas do 1º ao 5º ano do Ensino Fundamental, que ocorreu nas seguintes etapas: a) seleção dos autores indígenas e suas obras; b) organização das obras em categorias temáticas; c) realização das atividades práticas em sala de aula e as produções textuais dos estudantes; d) culminância do projeto para todo o corpo escolar. </w:t>
      </w:r>
    </w:p>
    <w:p w14:paraId="60D9005D" w14:textId="372ED58C" w:rsidR="00B7405F" w:rsidRPr="00896020" w:rsidRDefault="00760C68" w:rsidP="00760C68">
      <w:pPr>
        <w:spacing w:line="360" w:lineRule="auto"/>
        <w:ind w:firstLine="709"/>
        <w:jc w:val="both"/>
        <w:rPr>
          <w:rFonts w:ascii="Arial" w:eastAsia="Times New Roman" w:hAnsi="Arial" w:cs="Arial"/>
        </w:rPr>
      </w:pPr>
      <w:r w:rsidRPr="00896020">
        <w:rPr>
          <w:rFonts w:ascii="Arial" w:eastAsia="Times New Roman" w:hAnsi="Arial" w:cs="Arial"/>
        </w:rPr>
        <w:t>Os principais resultados observados foram a curiosidade dos educandos sobre os povos indígenas na atualidade, a mudança de pensamento que eles possuíam para a realidade dos povos na contemporaneidade e acima de tudo a apreciação da leitura e a construção do ser literário</w:t>
      </w:r>
      <w:r w:rsidR="00896020" w:rsidRPr="00896020">
        <w:rPr>
          <w:rFonts w:ascii="Arial" w:eastAsia="Times New Roman" w:hAnsi="Arial" w:cs="Arial"/>
        </w:rPr>
        <w:t>.</w:t>
      </w:r>
    </w:p>
    <w:p w14:paraId="4A387081" w14:textId="77777777" w:rsidR="00896020" w:rsidRPr="00896020" w:rsidRDefault="00896020" w:rsidP="00760C68">
      <w:pPr>
        <w:spacing w:line="360" w:lineRule="auto"/>
        <w:ind w:firstLine="709"/>
        <w:jc w:val="both"/>
        <w:rPr>
          <w:rFonts w:ascii="Arial" w:hAnsi="Arial" w:cs="Arial"/>
          <w:color w:val="002F3C"/>
        </w:rPr>
      </w:pPr>
    </w:p>
    <w:p w14:paraId="49E83466" w14:textId="77777777" w:rsidR="00760C68" w:rsidRPr="00896020" w:rsidRDefault="00760C68" w:rsidP="00760C68">
      <w:pPr>
        <w:spacing w:after="0" w:line="360" w:lineRule="auto"/>
        <w:jc w:val="both"/>
        <w:rPr>
          <w:rFonts w:ascii="Arial" w:eastAsia="Times New Roman" w:hAnsi="Arial" w:cs="Arial"/>
          <w:b/>
        </w:rPr>
      </w:pPr>
      <w:r w:rsidRPr="00896020">
        <w:rPr>
          <w:rFonts w:ascii="Arial" w:eastAsia="Times New Roman" w:hAnsi="Arial" w:cs="Arial"/>
          <w:b/>
        </w:rPr>
        <w:t xml:space="preserve">METODOLOGIA </w:t>
      </w:r>
    </w:p>
    <w:p w14:paraId="6C2F11FB" w14:textId="77777777" w:rsidR="00760C68" w:rsidRPr="00896020" w:rsidRDefault="00760C68" w:rsidP="00760C68">
      <w:pPr>
        <w:spacing w:after="0" w:line="360" w:lineRule="auto"/>
        <w:ind w:firstLine="708"/>
        <w:jc w:val="both"/>
        <w:rPr>
          <w:rFonts w:ascii="Arial" w:eastAsia="Times New Roman" w:hAnsi="Arial" w:cs="Arial"/>
        </w:rPr>
      </w:pPr>
      <w:r w:rsidRPr="00896020">
        <w:rPr>
          <w:rFonts w:ascii="Arial" w:eastAsia="Times New Roman" w:hAnsi="Arial" w:cs="Arial"/>
        </w:rPr>
        <w:t xml:space="preserve">Os caminhos metodológicos e a coleta de dados utilizados neste trabalho foram os relatos de experiência dos </w:t>
      </w:r>
      <w:proofErr w:type="spellStart"/>
      <w:r w:rsidRPr="00896020">
        <w:rPr>
          <w:rFonts w:ascii="Arial" w:eastAsia="Times New Roman" w:hAnsi="Arial" w:cs="Arial"/>
        </w:rPr>
        <w:t>pibidianos</w:t>
      </w:r>
      <w:proofErr w:type="spellEnd"/>
      <w:r w:rsidRPr="00896020">
        <w:rPr>
          <w:rFonts w:ascii="Arial" w:eastAsia="Times New Roman" w:hAnsi="Arial" w:cs="Arial"/>
        </w:rPr>
        <w:t xml:space="preserve"> no Projeto de Extensão intitulado Literatura Indígena: a formação de leitores nos anos iniciais do Ensino Fundamental, que </w:t>
      </w:r>
      <w:r w:rsidRPr="00896020">
        <w:rPr>
          <w:rFonts w:ascii="Arial" w:hAnsi="Arial" w:cs="Arial"/>
        </w:rPr>
        <w:t>está integrado ao Programa Institucional de Bolsas de Iniciação à Docência (PIBID), Núcleo de Pedagogia/ICSEZ</w:t>
      </w:r>
      <w:r w:rsidRPr="00896020">
        <w:rPr>
          <w:rFonts w:ascii="Arial" w:eastAsia="Times New Roman" w:hAnsi="Arial" w:cs="Arial"/>
        </w:rPr>
        <w:t xml:space="preserve"> ocorrido nas seguintes etapas: a) seleção dos autores indígenas e suas obras; b) organização das obras em categorias temáticas; c) realização das atividades práticas em sala de aula e as produções textuais dos estudantes; d) culminância do projeto, realizado numa escola pública do município de Parintins – AM para as turmas do 1º ao 5º ano do ensino fundamental.</w:t>
      </w:r>
    </w:p>
    <w:p w14:paraId="64D1BDB9" w14:textId="77777777" w:rsidR="00760C68" w:rsidRPr="00896020" w:rsidRDefault="00760C68" w:rsidP="00760C68">
      <w:pPr>
        <w:spacing w:after="0" w:line="360" w:lineRule="auto"/>
        <w:ind w:firstLine="708"/>
        <w:jc w:val="both"/>
        <w:rPr>
          <w:rFonts w:ascii="Arial" w:eastAsia="Times New Roman" w:hAnsi="Arial" w:cs="Arial"/>
        </w:rPr>
      </w:pPr>
      <w:r w:rsidRPr="00896020">
        <w:rPr>
          <w:rFonts w:ascii="Arial" w:eastAsia="Times New Roman" w:hAnsi="Arial" w:cs="Arial"/>
        </w:rPr>
        <w:t xml:space="preserve">Na primeira etapa do projeto, houve a divisão dos </w:t>
      </w:r>
      <w:proofErr w:type="spellStart"/>
      <w:r w:rsidRPr="00896020">
        <w:rPr>
          <w:rFonts w:ascii="Arial" w:eastAsia="Times New Roman" w:hAnsi="Arial" w:cs="Arial"/>
        </w:rPr>
        <w:t>pibidianos</w:t>
      </w:r>
      <w:proofErr w:type="spellEnd"/>
      <w:r w:rsidRPr="00896020">
        <w:rPr>
          <w:rFonts w:ascii="Arial" w:eastAsia="Times New Roman" w:hAnsi="Arial" w:cs="Arial"/>
        </w:rPr>
        <w:t xml:space="preserve"> em duplas para ficar em cada turma e a seleção dos autores indígenas a serem usados na aplicação do projeto na escola, e cada dupla usaria um autor como base para suas aulas. Os autores e suas obras a serem utilizados foram:</w:t>
      </w:r>
    </w:p>
    <w:p w14:paraId="5D683FA4" w14:textId="77777777" w:rsidR="00760C68" w:rsidRPr="00896020" w:rsidRDefault="00760C68" w:rsidP="00760C68">
      <w:pPr>
        <w:spacing w:after="0" w:line="360" w:lineRule="auto"/>
        <w:ind w:firstLine="708"/>
        <w:jc w:val="both"/>
        <w:rPr>
          <w:rFonts w:ascii="Arial" w:eastAsia="Times New Roman" w:hAnsi="Arial" w:cs="Arial"/>
        </w:rPr>
      </w:pPr>
    </w:p>
    <w:tbl>
      <w:tblPr>
        <w:tblW w:w="0" w:type="auto"/>
        <w:tblCellSpacing w:w="1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5"/>
        <w:gridCol w:w="1281"/>
        <w:gridCol w:w="1561"/>
        <w:gridCol w:w="4384"/>
      </w:tblGrid>
      <w:tr w:rsidR="00760C68" w:rsidRPr="00896020" w14:paraId="5248E79F" w14:textId="77777777" w:rsidTr="00FB0D1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35E63D4" w14:textId="77777777" w:rsidR="00760C68" w:rsidRPr="00896020" w:rsidRDefault="00760C68" w:rsidP="00FB0D1E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896020">
              <w:rPr>
                <w:rFonts w:ascii="Arial" w:hAnsi="Arial" w:cs="Arial"/>
                <w:b/>
                <w:bCs/>
              </w:rPr>
              <w:t>Escritor(a)</w:t>
            </w:r>
          </w:p>
        </w:tc>
        <w:tc>
          <w:tcPr>
            <w:tcW w:w="0" w:type="auto"/>
            <w:vAlign w:val="center"/>
            <w:hideMark/>
          </w:tcPr>
          <w:p w14:paraId="5728690C" w14:textId="77777777" w:rsidR="00760C68" w:rsidRPr="00896020" w:rsidRDefault="00760C68" w:rsidP="00FB0D1E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896020">
              <w:rPr>
                <w:rFonts w:ascii="Arial" w:hAnsi="Arial" w:cs="Arial"/>
                <w:b/>
                <w:bCs/>
              </w:rPr>
              <w:t>Etnia</w:t>
            </w:r>
          </w:p>
        </w:tc>
        <w:tc>
          <w:tcPr>
            <w:tcW w:w="0" w:type="auto"/>
            <w:vAlign w:val="center"/>
            <w:hideMark/>
          </w:tcPr>
          <w:p w14:paraId="4452D191" w14:textId="77777777" w:rsidR="00760C68" w:rsidRPr="00896020" w:rsidRDefault="00760C68" w:rsidP="00FB0D1E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896020">
              <w:rPr>
                <w:rFonts w:ascii="Arial" w:hAnsi="Arial" w:cs="Arial"/>
                <w:b/>
                <w:bCs/>
              </w:rPr>
              <w:t>Região do Brasil</w:t>
            </w:r>
          </w:p>
        </w:tc>
        <w:tc>
          <w:tcPr>
            <w:tcW w:w="0" w:type="auto"/>
            <w:vAlign w:val="center"/>
            <w:hideMark/>
          </w:tcPr>
          <w:p w14:paraId="383E8A35" w14:textId="77777777" w:rsidR="00760C68" w:rsidRPr="00896020" w:rsidRDefault="00760C68" w:rsidP="00FB0D1E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896020">
              <w:rPr>
                <w:rFonts w:ascii="Arial" w:hAnsi="Arial" w:cs="Arial"/>
                <w:b/>
                <w:bCs/>
              </w:rPr>
              <w:t>Obras sugestivas (podem pesquisar e utilizar outros livros)</w:t>
            </w:r>
          </w:p>
        </w:tc>
      </w:tr>
      <w:tr w:rsidR="00760C68" w:rsidRPr="00896020" w14:paraId="3224000E" w14:textId="77777777" w:rsidTr="00FB0D1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EAACD5" w14:textId="77777777" w:rsidR="00760C68" w:rsidRPr="00896020" w:rsidRDefault="00760C68" w:rsidP="00FB0D1E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896020">
              <w:rPr>
                <w:rFonts w:ascii="Arial" w:hAnsi="Arial" w:cs="Arial"/>
                <w:b/>
                <w:bCs/>
              </w:rPr>
              <w:t>Daniel Munduruku</w:t>
            </w:r>
          </w:p>
        </w:tc>
        <w:tc>
          <w:tcPr>
            <w:tcW w:w="0" w:type="auto"/>
            <w:vAlign w:val="center"/>
            <w:hideMark/>
          </w:tcPr>
          <w:p w14:paraId="32F53AB3" w14:textId="77777777" w:rsidR="00760C68" w:rsidRPr="00896020" w:rsidRDefault="00760C68" w:rsidP="00FB0D1E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896020">
              <w:rPr>
                <w:rFonts w:ascii="Arial" w:hAnsi="Arial" w:cs="Arial"/>
              </w:rPr>
              <w:t>Munduruku</w:t>
            </w:r>
          </w:p>
        </w:tc>
        <w:tc>
          <w:tcPr>
            <w:tcW w:w="0" w:type="auto"/>
            <w:vAlign w:val="center"/>
            <w:hideMark/>
          </w:tcPr>
          <w:p w14:paraId="04D9BE45" w14:textId="77777777" w:rsidR="00760C68" w:rsidRPr="00896020" w:rsidRDefault="00760C68" w:rsidP="00FB0D1E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896020">
              <w:rPr>
                <w:rFonts w:ascii="Arial" w:hAnsi="Arial" w:cs="Arial"/>
              </w:rPr>
              <w:t>Norte (PA)</w:t>
            </w:r>
          </w:p>
        </w:tc>
        <w:tc>
          <w:tcPr>
            <w:tcW w:w="0" w:type="auto"/>
            <w:vAlign w:val="center"/>
            <w:hideMark/>
          </w:tcPr>
          <w:p w14:paraId="30651D5B" w14:textId="77777777" w:rsidR="00760C68" w:rsidRPr="00896020" w:rsidRDefault="00760C68" w:rsidP="00FB0D1E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896020">
              <w:rPr>
                <w:rFonts w:ascii="Arial" w:hAnsi="Arial" w:cs="Arial"/>
              </w:rPr>
              <w:t>“Coisas de Índio”, “Histórias que Eu Vivi e Gosto de Contar”</w:t>
            </w:r>
          </w:p>
        </w:tc>
      </w:tr>
      <w:tr w:rsidR="00760C68" w:rsidRPr="00896020" w14:paraId="1635F03C" w14:textId="77777777" w:rsidTr="00FB0D1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A22E451" w14:textId="77777777" w:rsidR="00760C68" w:rsidRPr="00896020" w:rsidRDefault="00760C68" w:rsidP="00FB0D1E">
            <w:pPr>
              <w:spacing w:line="276" w:lineRule="auto"/>
              <w:jc w:val="center"/>
              <w:rPr>
                <w:rFonts w:ascii="Arial" w:hAnsi="Arial" w:cs="Arial"/>
              </w:rPr>
            </w:pPr>
            <w:proofErr w:type="spellStart"/>
            <w:r w:rsidRPr="00896020">
              <w:rPr>
                <w:rFonts w:ascii="Arial" w:hAnsi="Arial" w:cs="Arial"/>
                <w:b/>
                <w:bCs/>
              </w:rPr>
              <w:t>Yaguarê</w:t>
            </w:r>
            <w:proofErr w:type="spellEnd"/>
            <w:r w:rsidRPr="00896020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896020">
              <w:rPr>
                <w:rFonts w:ascii="Arial" w:hAnsi="Arial" w:cs="Arial"/>
                <w:b/>
                <w:bCs/>
              </w:rPr>
              <w:t>Yamã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79DB8FE" w14:textId="77777777" w:rsidR="00760C68" w:rsidRPr="00896020" w:rsidRDefault="00760C68" w:rsidP="00FB0D1E">
            <w:pPr>
              <w:spacing w:line="276" w:lineRule="auto"/>
              <w:jc w:val="center"/>
              <w:rPr>
                <w:rFonts w:ascii="Arial" w:hAnsi="Arial" w:cs="Arial"/>
              </w:rPr>
            </w:pPr>
            <w:proofErr w:type="spellStart"/>
            <w:r w:rsidRPr="00896020">
              <w:rPr>
                <w:rFonts w:ascii="Arial" w:hAnsi="Arial" w:cs="Arial"/>
              </w:rPr>
              <w:t>Maraguá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8CE9947" w14:textId="77777777" w:rsidR="00760C68" w:rsidRPr="00896020" w:rsidRDefault="00760C68" w:rsidP="00FB0D1E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896020">
              <w:rPr>
                <w:rFonts w:ascii="Arial" w:hAnsi="Arial" w:cs="Arial"/>
              </w:rPr>
              <w:t>Norte (AM)</w:t>
            </w:r>
          </w:p>
        </w:tc>
        <w:tc>
          <w:tcPr>
            <w:tcW w:w="0" w:type="auto"/>
            <w:vAlign w:val="center"/>
            <w:hideMark/>
          </w:tcPr>
          <w:p w14:paraId="48DB0AB0" w14:textId="77777777" w:rsidR="00760C68" w:rsidRPr="00896020" w:rsidRDefault="00760C68" w:rsidP="00FB0D1E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896020">
              <w:rPr>
                <w:rFonts w:ascii="Arial" w:hAnsi="Arial" w:cs="Arial"/>
              </w:rPr>
              <w:t>“A Terra dos Mil Povos”, “O Curupira e o Menino da Floresta”</w:t>
            </w:r>
          </w:p>
        </w:tc>
      </w:tr>
      <w:tr w:rsidR="00760C68" w:rsidRPr="00896020" w14:paraId="17F0C991" w14:textId="77777777" w:rsidTr="00FB0D1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E4DEFA9" w14:textId="77777777" w:rsidR="00760C68" w:rsidRPr="00896020" w:rsidRDefault="00760C68" w:rsidP="00FB0D1E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896020">
              <w:rPr>
                <w:rFonts w:ascii="Arial" w:hAnsi="Arial" w:cs="Arial"/>
                <w:b/>
                <w:bCs/>
              </w:rPr>
              <w:t>Graça Graúna</w:t>
            </w:r>
          </w:p>
        </w:tc>
        <w:tc>
          <w:tcPr>
            <w:tcW w:w="0" w:type="auto"/>
            <w:vAlign w:val="center"/>
            <w:hideMark/>
          </w:tcPr>
          <w:p w14:paraId="7EEFF344" w14:textId="77777777" w:rsidR="00760C68" w:rsidRPr="00896020" w:rsidRDefault="00760C68" w:rsidP="00FB0D1E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896020">
              <w:rPr>
                <w:rFonts w:ascii="Arial" w:hAnsi="Arial" w:cs="Arial"/>
              </w:rPr>
              <w:t>Potiguara</w:t>
            </w:r>
          </w:p>
        </w:tc>
        <w:tc>
          <w:tcPr>
            <w:tcW w:w="0" w:type="auto"/>
            <w:vAlign w:val="center"/>
            <w:hideMark/>
          </w:tcPr>
          <w:p w14:paraId="565485D7" w14:textId="77777777" w:rsidR="00760C68" w:rsidRPr="00896020" w:rsidRDefault="00760C68" w:rsidP="00FB0D1E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896020">
              <w:rPr>
                <w:rFonts w:ascii="Arial" w:hAnsi="Arial" w:cs="Arial"/>
              </w:rPr>
              <w:t>Nordeste (RN)</w:t>
            </w:r>
          </w:p>
        </w:tc>
        <w:tc>
          <w:tcPr>
            <w:tcW w:w="0" w:type="auto"/>
            <w:vAlign w:val="center"/>
            <w:hideMark/>
          </w:tcPr>
          <w:p w14:paraId="039F78FA" w14:textId="77777777" w:rsidR="00760C68" w:rsidRPr="00896020" w:rsidRDefault="00760C68" w:rsidP="00FB0D1E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896020">
              <w:rPr>
                <w:rFonts w:ascii="Arial" w:hAnsi="Arial" w:cs="Arial"/>
              </w:rPr>
              <w:t>“Tessituras da Terra” (poesia)</w:t>
            </w:r>
          </w:p>
        </w:tc>
      </w:tr>
      <w:tr w:rsidR="00760C68" w:rsidRPr="00896020" w14:paraId="2056FF4B" w14:textId="77777777" w:rsidTr="00FB0D1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B7182BD" w14:textId="77777777" w:rsidR="00760C68" w:rsidRPr="00896020" w:rsidRDefault="00760C68" w:rsidP="00FB0D1E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896020">
              <w:rPr>
                <w:rFonts w:ascii="Arial" w:hAnsi="Arial" w:cs="Arial"/>
                <w:b/>
                <w:bCs/>
              </w:rPr>
              <w:t>Eliane Potiguara</w:t>
            </w:r>
          </w:p>
        </w:tc>
        <w:tc>
          <w:tcPr>
            <w:tcW w:w="0" w:type="auto"/>
            <w:vAlign w:val="center"/>
            <w:hideMark/>
          </w:tcPr>
          <w:p w14:paraId="1CB155F1" w14:textId="77777777" w:rsidR="00760C68" w:rsidRPr="00896020" w:rsidRDefault="00760C68" w:rsidP="00FB0D1E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896020">
              <w:rPr>
                <w:rFonts w:ascii="Arial" w:hAnsi="Arial" w:cs="Arial"/>
              </w:rPr>
              <w:t>Potiguara</w:t>
            </w:r>
          </w:p>
        </w:tc>
        <w:tc>
          <w:tcPr>
            <w:tcW w:w="0" w:type="auto"/>
            <w:vAlign w:val="center"/>
            <w:hideMark/>
          </w:tcPr>
          <w:p w14:paraId="5A3ACAC0" w14:textId="77777777" w:rsidR="00760C68" w:rsidRPr="00896020" w:rsidRDefault="00760C68" w:rsidP="00FB0D1E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896020">
              <w:rPr>
                <w:rFonts w:ascii="Arial" w:hAnsi="Arial" w:cs="Arial"/>
              </w:rPr>
              <w:t>Nordeste (PB)</w:t>
            </w:r>
          </w:p>
        </w:tc>
        <w:tc>
          <w:tcPr>
            <w:tcW w:w="0" w:type="auto"/>
            <w:vAlign w:val="center"/>
            <w:hideMark/>
          </w:tcPr>
          <w:p w14:paraId="1C811D8A" w14:textId="77777777" w:rsidR="00760C68" w:rsidRPr="00896020" w:rsidRDefault="00760C68" w:rsidP="00FB0D1E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896020">
              <w:rPr>
                <w:rFonts w:ascii="Arial" w:hAnsi="Arial" w:cs="Arial"/>
              </w:rPr>
              <w:t>“Metade Cara, Metade Máscara”</w:t>
            </w:r>
          </w:p>
        </w:tc>
      </w:tr>
    </w:tbl>
    <w:p w14:paraId="448C90A6" w14:textId="77777777" w:rsidR="00760C68" w:rsidRPr="00896020" w:rsidRDefault="00760C68" w:rsidP="00760C68">
      <w:pPr>
        <w:spacing w:after="0" w:line="360" w:lineRule="auto"/>
        <w:ind w:firstLine="708"/>
        <w:jc w:val="both"/>
        <w:rPr>
          <w:rFonts w:ascii="Arial" w:eastAsia="Times New Roman" w:hAnsi="Arial" w:cs="Arial"/>
        </w:rPr>
      </w:pPr>
    </w:p>
    <w:p w14:paraId="5F96172E" w14:textId="77777777" w:rsidR="00760C68" w:rsidRPr="00896020" w:rsidRDefault="00760C68" w:rsidP="00760C68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896020">
        <w:rPr>
          <w:rFonts w:ascii="Arial" w:eastAsia="Times New Roman" w:hAnsi="Arial" w:cs="Arial"/>
        </w:rPr>
        <w:t xml:space="preserve">Após a seleção dos autores e das obras, a segunda etapa consistiu na </w:t>
      </w:r>
      <w:r w:rsidRPr="00896020">
        <w:rPr>
          <w:rFonts w:ascii="Arial" w:eastAsia="Times New Roman" w:hAnsi="Arial" w:cs="Arial"/>
          <w:lang w:eastAsia="pt-BR"/>
        </w:rPr>
        <w:t>organização das obras em categorias temáticas</w:t>
      </w:r>
      <w:r w:rsidRPr="00896020">
        <w:rPr>
          <w:rFonts w:ascii="Arial" w:eastAsia="Times New Roman" w:hAnsi="Arial" w:cs="Arial"/>
        </w:rPr>
        <w:t xml:space="preserve"> </w:t>
      </w:r>
      <w:r w:rsidRPr="00896020">
        <w:rPr>
          <w:rFonts w:ascii="Arial" w:hAnsi="Arial" w:cs="Arial"/>
        </w:rPr>
        <w:t xml:space="preserve">(território, meio ambiente, </w:t>
      </w:r>
      <w:r w:rsidRPr="00896020">
        <w:rPr>
          <w:rFonts w:ascii="Arial" w:hAnsi="Arial" w:cs="Arial"/>
        </w:rPr>
        <w:lastRenderedPageBreak/>
        <w:t xml:space="preserve">movimentos indígenas, ancestralidades, protagonismo e cultura). Para isso, a proposta das temáticas para aplicação foi colocada aos </w:t>
      </w:r>
      <w:proofErr w:type="spellStart"/>
      <w:r w:rsidRPr="00896020">
        <w:rPr>
          <w:rFonts w:ascii="Arial" w:hAnsi="Arial" w:cs="Arial"/>
        </w:rPr>
        <w:t>pibidianos</w:t>
      </w:r>
      <w:proofErr w:type="spellEnd"/>
      <w:r w:rsidRPr="00896020">
        <w:rPr>
          <w:rFonts w:ascii="Arial" w:hAnsi="Arial" w:cs="Arial"/>
        </w:rPr>
        <w:t xml:space="preserve"> pela supervisora do PIBID na instituição escolar e sendo encerrado com a culminância do projeto. Neste caso, a proposta colocada foi:</w:t>
      </w:r>
    </w:p>
    <w:p w14:paraId="1C04289D" w14:textId="77777777" w:rsidR="00760C68" w:rsidRPr="00896020" w:rsidRDefault="00760C68" w:rsidP="00760C68">
      <w:pPr>
        <w:spacing w:after="0" w:line="360" w:lineRule="auto"/>
        <w:ind w:firstLine="708"/>
        <w:jc w:val="both"/>
        <w:rPr>
          <w:rFonts w:ascii="Arial" w:hAnsi="Arial" w:cs="Arial"/>
        </w:rPr>
      </w:pPr>
    </w:p>
    <w:p w14:paraId="6696CDE6" w14:textId="77777777" w:rsidR="00760C68" w:rsidRPr="00896020" w:rsidRDefault="00760C68" w:rsidP="00760C68">
      <w:pPr>
        <w:spacing w:line="276" w:lineRule="auto"/>
        <w:rPr>
          <w:rFonts w:ascii="Arial" w:hAnsi="Arial" w:cs="Arial"/>
        </w:rPr>
      </w:pPr>
      <w:r w:rsidRPr="00896020">
        <w:rPr>
          <w:rFonts w:ascii="Arial" w:hAnsi="Arial" w:cs="Arial"/>
        </w:rPr>
        <w:t>1. Povos Indígenas da Chegada dos Europeus ao Período Colonial</w:t>
      </w:r>
    </w:p>
    <w:p w14:paraId="4265D99B" w14:textId="77777777" w:rsidR="00760C68" w:rsidRPr="00896020" w:rsidRDefault="00760C68" w:rsidP="00760C68">
      <w:pPr>
        <w:spacing w:line="276" w:lineRule="auto"/>
        <w:rPr>
          <w:rFonts w:ascii="Arial" w:hAnsi="Arial" w:cs="Arial"/>
        </w:rPr>
      </w:pPr>
      <w:r w:rsidRPr="00896020">
        <w:rPr>
          <w:rFonts w:ascii="Arial" w:hAnsi="Arial" w:cs="Arial"/>
        </w:rPr>
        <w:t>2. Direitos, Luta e Territórios</w:t>
      </w:r>
    </w:p>
    <w:p w14:paraId="5859DC1C" w14:textId="77777777" w:rsidR="00760C68" w:rsidRPr="00896020" w:rsidRDefault="00760C68" w:rsidP="00760C68">
      <w:pPr>
        <w:spacing w:line="276" w:lineRule="auto"/>
        <w:rPr>
          <w:rFonts w:ascii="Arial" w:hAnsi="Arial" w:cs="Arial"/>
        </w:rPr>
      </w:pPr>
      <w:r w:rsidRPr="00896020">
        <w:rPr>
          <w:rFonts w:ascii="Arial" w:hAnsi="Arial" w:cs="Arial"/>
        </w:rPr>
        <w:t>3. Cosmovisão: Mitos, Crenças, Etnias e Regiões dos Escritores</w:t>
      </w:r>
    </w:p>
    <w:p w14:paraId="0A5DFEFC" w14:textId="77777777" w:rsidR="00760C68" w:rsidRPr="00896020" w:rsidRDefault="00760C68" w:rsidP="00760C68">
      <w:pPr>
        <w:spacing w:line="276" w:lineRule="auto"/>
        <w:rPr>
          <w:rFonts w:ascii="Arial" w:hAnsi="Arial" w:cs="Arial"/>
        </w:rPr>
      </w:pPr>
      <w:r w:rsidRPr="00896020">
        <w:rPr>
          <w:rFonts w:ascii="Arial" w:hAnsi="Arial" w:cs="Arial"/>
        </w:rPr>
        <w:t>4. Elementos da Cultura Indígena: Língua, Costumes, Jogos e Brincadeiras</w:t>
      </w:r>
    </w:p>
    <w:p w14:paraId="530BB0BC" w14:textId="77777777" w:rsidR="00760C68" w:rsidRPr="00896020" w:rsidRDefault="00760C68" w:rsidP="00760C68">
      <w:pPr>
        <w:spacing w:line="276" w:lineRule="auto"/>
        <w:rPr>
          <w:rFonts w:ascii="Arial" w:hAnsi="Arial" w:cs="Arial"/>
        </w:rPr>
      </w:pPr>
      <w:r w:rsidRPr="00896020">
        <w:rPr>
          <w:rFonts w:ascii="Arial" w:hAnsi="Arial" w:cs="Arial"/>
        </w:rPr>
        <w:t>5. Produção Textual</w:t>
      </w:r>
    </w:p>
    <w:p w14:paraId="0287F611" w14:textId="77777777" w:rsidR="00760C68" w:rsidRPr="00896020" w:rsidRDefault="00760C68" w:rsidP="00760C68">
      <w:pPr>
        <w:spacing w:line="276" w:lineRule="auto"/>
        <w:rPr>
          <w:rFonts w:ascii="Arial" w:hAnsi="Arial" w:cs="Arial"/>
        </w:rPr>
      </w:pPr>
    </w:p>
    <w:p w14:paraId="34F78E84" w14:textId="77777777" w:rsidR="00760C68" w:rsidRPr="00896020" w:rsidRDefault="00760C68" w:rsidP="00760C68">
      <w:pPr>
        <w:spacing w:line="360" w:lineRule="auto"/>
        <w:ind w:firstLine="720"/>
        <w:jc w:val="both"/>
        <w:rPr>
          <w:rFonts w:ascii="Arial" w:eastAsia="Times New Roman" w:hAnsi="Arial" w:cs="Arial"/>
        </w:rPr>
      </w:pPr>
      <w:r w:rsidRPr="00896020">
        <w:rPr>
          <w:rFonts w:ascii="Arial" w:hAnsi="Arial" w:cs="Arial"/>
        </w:rPr>
        <w:t xml:space="preserve">Na terceira etapa, </w:t>
      </w:r>
      <w:r w:rsidRPr="00896020">
        <w:rPr>
          <w:rFonts w:ascii="Arial" w:eastAsia="Times New Roman" w:hAnsi="Arial" w:cs="Arial"/>
        </w:rPr>
        <w:t>houve a</w:t>
      </w:r>
      <w:r w:rsidRPr="00896020">
        <w:rPr>
          <w:rFonts w:ascii="Arial" w:eastAsia="Times New Roman" w:hAnsi="Arial" w:cs="Arial"/>
          <w:lang w:eastAsia="pt-BR"/>
        </w:rPr>
        <w:t xml:space="preserve"> realização das atividades práticas em sala de aula</w:t>
      </w:r>
      <w:r w:rsidRPr="00896020">
        <w:rPr>
          <w:rFonts w:ascii="Arial" w:eastAsia="Times New Roman" w:hAnsi="Arial" w:cs="Arial"/>
        </w:rPr>
        <w:t xml:space="preserve">, ou seja, em cada aula os </w:t>
      </w:r>
      <w:proofErr w:type="spellStart"/>
      <w:r w:rsidRPr="00896020">
        <w:rPr>
          <w:rFonts w:ascii="Arial" w:eastAsia="Times New Roman" w:hAnsi="Arial" w:cs="Arial"/>
        </w:rPr>
        <w:t>pibidianos</w:t>
      </w:r>
      <w:proofErr w:type="spellEnd"/>
      <w:r w:rsidRPr="00896020">
        <w:rPr>
          <w:rFonts w:ascii="Arial" w:eastAsia="Times New Roman" w:hAnsi="Arial" w:cs="Arial"/>
        </w:rPr>
        <w:t xml:space="preserve"> deveriam ministrar 4h de aula baseados na temática proposta, ficando a critério das duplas os recursos didáticos e a ministração da aula. </w:t>
      </w:r>
    </w:p>
    <w:p w14:paraId="18233B78" w14:textId="77777777" w:rsidR="00760C68" w:rsidRPr="00896020" w:rsidRDefault="00760C68" w:rsidP="00760C68">
      <w:pPr>
        <w:spacing w:line="276" w:lineRule="auto"/>
        <w:rPr>
          <w:rFonts w:ascii="Arial" w:hAnsi="Arial" w:cs="Arial"/>
          <w:noProof/>
        </w:rPr>
      </w:pPr>
      <w:r w:rsidRPr="00896020">
        <w:rPr>
          <w:rFonts w:ascii="Arial" w:eastAsia="Times New Roman" w:hAnsi="Arial" w:cs="Arial"/>
          <w:bCs/>
        </w:rPr>
        <w:drawing>
          <wp:anchor distT="0" distB="0" distL="114300" distR="114300" simplePos="0" relativeHeight="251660288" behindDoc="0" locked="0" layoutInCell="1" allowOverlap="1" wp14:anchorId="4B62D820" wp14:editId="2A0A13CD">
            <wp:simplePos x="0" y="0"/>
            <wp:positionH relativeFrom="column">
              <wp:posOffset>3142882</wp:posOffset>
            </wp:positionH>
            <wp:positionV relativeFrom="paragraph">
              <wp:posOffset>308743</wp:posOffset>
            </wp:positionV>
            <wp:extent cx="2755293" cy="1980000"/>
            <wp:effectExtent l="0" t="0" r="6985" b="1270"/>
            <wp:wrapNone/>
            <wp:docPr id="132126554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152024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" t="1930" r="1130" b="1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93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6020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5FA66095" wp14:editId="0CD42E6A">
            <wp:simplePos x="0" y="0"/>
            <wp:positionH relativeFrom="column">
              <wp:posOffset>-152400</wp:posOffset>
            </wp:positionH>
            <wp:positionV relativeFrom="paragraph">
              <wp:posOffset>306705</wp:posOffset>
            </wp:positionV>
            <wp:extent cx="3211830" cy="1979930"/>
            <wp:effectExtent l="0" t="0" r="7620" b="1270"/>
            <wp:wrapSquare wrapText="bothSides"/>
            <wp:docPr id="116741063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6020">
        <w:rPr>
          <w:rFonts w:ascii="Arial" w:eastAsia="Times New Roman" w:hAnsi="Arial" w:cs="Arial"/>
          <w:b/>
        </w:rPr>
        <w:t>Figura 02</w:t>
      </w:r>
      <w:r w:rsidRPr="00896020">
        <w:rPr>
          <w:rFonts w:ascii="Arial" w:eastAsia="Times New Roman" w:hAnsi="Arial" w:cs="Arial"/>
          <w:bCs/>
        </w:rPr>
        <w:t xml:space="preserve"> – Proposta </w:t>
      </w:r>
      <w:r w:rsidRPr="00896020">
        <w:rPr>
          <w:rFonts w:ascii="Arial" w:hAnsi="Arial" w:cs="Arial"/>
        </w:rPr>
        <w:t>sobre Direitos, Luta e Territórios –</w:t>
      </w:r>
      <w:r w:rsidRPr="00896020">
        <w:rPr>
          <w:rFonts w:ascii="Arial" w:eastAsia="Times New Roman" w:hAnsi="Arial" w:cs="Arial"/>
          <w:bCs/>
        </w:rPr>
        <w:t xml:space="preserve"> “</w:t>
      </w:r>
      <w:r w:rsidRPr="00896020">
        <w:rPr>
          <w:rFonts w:ascii="Arial" w:hAnsi="Arial" w:cs="Arial"/>
          <w:noProof/>
        </w:rPr>
        <w:t>Luta e Resistência Indígena”</w:t>
      </w:r>
    </w:p>
    <w:p w14:paraId="1AAD2916" w14:textId="77777777" w:rsidR="00760C68" w:rsidRPr="00896020" w:rsidRDefault="00760C68" w:rsidP="00760C68">
      <w:pPr>
        <w:spacing w:line="276" w:lineRule="auto"/>
        <w:rPr>
          <w:rFonts w:ascii="Arial" w:eastAsia="Calibri" w:hAnsi="Arial" w:cs="Arial"/>
        </w:rPr>
      </w:pPr>
    </w:p>
    <w:p w14:paraId="000DF734" w14:textId="77777777" w:rsidR="00760C68" w:rsidRPr="00896020" w:rsidRDefault="00760C68" w:rsidP="00760C68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Arial" w:eastAsia="Times New Roman" w:hAnsi="Arial" w:cs="Arial"/>
          <w:bCs/>
        </w:rPr>
      </w:pPr>
    </w:p>
    <w:p w14:paraId="32D140EF" w14:textId="77777777" w:rsidR="00760C68" w:rsidRPr="00896020" w:rsidRDefault="00760C68" w:rsidP="00760C68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Arial" w:eastAsia="Times New Roman" w:hAnsi="Arial" w:cs="Arial"/>
          <w:bCs/>
        </w:rPr>
      </w:pPr>
    </w:p>
    <w:p w14:paraId="20B4EFC3" w14:textId="77777777" w:rsidR="00760C68" w:rsidRPr="00896020" w:rsidRDefault="00760C68" w:rsidP="00760C68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Arial" w:eastAsia="Times New Roman" w:hAnsi="Arial" w:cs="Arial"/>
          <w:b/>
        </w:rPr>
      </w:pPr>
    </w:p>
    <w:p w14:paraId="585ED245" w14:textId="77777777" w:rsidR="00760C68" w:rsidRPr="00896020" w:rsidRDefault="00760C68" w:rsidP="00760C68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Arial" w:eastAsia="Times New Roman" w:hAnsi="Arial" w:cs="Arial"/>
          <w:b/>
        </w:rPr>
      </w:pPr>
    </w:p>
    <w:p w14:paraId="48B59761" w14:textId="77777777" w:rsidR="00760C68" w:rsidRPr="00896020" w:rsidRDefault="00760C68" w:rsidP="00760C68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Arial" w:eastAsia="Times New Roman" w:hAnsi="Arial" w:cs="Arial"/>
          <w:b/>
        </w:rPr>
      </w:pPr>
    </w:p>
    <w:p w14:paraId="797D36CE" w14:textId="77777777" w:rsidR="00760C68" w:rsidRPr="00896020" w:rsidRDefault="00760C68" w:rsidP="00760C68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Arial" w:eastAsia="Times New Roman" w:hAnsi="Arial" w:cs="Arial"/>
          <w:b/>
        </w:rPr>
      </w:pPr>
    </w:p>
    <w:p w14:paraId="568EE766" w14:textId="77777777" w:rsidR="00760C68" w:rsidRPr="00896020" w:rsidRDefault="00760C68" w:rsidP="00760C68">
      <w:pPr>
        <w:tabs>
          <w:tab w:val="left" w:pos="567"/>
          <w:tab w:val="right" w:pos="8504"/>
        </w:tabs>
        <w:spacing w:after="0" w:line="360" w:lineRule="auto"/>
        <w:jc w:val="center"/>
        <w:rPr>
          <w:rFonts w:ascii="Arial" w:eastAsia="Times New Roman" w:hAnsi="Arial" w:cs="Arial"/>
          <w:b/>
        </w:rPr>
      </w:pPr>
    </w:p>
    <w:p w14:paraId="53AC837B" w14:textId="713698C0" w:rsidR="00760C68" w:rsidRPr="00896020" w:rsidRDefault="00760C68" w:rsidP="00760C68">
      <w:pPr>
        <w:tabs>
          <w:tab w:val="left" w:pos="567"/>
          <w:tab w:val="right" w:pos="8504"/>
        </w:tabs>
        <w:spacing w:after="0" w:line="360" w:lineRule="auto"/>
        <w:jc w:val="center"/>
        <w:rPr>
          <w:rFonts w:ascii="Arial" w:eastAsia="Times New Roman" w:hAnsi="Arial" w:cs="Arial"/>
          <w:bCs/>
        </w:rPr>
      </w:pPr>
      <w:r w:rsidRPr="00896020">
        <w:rPr>
          <w:rFonts w:ascii="Arial" w:eastAsia="Times New Roman" w:hAnsi="Arial" w:cs="Arial"/>
          <w:b/>
        </w:rPr>
        <w:t>Fonte</w:t>
      </w:r>
      <w:r w:rsidRPr="00896020">
        <w:rPr>
          <w:rFonts w:ascii="Arial" w:eastAsia="Times New Roman" w:hAnsi="Arial" w:cs="Arial"/>
          <w:bCs/>
        </w:rPr>
        <w:t>: De autoria própria, 2025</w:t>
      </w:r>
    </w:p>
    <w:p w14:paraId="1C3CEF43" w14:textId="77777777" w:rsidR="00760C68" w:rsidRPr="00896020" w:rsidRDefault="00760C68" w:rsidP="00760C68">
      <w:pPr>
        <w:spacing w:line="360" w:lineRule="auto"/>
        <w:ind w:firstLine="720"/>
        <w:jc w:val="both"/>
        <w:rPr>
          <w:rFonts w:ascii="Arial" w:hAnsi="Arial" w:cs="Arial"/>
        </w:rPr>
      </w:pPr>
    </w:p>
    <w:p w14:paraId="68B38E31" w14:textId="29BFB428" w:rsidR="00760C68" w:rsidRPr="00896020" w:rsidRDefault="00760C68" w:rsidP="00760C68">
      <w:pPr>
        <w:spacing w:after="120" w:line="360" w:lineRule="auto"/>
        <w:ind w:firstLine="720"/>
        <w:jc w:val="both"/>
        <w:rPr>
          <w:rFonts w:ascii="Arial" w:eastAsia="Times New Roman" w:hAnsi="Arial" w:cs="Arial"/>
        </w:rPr>
      </w:pPr>
      <w:r w:rsidRPr="00896020">
        <w:rPr>
          <w:rFonts w:ascii="Arial" w:eastAsia="Times New Roman" w:hAnsi="Arial" w:cs="Arial"/>
        </w:rPr>
        <w:lastRenderedPageBreak/>
        <w:t>A última etapa finalizou na culminância do projeto intitulado “Puxirum dos Saberes” para todo o corpo escolar, onde foram expostos os trabalhos e as produções textuais construídos nas turmas em que houve a aplicação do projeto Literatura Indígena: a formação de leitores nos anos iniciais do Ensino Fundamental.</w:t>
      </w:r>
      <w:r w:rsidRPr="00896020">
        <w:rPr>
          <w:rFonts w:ascii="Arial" w:eastAsia="Times New Roman" w:hAnsi="Arial" w:cs="Arial"/>
        </w:rPr>
        <w:t xml:space="preserve"> </w:t>
      </w:r>
    </w:p>
    <w:p w14:paraId="0A6361DB" w14:textId="77777777" w:rsidR="00760C68" w:rsidRPr="00896020" w:rsidRDefault="00760C68" w:rsidP="00760C68">
      <w:pPr>
        <w:tabs>
          <w:tab w:val="center" w:pos="851"/>
          <w:tab w:val="right" w:pos="8504"/>
        </w:tabs>
        <w:spacing w:after="120" w:line="360" w:lineRule="auto"/>
        <w:ind w:firstLine="851"/>
        <w:jc w:val="both"/>
        <w:rPr>
          <w:rFonts w:ascii="Arial" w:eastAsia="Times New Roman" w:hAnsi="Arial" w:cs="Arial"/>
        </w:rPr>
      </w:pPr>
    </w:p>
    <w:p w14:paraId="21ADB560" w14:textId="77777777" w:rsidR="00760C68" w:rsidRPr="00896020" w:rsidRDefault="00760C68" w:rsidP="00760C68">
      <w:pPr>
        <w:tabs>
          <w:tab w:val="center" w:pos="4252"/>
          <w:tab w:val="right" w:pos="8504"/>
        </w:tabs>
        <w:spacing w:after="0" w:line="360" w:lineRule="auto"/>
        <w:jc w:val="both"/>
        <w:rPr>
          <w:rFonts w:ascii="Arial" w:eastAsia="Times New Roman" w:hAnsi="Arial" w:cs="Arial"/>
          <w:b/>
        </w:rPr>
      </w:pPr>
      <w:r w:rsidRPr="00896020">
        <w:rPr>
          <w:rFonts w:ascii="Arial" w:eastAsia="Times New Roman" w:hAnsi="Arial" w:cs="Arial"/>
          <w:b/>
        </w:rPr>
        <w:t>RESULTADOS E DISCUSSÃO</w:t>
      </w:r>
    </w:p>
    <w:p w14:paraId="2013DACD" w14:textId="77777777" w:rsidR="00760C68" w:rsidRPr="00896020" w:rsidRDefault="00760C68" w:rsidP="00760C68">
      <w:pPr>
        <w:tabs>
          <w:tab w:val="center" w:pos="851"/>
          <w:tab w:val="right" w:pos="8504"/>
        </w:tabs>
        <w:spacing w:after="120" w:line="360" w:lineRule="auto"/>
        <w:ind w:firstLine="851"/>
        <w:jc w:val="both"/>
        <w:rPr>
          <w:rFonts w:ascii="Arial" w:eastAsia="Times New Roman" w:hAnsi="Arial" w:cs="Arial"/>
        </w:rPr>
      </w:pPr>
      <w:r w:rsidRPr="00896020">
        <w:rPr>
          <w:rFonts w:ascii="Arial" w:eastAsia="Times New Roman" w:hAnsi="Arial" w:cs="Arial"/>
          <w:b/>
        </w:rPr>
        <w:tab/>
      </w:r>
      <w:r w:rsidRPr="00896020">
        <w:rPr>
          <w:rFonts w:ascii="Arial" w:eastAsia="Times New Roman" w:hAnsi="Arial" w:cs="Arial"/>
        </w:rPr>
        <w:t xml:space="preserve">A Literatura Indígena tem se tornado um divisor de águas ao se falar sobre literatura, pois, segundo </w:t>
      </w:r>
      <w:proofErr w:type="spellStart"/>
      <w:r w:rsidRPr="00896020">
        <w:rPr>
          <w:rFonts w:ascii="Arial" w:eastAsia="Times New Roman" w:hAnsi="Arial" w:cs="Arial"/>
        </w:rPr>
        <w:t>Thiél</w:t>
      </w:r>
      <w:proofErr w:type="spellEnd"/>
      <w:r w:rsidRPr="00896020">
        <w:rPr>
          <w:rFonts w:ascii="Arial" w:eastAsia="Times New Roman" w:hAnsi="Arial" w:cs="Arial"/>
        </w:rPr>
        <w:t xml:space="preserve"> (2013, p. 231) “tratar de textualidades indígenas, ou ter a ousadia de utilizar a palavra ‘literatura’ para descrever a produção de variadas nações indígenas brasileiras, causa estranheza para muitos ainda não libertos de visões de literariedade canônicas ocidentais”. Diante dessa fala de </w:t>
      </w:r>
      <w:proofErr w:type="spellStart"/>
      <w:r w:rsidRPr="00896020">
        <w:rPr>
          <w:rFonts w:ascii="Arial" w:eastAsia="Times New Roman" w:hAnsi="Arial" w:cs="Arial"/>
        </w:rPr>
        <w:t>Thiél</w:t>
      </w:r>
      <w:proofErr w:type="spellEnd"/>
      <w:r w:rsidRPr="00896020">
        <w:rPr>
          <w:rFonts w:ascii="Arial" w:eastAsia="Times New Roman" w:hAnsi="Arial" w:cs="Arial"/>
        </w:rPr>
        <w:t xml:space="preserve"> (2013) observa-se o como o pensamento colonial se enraizou na sociedade e mostra o movimento literário indígena através do viés político, quando em suas obras reafirmam sua identidade, cidadania e resistência contra a opressão. É preciso reconhecer as vozes desses povos que fazem parte da sociedade brasileira, reconhecer suas culturas e seus valores e não os colocar numa caixinha preconceituosa através do olhar colonial. </w:t>
      </w:r>
    </w:p>
    <w:p w14:paraId="34BDA36B" w14:textId="77777777" w:rsidR="00760C68" w:rsidRPr="00896020" w:rsidRDefault="00760C68" w:rsidP="00760C68">
      <w:pPr>
        <w:tabs>
          <w:tab w:val="left" w:pos="567"/>
          <w:tab w:val="right" w:pos="8504"/>
        </w:tabs>
        <w:spacing w:after="120" w:line="360" w:lineRule="auto"/>
        <w:ind w:firstLine="709"/>
        <w:jc w:val="both"/>
        <w:rPr>
          <w:rFonts w:ascii="Arial" w:eastAsia="Times New Roman" w:hAnsi="Arial" w:cs="Arial"/>
          <w:bCs/>
        </w:rPr>
      </w:pPr>
      <w:r w:rsidRPr="00896020">
        <w:rPr>
          <w:rFonts w:ascii="Arial" w:eastAsia="Times New Roman" w:hAnsi="Arial" w:cs="Arial"/>
          <w:bCs/>
        </w:rPr>
        <w:t xml:space="preserve">Esse trabalho em formato de relato de experiência, trouxe várias nuances para os </w:t>
      </w:r>
      <w:proofErr w:type="spellStart"/>
      <w:r w:rsidRPr="00896020">
        <w:rPr>
          <w:rFonts w:ascii="Arial" w:eastAsia="Times New Roman" w:hAnsi="Arial" w:cs="Arial"/>
          <w:bCs/>
        </w:rPr>
        <w:t>pibidianos</w:t>
      </w:r>
      <w:proofErr w:type="spellEnd"/>
      <w:r w:rsidRPr="00896020">
        <w:rPr>
          <w:rFonts w:ascii="Arial" w:eastAsia="Times New Roman" w:hAnsi="Arial" w:cs="Arial"/>
          <w:bCs/>
        </w:rPr>
        <w:t xml:space="preserve"> que ministraram esse Projeto de Extensão intitulado Literatura Indígena: a formação de leitores nos anos iniciais do Ensino Fundamental. Durante o encontro com as turmas para apresentar as temáticas, iniciava com questionamentos do que os estudantes sabiam sobre os povos indígenas e ao final o que eles aprenderam após as aulas dos </w:t>
      </w:r>
      <w:proofErr w:type="spellStart"/>
      <w:r w:rsidRPr="00896020">
        <w:rPr>
          <w:rFonts w:ascii="Arial" w:eastAsia="Times New Roman" w:hAnsi="Arial" w:cs="Arial"/>
          <w:bCs/>
        </w:rPr>
        <w:t>pibidianos</w:t>
      </w:r>
      <w:proofErr w:type="spellEnd"/>
      <w:r w:rsidRPr="00896020">
        <w:rPr>
          <w:rFonts w:ascii="Arial" w:eastAsia="Times New Roman" w:hAnsi="Arial" w:cs="Arial"/>
          <w:bCs/>
        </w:rPr>
        <w:t>. As crianças demonstraram grande receptividade, opiniões e questionamentos quando as temáticas foram abordadas, o que mostra resultados positivos e pertinentes em relação ao projeto de extensão executada na escola.</w:t>
      </w:r>
    </w:p>
    <w:p w14:paraId="6A331B82" w14:textId="77777777" w:rsidR="00760C68" w:rsidRPr="00896020" w:rsidRDefault="00760C68" w:rsidP="00760C68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Arial" w:eastAsia="Times New Roman" w:hAnsi="Arial" w:cs="Arial"/>
          <w:bCs/>
        </w:rPr>
      </w:pPr>
    </w:p>
    <w:p w14:paraId="45B329AF" w14:textId="77777777" w:rsidR="00760C68" w:rsidRPr="00896020" w:rsidRDefault="00760C68" w:rsidP="00760C68">
      <w:pPr>
        <w:tabs>
          <w:tab w:val="left" w:pos="567"/>
          <w:tab w:val="right" w:pos="8504"/>
        </w:tabs>
        <w:spacing w:after="0" w:line="360" w:lineRule="auto"/>
        <w:jc w:val="center"/>
        <w:rPr>
          <w:rFonts w:ascii="Arial" w:eastAsia="Times New Roman" w:hAnsi="Arial" w:cs="Arial"/>
          <w:bCs/>
        </w:rPr>
      </w:pPr>
      <w:r w:rsidRPr="00896020">
        <w:rPr>
          <w:rFonts w:ascii="Arial" w:eastAsia="Times New Roman" w:hAnsi="Arial" w:cs="Arial"/>
          <w:b/>
        </w:rPr>
        <w:t>Figura 01</w:t>
      </w:r>
      <w:r w:rsidRPr="00896020">
        <w:rPr>
          <w:rFonts w:ascii="Arial" w:eastAsia="Times New Roman" w:hAnsi="Arial" w:cs="Arial"/>
          <w:bCs/>
        </w:rPr>
        <w:t xml:space="preserve"> – Projeto apresentado na turma do 1° ano</w:t>
      </w:r>
    </w:p>
    <w:p w14:paraId="05530827" w14:textId="77777777" w:rsidR="00760C68" w:rsidRPr="00896020" w:rsidRDefault="00760C68" w:rsidP="00760C68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Arial" w:eastAsia="Times New Roman" w:hAnsi="Arial" w:cs="Arial"/>
          <w:bCs/>
        </w:rPr>
      </w:pPr>
      <w:r w:rsidRPr="00896020">
        <w:rPr>
          <w:rFonts w:ascii="Arial" w:hAnsi="Arial" w:cs="Arial"/>
          <w:noProof/>
        </w:rPr>
        <w:lastRenderedPageBreak/>
        <w:drawing>
          <wp:inline distT="0" distB="0" distL="0" distR="0" wp14:anchorId="3A86CF9A" wp14:editId="72BCD3BB">
            <wp:extent cx="2597832" cy="1980000"/>
            <wp:effectExtent l="0" t="0" r="0" b="1270"/>
            <wp:docPr id="550567859" name="Imagem 4" descr="Grupo de pessoas sentadas no chã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567859" name="Imagem 4" descr="Grupo de pessoas sentadas no chão&#10;&#10;O conteúdo gerado por IA pode estar incorreto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8" r="14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832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96020">
        <w:rPr>
          <w:rFonts w:ascii="Arial" w:eastAsia="Times New Roman" w:hAnsi="Arial" w:cs="Arial"/>
          <w:bCs/>
        </w:rPr>
        <w:t xml:space="preserve"> </w:t>
      </w:r>
      <w:r w:rsidRPr="00896020">
        <w:rPr>
          <w:rFonts w:ascii="Arial" w:eastAsia="Times New Roman" w:hAnsi="Arial" w:cs="Arial"/>
          <w:bCs/>
        </w:rPr>
        <w:drawing>
          <wp:inline distT="0" distB="0" distL="0" distR="0" wp14:anchorId="39F19B18" wp14:editId="04D7C36F">
            <wp:extent cx="2755293" cy="1980000"/>
            <wp:effectExtent l="0" t="0" r="6985" b="1270"/>
            <wp:docPr id="177215202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152024" name=""/>
                    <pic:cNvPicPr/>
                  </pic:nvPicPr>
                  <pic:blipFill rotWithShape="1">
                    <a:blip r:embed="rId7"/>
                    <a:srcRect l="1269" t="1930" r="1130" b="1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93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6C7105" w14:textId="77777777" w:rsidR="00760C68" w:rsidRPr="00896020" w:rsidRDefault="00760C68" w:rsidP="00760C68">
      <w:pPr>
        <w:tabs>
          <w:tab w:val="left" w:pos="567"/>
          <w:tab w:val="right" w:pos="8504"/>
        </w:tabs>
        <w:spacing w:after="0" w:line="360" w:lineRule="auto"/>
        <w:jc w:val="center"/>
        <w:rPr>
          <w:rFonts w:ascii="Arial" w:eastAsia="Times New Roman" w:hAnsi="Arial" w:cs="Arial"/>
          <w:b/>
        </w:rPr>
      </w:pPr>
      <w:r w:rsidRPr="00896020"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64713963" wp14:editId="66B3706A">
            <wp:simplePos x="0" y="0"/>
            <wp:positionH relativeFrom="column">
              <wp:posOffset>4086994</wp:posOffset>
            </wp:positionH>
            <wp:positionV relativeFrom="paragraph">
              <wp:posOffset>181476</wp:posOffset>
            </wp:positionV>
            <wp:extent cx="1467883" cy="1980000"/>
            <wp:effectExtent l="0" t="0" r="0" b="1270"/>
            <wp:wrapThrough wrapText="bothSides">
              <wp:wrapPolygon edited="0">
                <wp:start x="0" y="0"/>
                <wp:lineTo x="0" y="21406"/>
                <wp:lineTo x="21310" y="21406"/>
                <wp:lineTo x="21310" y="0"/>
                <wp:lineTo x="0" y="0"/>
              </wp:wrapPolygon>
            </wp:wrapThrough>
            <wp:docPr id="713521758" name="Imagem 12" descr="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521758" name="Imagem 12" descr="Texto&#10;&#10;O conteúdo gerado por IA pode estar incorreto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883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6020"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0CEC9077" wp14:editId="6A6EE5AB">
            <wp:simplePos x="0" y="0"/>
            <wp:positionH relativeFrom="column">
              <wp:posOffset>2028290</wp:posOffset>
            </wp:positionH>
            <wp:positionV relativeFrom="paragraph">
              <wp:posOffset>181983</wp:posOffset>
            </wp:positionV>
            <wp:extent cx="1803321" cy="1980000"/>
            <wp:effectExtent l="0" t="0" r="6985" b="1270"/>
            <wp:wrapSquare wrapText="bothSides"/>
            <wp:docPr id="1434824550" name="Imagem 13" descr="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824550" name="Imagem 13" descr="Texto&#10;&#10;O conteúdo gerado por IA pode estar incorreto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40" b="9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321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96020"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3B6DB30E" wp14:editId="7A7AE312">
            <wp:simplePos x="0" y="0"/>
            <wp:positionH relativeFrom="column">
              <wp:posOffset>-602</wp:posOffset>
            </wp:positionH>
            <wp:positionV relativeFrom="paragraph">
              <wp:posOffset>182880</wp:posOffset>
            </wp:positionV>
            <wp:extent cx="1794855" cy="1980000"/>
            <wp:effectExtent l="0" t="0" r="0" b="1270"/>
            <wp:wrapSquare wrapText="bothSides"/>
            <wp:docPr id="673828" name="Imagem 11" descr="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828" name="Imagem 11" descr="Texto&#10;&#10;O conteúdo gerado por IA pode estar incorreto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855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38B724" w14:textId="77777777" w:rsidR="00760C68" w:rsidRPr="00896020" w:rsidRDefault="00760C68" w:rsidP="00760C68">
      <w:pPr>
        <w:tabs>
          <w:tab w:val="left" w:pos="567"/>
          <w:tab w:val="right" w:pos="8504"/>
        </w:tabs>
        <w:spacing w:after="0" w:line="360" w:lineRule="auto"/>
        <w:jc w:val="center"/>
        <w:rPr>
          <w:rFonts w:ascii="Arial" w:eastAsia="Times New Roman" w:hAnsi="Arial" w:cs="Arial"/>
          <w:b/>
        </w:rPr>
      </w:pPr>
    </w:p>
    <w:p w14:paraId="2ED6B041" w14:textId="77777777" w:rsidR="00760C68" w:rsidRPr="00896020" w:rsidRDefault="00760C68" w:rsidP="00760C68">
      <w:pPr>
        <w:tabs>
          <w:tab w:val="left" w:pos="567"/>
          <w:tab w:val="right" w:pos="8504"/>
        </w:tabs>
        <w:spacing w:after="0" w:line="360" w:lineRule="auto"/>
        <w:jc w:val="center"/>
        <w:rPr>
          <w:rFonts w:ascii="Arial" w:eastAsia="Times New Roman" w:hAnsi="Arial" w:cs="Arial"/>
          <w:bCs/>
        </w:rPr>
      </w:pPr>
      <w:r w:rsidRPr="00896020">
        <w:rPr>
          <w:rFonts w:ascii="Arial" w:eastAsia="Times New Roman" w:hAnsi="Arial" w:cs="Arial"/>
          <w:b/>
        </w:rPr>
        <w:t>Fonte</w:t>
      </w:r>
      <w:r w:rsidRPr="00896020">
        <w:rPr>
          <w:rFonts w:ascii="Arial" w:eastAsia="Times New Roman" w:hAnsi="Arial" w:cs="Arial"/>
          <w:bCs/>
        </w:rPr>
        <w:t>: De autoria própria, 2025</w:t>
      </w:r>
    </w:p>
    <w:p w14:paraId="7D346EB9" w14:textId="77777777" w:rsidR="00760C68" w:rsidRPr="00896020" w:rsidRDefault="00760C68" w:rsidP="00760C68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Arial" w:eastAsia="Times New Roman" w:hAnsi="Arial" w:cs="Arial"/>
          <w:b/>
        </w:rPr>
      </w:pPr>
    </w:p>
    <w:p w14:paraId="5F88A97D" w14:textId="77777777" w:rsidR="00760C68" w:rsidRPr="00896020" w:rsidRDefault="00760C68" w:rsidP="00760C68">
      <w:pPr>
        <w:tabs>
          <w:tab w:val="left" w:pos="567"/>
          <w:tab w:val="right" w:pos="8504"/>
        </w:tabs>
        <w:spacing w:after="0" w:line="360" w:lineRule="auto"/>
        <w:ind w:firstLine="567"/>
        <w:jc w:val="both"/>
        <w:rPr>
          <w:rFonts w:ascii="Arial" w:eastAsia="Times New Roman" w:hAnsi="Arial" w:cs="Arial"/>
          <w:bCs/>
        </w:rPr>
      </w:pPr>
      <w:r w:rsidRPr="00896020">
        <w:rPr>
          <w:rFonts w:ascii="Arial" w:eastAsia="Times New Roman" w:hAnsi="Arial" w:cs="Arial"/>
          <w:bCs/>
        </w:rPr>
        <w:t xml:space="preserve">Durante a aplicação do projeto na escola, os </w:t>
      </w:r>
      <w:proofErr w:type="spellStart"/>
      <w:r w:rsidRPr="00896020">
        <w:rPr>
          <w:rFonts w:ascii="Arial" w:eastAsia="Times New Roman" w:hAnsi="Arial" w:cs="Arial"/>
          <w:bCs/>
        </w:rPr>
        <w:t>pibidianos</w:t>
      </w:r>
      <w:proofErr w:type="spellEnd"/>
      <w:r w:rsidRPr="00896020">
        <w:rPr>
          <w:rFonts w:ascii="Arial" w:eastAsia="Times New Roman" w:hAnsi="Arial" w:cs="Arial"/>
          <w:bCs/>
        </w:rPr>
        <w:t xml:space="preserve"> notaram que os estudantes mudaram suas percepções prévias sobre os povos indígenas, além de apreciarem uma aula mais dinâmica e lúdica, pois, ao usar a literatura indígena os </w:t>
      </w:r>
      <w:proofErr w:type="spellStart"/>
      <w:r w:rsidRPr="00896020">
        <w:rPr>
          <w:rFonts w:ascii="Arial" w:eastAsia="Times New Roman" w:hAnsi="Arial" w:cs="Arial"/>
          <w:bCs/>
        </w:rPr>
        <w:t>pibidianos</w:t>
      </w:r>
      <w:proofErr w:type="spellEnd"/>
      <w:r w:rsidRPr="00896020">
        <w:rPr>
          <w:rFonts w:ascii="Arial" w:eastAsia="Times New Roman" w:hAnsi="Arial" w:cs="Arial"/>
          <w:bCs/>
        </w:rPr>
        <w:t xml:space="preserve"> levaram vários recursos didáticos para apresentar a turma. Como ressalta (</w:t>
      </w:r>
      <w:proofErr w:type="spellStart"/>
      <w:r w:rsidRPr="00896020">
        <w:rPr>
          <w:rFonts w:ascii="Arial" w:eastAsia="Times New Roman" w:hAnsi="Arial" w:cs="Arial"/>
          <w:bCs/>
        </w:rPr>
        <w:t>Sallas</w:t>
      </w:r>
      <w:proofErr w:type="spellEnd"/>
      <w:r w:rsidRPr="00896020">
        <w:rPr>
          <w:rFonts w:ascii="Arial" w:eastAsia="Times New Roman" w:hAnsi="Arial" w:cs="Arial"/>
          <w:bCs/>
        </w:rPr>
        <w:t>; Santos, 2022 p.03), “no ensino da leitura e da escrita, a utilização de estratégias lúdicas é um suporte para a promoção da aprendizagem, onde a ludicidade não substitui o conteúdo, mas o complementa de forma lúdica e interativa”.</w:t>
      </w:r>
    </w:p>
    <w:p w14:paraId="18DB0B09" w14:textId="77777777" w:rsidR="00760C68" w:rsidRPr="00896020" w:rsidRDefault="00760C68" w:rsidP="00760C68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Arial" w:eastAsia="Times New Roman" w:hAnsi="Arial" w:cs="Arial"/>
          <w:bCs/>
        </w:rPr>
      </w:pPr>
    </w:p>
    <w:p w14:paraId="26431DF4" w14:textId="77777777" w:rsidR="00760C68" w:rsidRPr="00896020" w:rsidRDefault="00760C68" w:rsidP="00760C68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Arial" w:eastAsia="Times New Roman" w:hAnsi="Arial" w:cs="Arial"/>
        </w:rPr>
      </w:pPr>
    </w:p>
    <w:p w14:paraId="77E0F0A1" w14:textId="77777777" w:rsidR="00760C68" w:rsidRPr="00896020" w:rsidRDefault="00760C68" w:rsidP="00760C68">
      <w:pPr>
        <w:spacing w:after="0" w:line="360" w:lineRule="auto"/>
        <w:jc w:val="both"/>
        <w:rPr>
          <w:rFonts w:ascii="Arial" w:eastAsia="Times New Roman" w:hAnsi="Arial" w:cs="Arial"/>
          <w:b/>
        </w:rPr>
      </w:pPr>
      <w:r w:rsidRPr="00896020">
        <w:rPr>
          <w:rFonts w:ascii="Arial" w:eastAsia="Times New Roman" w:hAnsi="Arial" w:cs="Arial"/>
          <w:b/>
        </w:rPr>
        <w:t>CONSIDERAÇÕES FINAIS</w:t>
      </w:r>
    </w:p>
    <w:p w14:paraId="76E4FDC4" w14:textId="0F4E4256" w:rsidR="00760C68" w:rsidRPr="00896020" w:rsidRDefault="00760C68" w:rsidP="00760C68">
      <w:pPr>
        <w:spacing w:after="0" w:line="360" w:lineRule="auto"/>
        <w:ind w:firstLine="720"/>
        <w:jc w:val="both"/>
        <w:rPr>
          <w:rFonts w:ascii="Arial" w:eastAsia="Times New Roman" w:hAnsi="Arial" w:cs="Arial"/>
        </w:rPr>
      </w:pPr>
      <w:r w:rsidRPr="00896020">
        <w:rPr>
          <w:rFonts w:ascii="Arial" w:eastAsia="Times New Roman" w:hAnsi="Arial" w:cs="Arial"/>
        </w:rPr>
        <w:lastRenderedPageBreak/>
        <w:t xml:space="preserve">A literatura proporciona um leque de possibilidades na sala de aula, trazer a literatura indígena pelo professor incentiva os estudantes a verem outros tipos de literatura, não somente as clássicas. O </w:t>
      </w:r>
      <w:r w:rsidRPr="00896020">
        <w:rPr>
          <w:rFonts w:ascii="Arial" w:eastAsia="Times New Roman" w:hAnsi="Arial" w:cs="Arial"/>
          <w:lang w:eastAsia="pt-BR"/>
        </w:rPr>
        <w:t>Projeto de Extensão Literatura Indígena: a formação de leitores nos anos iniciais do Ensino Fundamental</w:t>
      </w:r>
      <w:r w:rsidRPr="00896020">
        <w:rPr>
          <w:rFonts w:ascii="Arial" w:eastAsia="Times New Roman" w:hAnsi="Arial" w:cs="Arial"/>
        </w:rPr>
        <w:t xml:space="preserve"> na escola estadual pública ao qual foi realizada pelos </w:t>
      </w:r>
      <w:proofErr w:type="spellStart"/>
      <w:r w:rsidRPr="00896020">
        <w:rPr>
          <w:rFonts w:ascii="Arial" w:eastAsia="Times New Roman" w:hAnsi="Arial" w:cs="Arial"/>
        </w:rPr>
        <w:t>pibidianos</w:t>
      </w:r>
      <w:proofErr w:type="spellEnd"/>
      <w:r w:rsidRPr="00896020">
        <w:rPr>
          <w:rFonts w:ascii="Arial" w:eastAsia="Times New Roman" w:hAnsi="Arial" w:cs="Arial"/>
        </w:rPr>
        <w:t xml:space="preserve"> do </w:t>
      </w:r>
      <w:r w:rsidRPr="00896020">
        <w:rPr>
          <w:rFonts w:ascii="Arial" w:eastAsia="Times New Roman" w:hAnsi="Arial" w:cs="Arial"/>
          <w:lang w:eastAsia="pt-BR"/>
        </w:rPr>
        <w:t>Núcleo de Pedagogia do Instituto de Ciências Sociais, Educação e Zootecnia, da Universidade Federal do Amazonas – UFAM</w:t>
      </w:r>
      <w:r w:rsidR="00896020">
        <w:rPr>
          <w:rFonts w:ascii="Arial" w:eastAsia="Times New Roman" w:hAnsi="Arial" w:cs="Arial"/>
          <w:lang w:eastAsia="pt-BR"/>
        </w:rPr>
        <w:t xml:space="preserve"> mostrou a esses professores em formação uma nova dinâmica para trabalhar em sala de aula e </w:t>
      </w:r>
      <w:r w:rsidR="00355FA9">
        <w:rPr>
          <w:rFonts w:ascii="Arial" w:eastAsia="Times New Roman" w:hAnsi="Arial" w:cs="Arial"/>
          <w:lang w:eastAsia="pt-BR"/>
        </w:rPr>
        <w:t>assim desconstruir pensamentos racistas e coloniais, rumo a educação antirracista, e a formação de um estudante literário.</w:t>
      </w:r>
    </w:p>
    <w:p w14:paraId="38F5AD7E" w14:textId="77777777" w:rsidR="00896020" w:rsidRPr="00896020" w:rsidRDefault="00896020" w:rsidP="00896020">
      <w:pPr>
        <w:spacing w:after="0" w:line="360" w:lineRule="auto"/>
        <w:jc w:val="both"/>
        <w:rPr>
          <w:rFonts w:ascii="Arial" w:eastAsia="Times New Roman" w:hAnsi="Arial" w:cs="Arial"/>
        </w:rPr>
      </w:pPr>
    </w:p>
    <w:p w14:paraId="56DD4A49" w14:textId="113B51CF" w:rsidR="00896020" w:rsidRPr="00896020" w:rsidRDefault="00896020" w:rsidP="00896020">
      <w:pPr>
        <w:spacing w:after="0" w:line="360" w:lineRule="auto"/>
        <w:jc w:val="both"/>
        <w:rPr>
          <w:rFonts w:ascii="Arial" w:eastAsia="Times New Roman" w:hAnsi="Arial" w:cs="Arial"/>
        </w:rPr>
      </w:pPr>
      <w:r w:rsidRPr="00896020">
        <w:rPr>
          <w:rFonts w:ascii="Arial" w:eastAsia="Times New Roman" w:hAnsi="Arial" w:cs="Arial"/>
          <w:b/>
          <w:bCs/>
        </w:rPr>
        <w:t>REFERÊNCIAS</w:t>
      </w:r>
    </w:p>
    <w:p w14:paraId="60097917" w14:textId="77777777" w:rsidR="00896020" w:rsidRPr="00896020" w:rsidRDefault="00896020" w:rsidP="00896020">
      <w:pPr>
        <w:spacing w:after="0" w:line="360" w:lineRule="auto"/>
        <w:jc w:val="both"/>
        <w:rPr>
          <w:rFonts w:ascii="Arial" w:eastAsia="Times New Roman" w:hAnsi="Arial" w:cs="Arial"/>
        </w:rPr>
      </w:pPr>
      <w:r w:rsidRPr="00896020">
        <w:rPr>
          <w:rFonts w:ascii="Arial" w:eastAsia="Times New Roman" w:hAnsi="Arial" w:cs="Arial"/>
        </w:rPr>
        <w:t>CARVALHO,</w:t>
      </w:r>
      <w:r w:rsidRPr="00896020">
        <w:rPr>
          <w:rFonts w:ascii="Arial" w:eastAsia="Times New Roman" w:hAnsi="Arial" w:cs="Arial"/>
        </w:rPr>
        <w:t xml:space="preserve"> </w:t>
      </w:r>
      <w:r w:rsidRPr="00896020">
        <w:rPr>
          <w:rFonts w:ascii="Arial" w:eastAsia="Times New Roman" w:hAnsi="Arial" w:cs="Arial"/>
        </w:rPr>
        <w:t>Eliana Márcia Dos Santos; SANTOS,</w:t>
      </w:r>
      <w:r w:rsidRPr="00896020">
        <w:rPr>
          <w:rFonts w:ascii="Arial" w:eastAsia="Times New Roman" w:hAnsi="Arial" w:cs="Arial"/>
        </w:rPr>
        <w:t xml:space="preserve"> </w:t>
      </w:r>
      <w:r w:rsidRPr="00896020">
        <w:rPr>
          <w:rFonts w:ascii="Arial" w:eastAsia="Times New Roman" w:hAnsi="Arial" w:cs="Arial"/>
        </w:rPr>
        <w:t>Renata Lourenço Dos.</w:t>
      </w:r>
      <w:r w:rsidRPr="00896020">
        <w:rPr>
          <w:rFonts w:ascii="Arial" w:eastAsia="Times New Roman" w:hAnsi="Arial" w:cs="Arial"/>
        </w:rPr>
        <w:t xml:space="preserve"> </w:t>
      </w:r>
      <w:r w:rsidRPr="00896020">
        <w:rPr>
          <w:rFonts w:ascii="Arial" w:eastAsia="Times New Roman" w:hAnsi="Arial" w:cs="Arial"/>
        </w:rPr>
        <w:t xml:space="preserve">Literatura indígena: entre memórias. </w:t>
      </w:r>
      <w:r w:rsidRPr="00896020">
        <w:rPr>
          <w:rFonts w:ascii="Arial" w:eastAsia="Times New Roman" w:hAnsi="Arial" w:cs="Arial"/>
          <w:b/>
          <w:bCs/>
        </w:rPr>
        <w:t>Educação em Revista</w:t>
      </w:r>
      <w:r w:rsidRPr="00896020">
        <w:rPr>
          <w:rFonts w:ascii="Arial" w:eastAsia="Times New Roman" w:hAnsi="Arial" w:cs="Arial"/>
        </w:rPr>
        <w:t xml:space="preserve"> | Belo Horizonte|v.39|e38419|2023</w:t>
      </w:r>
      <w:r w:rsidRPr="00896020">
        <w:rPr>
          <w:rFonts w:ascii="Arial" w:eastAsia="Times New Roman" w:hAnsi="Arial" w:cs="Arial"/>
        </w:rPr>
        <w:t xml:space="preserve">. </w:t>
      </w:r>
    </w:p>
    <w:p w14:paraId="66774085" w14:textId="77777777" w:rsidR="00896020" w:rsidRPr="00896020" w:rsidRDefault="00896020" w:rsidP="00896020">
      <w:pPr>
        <w:spacing w:after="0" w:line="360" w:lineRule="auto"/>
        <w:jc w:val="both"/>
        <w:rPr>
          <w:rFonts w:ascii="Arial" w:eastAsia="Times New Roman" w:hAnsi="Arial" w:cs="Arial"/>
        </w:rPr>
      </w:pPr>
      <w:r w:rsidRPr="00896020">
        <w:rPr>
          <w:rFonts w:ascii="Arial" w:eastAsia="Times New Roman" w:hAnsi="Arial" w:cs="Arial"/>
        </w:rPr>
        <w:t>MUNDURUKU, Daniel. O</w:t>
      </w:r>
      <w:r w:rsidRPr="00896020">
        <w:rPr>
          <w:rFonts w:ascii="Arial" w:eastAsia="Times New Roman" w:hAnsi="Arial" w:cs="Arial"/>
          <w:b/>
          <w:bCs/>
        </w:rPr>
        <w:t xml:space="preserve"> caráter educativo do movimento indígena brasileiro (1970-1990). </w:t>
      </w:r>
      <w:r w:rsidRPr="00896020">
        <w:rPr>
          <w:rFonts w:ascii="Arial" w:eastAsia="Times New Roman" w:hAnsi="Arial" w:cs="Arial"/>
        </w:rPr>
        <w:t>2. ed. São Paulo: Paulinas, 2018.</w:t>
      </w:r>
    </w:p>
    <w:p w14:paraId="07F30E01" w14:textId="77777777" w:rsidR="00896020" w:rsidRPr="00896020" w:rsidRDefault="00896020" w:rsidP="00896020">
      <w:pPr>
        <w:spacing w:after="0" w:line="360" w:lineRule="auto"/>
        <w:jc w:val="both"/>
        <w:rPr>
          <w:rFonts w:ascii="Arial" w:eastAsia="Times New Roman" w:hAnsi="Arial" w:cs="Arial"/>
        </w:rPr>
      </w:pPr>
      <w:r w:rsidRPr="00896020">
        <w:rPr>
          <w:rFonts w:ascii="Arial" w:eastAsia="Times New Roman" w:hAnsi="Arial" w:cs="Arial"/>
        </w:rPr>
        <w:t xml:space="preserve">SALLAS, Alice Gomes Barreto. SANTOS, Ana Carolina de Souza. </w:t>
      </w:r>
      <w:r w:rsidRPr="00896020">
        <w:rPr>
          <w:rFonts w:ascii="Arial" w:eastAsia="Times New Roman" w:hAnsi="Arial" w:cs="Arial"/>
          <w:b/>
          <w:bCs/>
        </w:rPr>
        <w:t>Ludicidade na sala de aula</w:t>
      </w:r>
      <w:r w:rsidRPr="00896020">
        <w:rPr>
          <w:rFonts w:ascii="Arial" w:eastAsia="Times New Roman" w:hAnsi="Arial" w:cs="Arial"/>
        </w:rPr>
        <w:t>: Uma abordagem alternativa no ensino da língua portuguesa. Universidade de Brasília. 2022. Disponível em:</w:t>
      </w:r>
      <w:r w:rsidRPr="00896020">
        <w:rPr>
          <w:rFonts w:ascii="Arial" w:eastAsia="Times New Roman" w:hAnsi="Arial" w:cs="Arial"/>
        </w:rPr>
        <w:t xml:space="preserve"> </w:t>
      </w:r>
      <w:hyperlink r:id="rId13" w:history="1">
        <w:r w:rsidRPr="00896020">
          <w:rPr>
            <w:rStyle w:val="Hyperlink"/>
            <w:rFonts w:ascii="Arial" w:eastAsia="Times New Roman" w:hAnsi="Arial" w:cs="Arial"/>
          </w:rPr>
          <w:t>https://bdm.unb.br/bitstream/10483/33710/1/2022_AliceSallas_AnaCarolinaSantos_tcc.pdf</w:t>
        </w:r>
      </w:hyperlink>
      <w:r w:rsidRPr="00896020">
        <w:rPr>
          <w:rFonts w:ascii="Arial" w:eastAsia="Times New Roman" w:hAnsi="Arial" w:cs="Arial"/>
        </w:rPr>
        <w:t>. A</w:t>
      </w:r>
      <w:r w:rsidRPr="00896020">
        <w:rPr>
          <w:rFonts w:ascii="Arial" w:eastAsia="Times New Roman" w:hAnsi="Arial" w:cs="Arial"/>
        </w:rPr>
        <w:t xml:space="preserve">cesso em. </w:t>
      </w:r>
      <w:r w:rsidRPr="00896020">
        <w:rPr>
          <w:rFonts w:ascii="Arial" w:eastAsia="Times New Roman" w:hAnsi="Arial" w:cs="Arial"/>
        </w:rPr>
        <w:t xml:space="preserve">2 </w:t>
      </w:r>
      <w:r w:rsidRPr="00896020">
        <w:rPr>
          <w:rFonts w:ascii="Arial" w:eastAsia="Times New Roman" w:hAnsi="Arial" w:cs="Arial"/>
        </w:rPr>
        <w:t>set.202</w:t>
      </w:r>
      <w:r w:rsidRPr="00896020">
        <w:rPr>
          <w:rFonts w:ascii="Arial" w:eastAsia="Times New Roman" w:hAnsi="Arial" w:cs="Arial"/>
        </w:rPr>
        <w:t>5.</w:t>
      </w:r>
    </w:p>
    <w:p w14:paraId="7843C433" w14:textId="77F7BFC0" w:rsidR="00896020" w:rsidRPr="00896020" w:rsidRDefault="00896020" w:rsidP="00896020">
      <w:pPr>
        <w:spacing w:after="0" w:line="360" w:lineRule="auto"/>
        <w:jc w:val="both"/>
        <w:rPr>
          <w:rFonts w:ascii="Arial" w:eastAsia="Times New Roman" w:hAnsi="Arial" w:cs="Arial"/>
        </w:rPr>
      </w:pPr>
      <w:r w:rsidRPr="00896020">
        <w:rPr>
          <w:rFonts w:ascii="Arial" w:eastAsia="Times New Roman" w:hAnsi="Arial" w:cs="Arial"/>
        </w:rPr>
        <w:t xml:space="preserve">THIÉL, </w:t>
      </w:r>
      <w:r w:rsidRPr="00896020">
        <w:rPr>
          <w:rFonts w:ascii="Arial" w:eastAsia="Times New Roman" w:hAnsi="Arial" w:cs="Arial"/>
        </w:rPr>
        <w:t>Janice Cristine</w:t>
      </w:r>
      <w:r w:rsidRPr="00896020">
        <w:rPr>
          <w:rFonts w:ascii="Arial" w:eastAsia="Times New Roman" w:hAnsi="Arial" w:cs="Arial"/>
        </w:rPr>
        <w:t xml:space="preserve">. A literatura dos povos indígenas e a formação do leitor multicultural. </w:t>
      </w:r>
      <w:r w:rsidRPr="00896020">
        <w:rPr>
          <w:rFonts w:ascii="Arial" w:eastAsia="Times New Roman" w:hAnsi="Arial" w:cs="Arial"/>
          <w:b/>
          <w:bCs/>
        </w:rPr>
        <w:t>Educação &amp; Realidade</w:t>
      </w:r>
      <w:r w:rsidRPr="00896020">
        <w:rPr>
          <w:rFonts w:ascii="Arial" w:eastAsia="Times New Roman" w:hAnsi="Arial" w:cs="Arial"/>
        </w:rPr>
        <w:t>, Porto Alegre, v. 38, n. 4, p. 1175-1189, out./dez. 2013.</w:t>
      </w:r>
      <w:r w:rsidRPr="00896020">
        <w:rPr>
          <w:rFonts w:ascii="Arial" w:eastAsia="Times New Roman" w:hAnsi="Arial" w:cs="Arial"/>
        </w:rPr>
        <w:t xml:space="preserve"> </w:t>
      </w:r>
      <w:r w:rsidRPr="00896020">
        <w:rPr>
          <w:rFonts w:ascii="Arial" w:eastAsia="Times New Roman" w:hAnsi="Arial" w:cs="Arial"/>
        </w:rPr>
        <w:t xml:space="preserve">Disponível em: </w:t>
      </w:r>
      <w:hyperlink r:id="rId14" w:history="1">
        <w:r w:rsidRPr="00896020">
          <w:rPr>
            <w:rStyle w:val="Hyperlink"/>
            <w:rFonts w:ascii="Arial" w:eastAsia="Times New Roman" w:hAnsi="Arial" w:cs="Arial"/>
          </w:rPr>
          <w:t>http://www.ufrgs.br/edu_realidade</w:t>
        </w:r>
      </w:hyperlink>
      <w:r w:rsidRPr="00896020">
        <w:rPr>
          <w:rFonts w:ascii="Arial" w:eastAsia="Times New Roman" w:hAnsi="Arial" w:cs="Arial"/>
        </w:rPr>
        <w:t>. Acesso em: 2 set. 2025.</w:t>
      </w:r>
    </w:p>
    <w:sectPr w:rsidR="00896020" w:rsidRPr="00896020" w:rsidSect="00D536D8">
      <w:headerReference w:type="default" r:id="rId15"/>
      <w:footerReference w:type="default" r:id="rId16"/>
      <w:pgSz w:w="11906" w:h="16838"/>
      <w:pgMar w:top="2552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2D6290" w14:textId="77777777" w:rsidR="004D5DD3" w:rsidRDefault="004D5DD3" w:rsidP="00D61F18">
      <w:pPr>
        <w:spacing w:after="0" w:line="240" w:lineRule="auto"/>
      </w:pPr>
      <w:r>
        <w:separator/>
      </w:r>
    </w:p>
  </w:endnote>
  <w:endnote w:type="continuationSeparator" w:id="0">
    <w:p w14:paraId="3ADCA045" w14:textId="77777777" w:rsidR="004D5DD3" w:rsidRDefault="004D5DD3" w:rsidP="00D61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8BDF5" w14:textId="159003EB" w:rsidR="0063142D" w:rsidRDefault="0063142D">
    <w:pPr>
      <w:pStyle w:val="Rodap"/>
      <w:rPr>
        <w:noProof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7FF3AD5F" wp14:editId="646194C3">
          <wp:simplePos x="0" y="0"/>
          <wp:positionH relativeFrom="page">
            <wp:posOffset>-2540</wp:posOffset>
          </wp:positionH>
          <wp:positionV relativeFrom="paragraph">
            <wp:posOffset>-3945687</wp:posOffset>
          </wp:positionV>
          <wp:extent cx="7557831" cy="5150331"/>
          <wp:effectExtent l="0" t="0" r="5080" b="0"/>
          <wp:wrapNone/>
          <wp:docPr id="30513360" name="Gráfico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649421" name="Gráfico 421649421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t="51820"/>
                  <a:stretch>
                    <a:fillRect/>
                  </a:stretch>
                </pic:blipFill>
                <pic:spPr bwMode="auto">
                  <a:xfrm>
                    <a:off x="0" y="0"/>
                    <a:ext cx="7557831" cy="51503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D8173C" w14:textId="2F456DBF" w:rsidR="007838DA" w:rsidRDefault="007838DA">
    <w:pPr>
      <w:pStyle w:val="Rodap"/>
      <w:rPr>
        <w:noProof/>
      </w:rPr>
    </w:pPr>
  </w:p>
  <w:p w14:paraId="6BB4A7AF" w14:textId="497AB619" w:rsidR="007838DA" w:rsidRDefault="007838DA">
    <w:pPr>
      <w:pStyle w:val="Rodap"/>
    </w:pPr>
  </w:p>
  <w:p w14:paraId="31605E03" w14:textId="77777777" w:rsidR="007838DA" w:rsidRDefault="007838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2678D3" w14:textId="77777777" w:rsidR="004D5DD3" w:rsidRDefault="004D5DD3" w:rsidP="00D61F18">
      <w:pPr>
        <w:spacing w:after="0" w:line="240" w:lineRule="auto"/>
      </w:pPr>
      <w:r>
        <w:separator/>
      </w:r>
    </w:p>
  </w:footnote>
  <w:footnote w:type="continuationSeparator" w:id="0">
    <w:p w14:paraId="735C9508" w14:textId="77777777" w:rsidR="004D5DD3" w:rsidRDefault="004D5DD3" w:rsidP="00D61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65517" w14:textId="29B92964" w:rsidR="0063142D" w:rsidRDefault="0063142D">
    <w:pPr>
      <w:pStyle w:val="Cabealho"/>
      <w:rPr>
        <w:noProof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22F6B088" wp14:editId="6CF33855">
          <wp:simplePos x="0" y="0"/>
          <wp:positionH relativeFrom="page">
            <wp:posOffset>-25197</wp:posOffset>
          </wp:positionH>
          <wp:positionV relativeFrom="paragraph">
            <wp:posOffset>-440055</wp:posOffset>
          </wp:positionV>
          <wp:extent cx="7626753" cy="5603132"/>
          <wp:effectExtent l="0" t="0" r="0" b="0"/>
          <wp:wrapNone/>
          <wp:docPr id="196170492" name="Gráfico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973006" name="Gráfico 140973006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69" t="1" r="-169" b="48055"/>
                  <a:stretch>
                    <a:fillRect/>
                  </a:stretch>
                </pic:blipFill>
                <pic:spPr bwMode="auto">
                  <a:xfrm>
                    <a:off x="0" y="0"/>
                    <a:ext cx="7626753" cy="56031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910F80" w14:textId="0021BF6B" w:rsidR="00D61F18" w:rsidRDefault="00D61F18">
    <w:pPr>
      <w:pStyle w:val="Cabealho"/>
    </w:pPr>
  </w:p>
  <w:p w14:paraId="5AAC3737" w14:textId="30BE04F7" w:rsidR="00D61F18" w:rsidRDefault="00D61F1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A5C7713"/>
    <w:multiLevelType w:val="hybridMultilevel"/>
    <w:tmpl w:val="BF689AF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28566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F18"/>
    <w:rsid w:val="00081B17"/>
    <w:rsid w:val="00095A79"/>
    <w:rsid w:val="00120498"/>
    <w:rsid w:val="001314EF"/>
    <w:rsid w:val="00174ECF"/>
    <w:rsid w:val="001750B6"/>
    <w:rsid w:val="001B6ECA"/>
    <w:rsid w:val="001D3EEB"/>
    <w:rsid w:val="00242EEC"/>
    <w:rsid w:val="002C1EB4"/>
    <w:rsid w:val="002F2584"/>
    <w:rsid w:val="002F3609"/>
    <w:rsid w:val="003478E9"/>
    <w:rsid w:val="00355FA9"/>
    <w:rsid w:val="003A4221"/>
    <w:rsid w:val="003A69D4"/>
    <w:rsid w:val="00450EA5"/>
    <w:rsid w:val="004705C4"/>
    <w:rsid w:val="00483CA9"/>
    <w:rsid w:val="004A45FD"/>
    <w:rsid w:val="004B1D01"/>
    <w:rsid w:val="004B646F"/>
    <w:rsid w:val="004C5576"/>
    <w:rsid w:val="004D5DD3"/>
    <w:rsid w:val="004D6E26"/>
    <w:rsid w:val="004E0C7C"/>
    <w:rsid w:val="00520890"/>
    <w:rsid w:val="005239FA"/>
    <w:rsid w:val="005A7B60"/>
    <w:rsid w:val="0063142D"/>
    <w:rsid w:val="00642304"/>
    <w:rsid w:val="00660095"/>
    <w:rsid w:val="00674210"/>
    <w:rsid w:val="006E4C52"/>
    <w:rsid w:val="00734F8B"/>
    <w:rsid w:val="00760152"/>
    <w:rsid w:val="00760C68"/>
    <w:rsid w:val="007838DA"/>
    <w:rsid w:val="007A4F1E"/>
    <w:rsid w:val="007B29E8"/>
    <w:rsid w:val="008107E8"/>
    <w:rsid w:val="00812218"/>
    <w:rsid w:val="00822323"/>
    <w:rsid w:val="00827B86"/>
    <w:rsid w:val="00894512"/>
    <w:rsid w:val="00896020"/>
    <w:rsid w:val="00913B6E"/>
    <w:rsid w:val="009363CF"/>
    <w:rsid w:val="00942D4D"/>
    <w:rsid w:val="00964F52"/>
    <w:rsid w:val="009727FA"/>
    <w:rsid w:val="00990F61"/>
    <w:rsid w:val="009F2F7E"/>
    <w:rsid w:val="00A668AF"/>
    <w:rsid w:val="00A81B22"/>
    <w:rsid w:val="00B7405F"/>
    <w:rsid w:val="00B83CB5"/>
    <w:rsid w:val="00C1690B"/>
    <w:rsid w:val="00C510B0"/>
    <w:rsid w:val="00C82AF9"/>
    <w:rsid w:val="00C91957"/>
    <w:rsid w:val="00D00C12"/>
    <w:rsid w:val="00D10917"/>
    <w:rsid w:val="00D536D8"/>
    <w:rsid w:val="00D61F18"/>
    <w:rsid w:val="00EB7930"/>
    <w:rsid w:val="00EF3058"/>
    <w:rsid w:val="00FE2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9C61AC"/>
  <w15:chartTrackingRefBased/>
  <w15:docId w15:val="{614FB24C-7158-43FC-A597-CCEE7C9E6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61F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61F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61F1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61F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61F1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61F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61F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61F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61F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61F1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61F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61F1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61F18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61F18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61F1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61F1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61F1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61F1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D61F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D61F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D61F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D61F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D61F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D61F1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D61F1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D61F18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61F1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61F18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D61F18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D61F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61F18"/>
  </w:style>
  <w:style w:type="paragraph" w:styleId="Rodap">
    <w:name w:val="footer"/>
    <w:basedOn w:val="Normal"/>
    <w:link w:val="RodapChar"/>
    <w:uiPriority w:val="99"/>
    <w:unhideWhenUsed/>
    <w:rsid w:val="00D61F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61F18"/>
  </w:style>
  <w:style w:type="character" w:styleId="Hyperlink">
    <w:name w:val="Hyperlink"/>
    <w:basedOn w:val="Fontepargpadro"/>
    <w:uiPriority w:val="99"/>
    <w:unhideWhenUsed/>
    <w:rsid w:val="0089602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960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bdm.unb.br/bitstream/10483/33710/1/2022_AliceSallas_AnaCarolinaSantos_tcc.pdf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ufrgs.br/edu_realidade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sv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1775</Words>
  <Characters>9585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Thaíssa Gabrielle Ferreira Henrique</dc:creator>
  <cp:keywords/>
  <dc:description/>
  <cp:lastModifiedBy>Anne Baraúna</cp:lastModifiedBy>
  <cp:revision>20</cp:revision>
  <cp:lastPrinted>2025-06-10T18:30:00Z</cp:lastPrinted>
  <dcterms:created xsi:type="dcterms:W3CDTF">2025-06-11T23:40:00Z</dcterms:created>
  <dcterms:modified xsi:type="dcterms:W3CDTF">2025-09-11T13:59:00Z</dcterms:modified>
</cp:coreProperties>
</file>