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16991" w14:textId="0F8B282A" w:rsidR="005D352F" w:rsidRDefault="005D352F" w:rsidP="006B2A02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 w:rsidRPr="005D352F">
        <w:rPr>
          <w:b/>
          <w:bCs/>
          <w:sz w:val="24"/>
          <w:szCs w:val="24"/>
        </w:rPr>
        <w:t>USO DE RECURSOS NATURAIS E SUSTENTABILIDADE:</w:t>
      </w:r>
      <w:r>
        <w:rPr>
          <w:b/>
          <w:bCs/>
          <w:sz w:val="24"/>
          <w:szCs w:val="24"/>
        </w:rPr>
        <w:t xml:space="preserve"> UMA </w:t>
      </w:r>
      <w:r w:rsidRPr="005D352F">
        <w:rPr>
          <w:b/>
          <w:bCs/>
          <w:sz w:val="24"/>
          <w:szCs w:val="24"/>
        </w:rPr>
        <w:t>AVALIAÇÃO SOCIOAMBIENTAL</w:t>
      </w:r>
      <w:r>
        <w:rPr>
          <w:b/>
          <w:bCs/>
          <w:sz w:val="24"/>
          <w:szCs w:val="24"/>
        </w:rPr>
        <w:t xml:space="preserve"> </w:t>
      </w:r>
      <w:r w:rsidRPr="005D352F">
        <w:rPr>
          <w:b/>
          <w:bCs/>
          <w:sz w:val="24"/>
          <w:szCs w:val="24"/>
        </w:rPr>
        <w:t>NO CONTEXTO DA AGRICULTURA FAMILIAR</w:t>
      </w:r>
      <w:r w:rsidRPr="005D352F"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NA COMUNIDADE RURAL</w:t>
      </w:r>
      <w:r w:rsidRPr="005D352F">
        <w:rPr>
          <w:b/>
          <w:bCs/>
          <w:sz w:val="24"/>
          <w:szCs w:val="24"/>
        </w:rPr>
        <w:t xml:space="preserve"> DE FAZENDINHA</w:t>
      </w:r>
      <w:r>
        <w:rPr>
          <w:b/>
          <w:bCs/>
          <w:sz w:val="24"/>
          <w:szCs w:val="24"/>
        </w:rPr>
        <w:t>, MAGALHÃES BAR</w:t>
      </w:r>
      <w:r w:rsidR="006B2A02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TA, PARÁ</w:t>
      </w:r>
    </w:p>
    <w:p w14:paraId="4C698509" w14:textId="77777777" w:rsidR="005D352F" w:rsidRPr="005D352F" w:rsidRDefault="005D352F" w:rsidP="005D352F">
      <w:pPr>
        <w:shd w:val="clear" w:color="auto" w:fill="FFFFFF"/>
        <w:tabs>
          <w:tab w:val="left" w:pos="2500"/>
        </w:tabs>
        <w:jc w:val="both"/>
        <w:rPr>
          <w:b/>
          <w:bCs/>
          <w:color w:val="FF0000"/>
          <w:sz w:val="24"/>
          <w:szCs w:val="24"/>
        </w:rPr>
      </w:pPr>
    </w:p>
    <w:p w14:paraId="2EABB170" w14:textId="67DBF78B" w:rsidR="006B2A02" w:rsidRDefault="005D352F" w:rsidP="009E64F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Suzane Fabiele da Silva Costa</w:t>
      </w:r>
      <w:r w:rsidR="006B2A02">
        <w:rPr>
          <w:sz w:val="24"/>
          <w:szCs w:val="24"/>
          <w:vertAlign w:val="superscript"/>
        </w:rPr>
        <w:t>1</w:t>
      </w:r>
      <w:r w:rsidR="00EE7500">
        <w:rPr>
          <w:sz w:val="24"/>
          <w:szCs w:val="24"/>
        </w:rPr>
        <w:t>;</w:t>
      </w:r>
      <w:r w:rsidR="009C13EE">
        <w:rPr>
          <w:sz w:val="24"/>
          <w:szCs w:val="24"/>
        </w:rPr>
        <w:t xml:space="preserve"> </w:t>
      </w:r>
      <w:r w:rsidR="006B2A02">
        <w:rPr>
          <w:sz w:val="24"/>
          <w:szCs w:val="24"/>
        </w:rPr>
        <w:t>Heráclito Santa Brigida da Silva</w:t>
      </w:r>
      <w:r w:rsidR="009C13EE">
        <w:rPr>
          <w:sz w:val="24"/>
          <w:szCs w:val="24"/>
          <w:vertAlign w:val="superscript"/>
        </w:rPr>
        <w:t>2</w:t>
      </w:r>
      <w:r w:rsidR="00EE7500">
        <w:rPr>
          <w:sz w:val="24"/>
          <w:szCs w:val="24"/>
        </w:rPr>
        <w:t>;</w:t>
      </w:r>
      <w:r w:rsidR="00882C62">
        <w:rPr>
          <w:sz w:val="24"/>
          <w:szCs w:val="24"/>
        </w:rPr>
        <w:t xml:space="preserve"> </w:t>
      </w:r>
      <w:r w:rsidR="00EE7500" w:rsidRPr="00EE7500">
        <w:rPr>
          <w:sz w:val="24"/>
          <w:szCs w:val="24"/>
        </w:rPr>
        <w:t>Ana Caroline de Castro Barbosa</w:t>
      </w:r>
      <w:r w:rsidR="00EE7500">
        <w:rPr>
          <w:sz w:val="24"/>
          <w:szCs w:val="24"/>
        </w:rPr>
        <w:t>³</w:t>
      </w:r>
    </w:p>
    <w:p w14:paraId="34B68A5D" w14:textId="77777777" w:rsidR="00970405" w:rsidRPr="00970405" w:rsidRDefault="00970405" w:rsidP="004D3012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</w:p>
    <w:p w14:paraId="19E1A7D2" w14:textId="19E2094A" w:rsidR="007830E4" w:rsidRDefault="009C13EE" w:rsidP="00882C6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M</w:t>
      </w:r>
      <w:r w:rsidR="004D3012">
        <w:rPr>
          <w:sz w:val="24"/>
          <w:szCs w:val="24"/>
        </w:rPr>
        <w:t>estra em Biologia Ambiental</w:t>
      </w:r>
      <w:r w:rsidR="006B2A02">
        <w:rPr>
          <w:sz w:val="24"/>
          <w:szCs w:val="24"/>
        </w:rPr>
        <w:t xml:space="preserve"> – </w:t>
      </w:r>
      <w:r w:rsidR="004D3012">
        <w:rPr>
          <w:sz w:val="24"/>
          <w:szCs w:val="24"/>
        </w:rPr>
        <w:t>Universidade Federal do Pará</w:t>
      </w:r>
      <w:r w:rsidR="006B2A02">
        <w:rPr>
          <w:sz w:val="24"/>
          <w:szCs w:val="24"/>
        </w:rPr>
        <w:t xml:space="preserve"> –</w:t>
      </w:r>
      <w:r w:rsidR="00E12335">
        <w:rPr>
          <w:sz w:val="24"/>
          <w:szCs w:val="24"/>
        </w:rPr>
        <w:t xml:space="preserve"> </w:t>
      </w:r>
      <w:hyperlink r:id="rId7" w:history="1">
        <w:r w:rsidR="00E12335" w:rsidRPr="006B2A02">
          <w:rPr>
            <w:rStyle w:val="Hyperlink"/>
            <w:color w:val="auto"/>
            <w:sz w:val="24"/>
            <w:szCs w:val="24"/>
            <w:u w:val="none"/>
          </w:rPr>
          <w:t>suzane-fabiele@hotmail.com</w:t>
        </w:r>
      </w:hyperlink>
      <w:r w:rsidR="00E12335" w:rsidRPr="006B2A02">
        <w:rPr>
          <w:sz w:val="24"/>
          <w:szCs w:val="24"/>
        </w:rPr>
        <w:t xml:space="preserve"> </w:t>
      </w:r>
    </w:p>
    <w:p w14:paraId="59D02DDD" w14:textId="0C3CE897" w:rsidR="006B2A02" w:rsidRDefault="009C13EE" w:rsidP="00882C62">
      <w:pPr>
        <w:widowControl/>
        <w:jc w:val="center"/>
        <w:rPr>
          <w:color w:val="000000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6B2A02">
        <w:rPr>
          <w:color w:val="000000"/>
          <w:sz w:val="24"/>
          <w:szCs w:val="24"/>
        </w:rPr>
        <w:t xml:space="preserve">Doutorando em Ciências Ambientais – Programa de Pós-Graduação em Ciências Ambientais </w:t>
      </w:r>
      <w:r w:rsidR="006B2A02" w:rsidRPr="00262203">
        <w:rPr>
          <w:color w:val="000000"/>
          <w:sz w:val="24"/>
          <w:szCs w:val="24"/>
        </w:rPr>
        <w:t>Universidade do Estado do Pará</w:t>
      </w:r>
      <w:r w:rsidR="009E64FF">
        <w:rPr>
          <w:color w:val="000000"/>
          <w:sz w:val="24"/>
          <w:szCs w:val="24"/>
        </w:rPr>
        <w:t xml:space="preserve"> </w:t>
      </w:r>
    </w:p>
    <w:p w14:paraId="6E49DB96" w14:textId="3ECCA170" w:rsidR="00EE7500" w:rsidRPr="00262203" w:rsidRDefault="00EE7500" w:rsidP="00882C62">
      <w:pPr>
        <w:widowControl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³ </w:t>
      </w:r>
      <w:r w:rsidRPr="00EE7500">
        <w:rPr>
          <w:color w:val="000000"/>
          <w:sz w:val="24"/>
          <w:szCs w:val="24"/>
        </w:rPr>
        <w:t>Pós Graduanda - Programa de Pós Graduação em Educação do Campo da Universidade Federal da Paraíba</w:t>
      </w:r>
      <w:r w:rsidR="0091348F">
        <w:rPr>
          <w:color w:val="000000"/>
          <w:sz w:val="24"/>
          <w:szCs w:val="24"/>
        </w:rPr>
        <w:t>/</w:t>
      </w:r>
      <w:r w:rsidRPr="00EE7500">
        <w:rPr>
          <w:color w:val="000000"/>
          <w:sz w:val="24"/>
          <w:szCs w:val="24"/>
        </w:rPr>
        <w:t> UFPB</w:t>
      </w:r>
    </w:p>
    <w:p w14:paraId="17C74AF3" w14:textId="77777777" w:rsidR="007830E4" w:rsidRDefault="007830E4" w:rsidP="00FD46A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655F4122" w14:textId="0B1E2F4C" w:rsidR="007830E4" w:rsidRDefault="004D3012" w:rsidP="009E64FF">
      <w:pPr>
        <w:jc w:val="both"/>
        <w:rPr>
          <w:sz w:val="24"/>
          <w:szCs w:val="24"/>
        </w:rPr>
      </w:pPr>
      <w:r>
        <w:rPr>
          <w:sz w:val="24"/>
          <w:szCs w:val="24"/>
        </w:rPr>
        <w:t>Esta pesquisa</w:t>
      </w:r>
      <w:r w:rsidRPr="004C18D0">
        <w:rPr>
          <w:sz w:val="24"/>
          <w:szCs w:val="24"/>
        </w:rPr>
        <w:t xml:space="preserve"> vis</w:t>
      </w:r>
      <w:r>
        <w:rPr>
          <w:sz w:val="24"/>
          <w:szCs w:val="24"/>
        </w:rPr>
        <w:t>ou</w:t>
      </w:r>
      <w:r w:rsidRPr="004C18D0">
        <w:rPr>
          <w:sz w:val="24"/>
          <w:szCs w:val="24"/>
        </w:rPr>
        <w:t xml:space="preserve"> abordar as relações</w:t>
      </w:r>
      <w:r>
        <w:rPr>
          <w:sz w:val="24"/>
          <w:szCs w:val="24"/>
        </w:rPr>
        <w:t xml:space="preserve"> </w:t>
      </w:r>
      <w:r w:rsidRPr="00E23FFB">
        <w:rPr>
          <w:sz w:val="24"/>
          <w:szCs w:val="24"/>
        </w:rPr>
        <w:t xml:space="preserve">de </w:t>
      </w:r>
      <w:r w:rsidRPr="004C18D0">
        <w:rPr>
          <w:sz w:val="24"/>
          <w:szCs w:val="24"/>
        </w:rPr>
        <w:t>integração</w:t>
      </w:r>
      <w:r>
        <w:rPr>
          <w:sz w:val="24"/>
          <w:szCs w:val="24"/>
        </w:rPr>
        <w:t xml:space="preserve"> entre</w:t>
      </w:r>
      <w:r w:rsidRPr="004C18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as </w:t>
      </w:r>
      <w:r w:rsidRPr="004C18D0">
        <w:rPr>
          <w:sz w:val="24"/>
          <w:szCs w:val="24"/>
        </w:rPr>
        <w:t>práticas sustentáveis</w:t>
      </w:r>
      <w:r>
        <w:rPr>
          <w:sz w:val="24"/>
          <w:szCs w:val="24"/>
        </w:rPr>
        <w:t xml:space="preserve"> que</w:t>
      </w:r>
      <w:r w:rsidRPr="004C18D0">
        <w:rPr>
          <w:sz w:val="24"/>
          <w:szCs w:val="24"/>
        </w:rPr>
        <w:t xml:space="preserve"> pode</w:t>
      </w:r>
      <w:r>
        <w:rPr>
          <w:sz w:val="24"/>
          <w:szCs w:val="24"/>
        </w:rPr>
        <w:t>m</w:t>
      </w:r>
      <w:r w:rsidRPr="004C18D0">
        <w:rPr>
          <w:sz w:val="24"/>
          <w:szCs w:val="24"/>
        </w:rPr>
        <w:t xml:space="preserve"> contribuir para o desenvolvimento no contexto da agricultura familiar</w:t>
      </w:r>
      <w:r>
        <w:rPr>
          <w:sz w:val="24"/>
          <w:szCs w:val="24"/>
        </w:rPr>
        <w:t xml:space="preserve"> e da pesca. A</w:t>
      </w:r>
      <w:r w:rsidRPr="00820525">
        <w:rPr>
          <w:sz w:val="24"/>
          <w:szCs w:val="24"/>
        </w:rPr>
        <w:t xml:space="preserve">s relações socioeconômicas no contexto da agricultura familiar da comunidade rural de Fazendinha, município de Magalhães Barata, Pará. Objetivou-se realizar uma avaliação socioeconômica e agroambiental da agricultura familiar na comunidade, a partir do levantamento do perfil socioeconômico dos agricultores familiares, dos aspectos relacionados ao uso de recursos naturais na comunidade e da análise dos serviços prestados pelos órgãos governamentais para o fortalecimento da agricultura familiar da localidade. Para tanto, foi realizado um estudo de caráter </w:t>
      </w:r>
      <w:r w:rsidR="009E64FF" w:rsidRPr="00820525">
        <w:rPr>
          <w:sz w:val="24"/>
          <w:szCs w:val="24"/>
        </w:rPr>
        <w:t>qualiquantitativo</w:t>
      </w:r>
      <w:r w:rsidRPr="00820525">
        <w:rPr>
          <w:sz w:val="24"/>
          <w:szCs w:val="24"/>
        </w:rPr>
        <w:t xml:space="preserve">, a partir de entrevistas formais, com agricultores familiares da comunidade, além de pesquisas bibliográficas. Quanto aos aspectos socioeconômicos, as atividades que mais contribuem para a formação da renda na comunidade são agricultura, pesca, aposentadoria, comércio, programas sociais de transferência de renda, além de empregos formais e informais. No que diz respeito aos aspectos ambientais, destaca-se o uso da água do rio e que pescadores afirmam que o rio está poluído, destacando-se que observaram lixos (plásticos, pedaços de rede) no leito do rio, sendo que a água tem apresentado uma coloração mais escura. Porém muitos desses pescadores afirmam que a água não apresenta poluição e que o maior problema é a pesca sem controle, sendo que houve uma diminuição de espécies de peixes. No que se refere ao acesso às políticas públicas, percebeu-se que os programas governamentais não conseguem atender a demanda dos moradores, pois o </w:t>
      </w:r>
      <w:r w:rsidRPr="00820525">
        <w:rPr>
          <w:rStyle w:val="fontstyle01"/>
        </w:rPr>
        <w:t xml:space="preserve">acesso é limitado a políticas importantes para o desenvolvimento sustentável da agricultura familiar, como o </w:t>
      </w:r>
      <w:r w:rsidRPr="00820525">
        <w:rPr>
          <w:sz w:val="24"/>
          <w:szCs w:val="24"/>
          <w:shd w:val="clear" w:color="auto" w:fill="FFFFFF"/>
        </w:rPr>
        <w:t>Programa Nacional de Fortalecimento da Agricultura Familiar (</w:t>
      </w:r>
      <w:r w:rsidRPr="00820525">
        <w:rPr>
          <w:sz w:val="24"/>
          <w:szCs w:val="24"/>
        </w:rPr>
        <w:t xml:space="preserve">PRONAF), </w:t>
      </w:r>
      <w:r w:rsidRPr="00820525">
        <w:rPr>
          <w:sz w:val="24"/>
          <w:szCs w:val="24"/>
          <w:shd w:val="clear" w:color="auto" w:fill="FFFFFF"/>
        </w:rPr>
        <w:t>Programa de Aquisição de Alimentos (PAA)</w:t>
      </w:r>
      <w:r w:rsidRPr="00820525">
        <w:rPr>
          <w:sz w:val="24"/>
          <w:szCs w:val="24"/>
        </w:rPr>
        <w:t>, Política Nacional de Assistência Técnica e Extensão Rural (PNATER). Destaca-se a necessidade de expansão desses programas na localidade, visando o desenvolvimento territorial sustentável.</w:t>
      </w:r>
    </w:p>
    <w:p w14:paraId="1A7261BC" w14:textId="77777777" w:rsidR="009E64FF" w:rsidRPr="009E64FF" w:rsidRDefault="009E64FF" w:rsidP="009E64FF">
      <w:pPr>
        <w:jc w:val="both"/>
        <w:rPr>
          <w:sz w:val="24"/>
          <w:szCs w:val="24"/>
        </w:rPr>
      </w:pPr>
    </w:p>
    <w:p w14:paraId="22993ACA" w14:textId="7447817F" w:rsidR="009E64FF" w:rsidRDefault="009C13EE" w:rsidP="009E64FF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 w:rsidRPr="005D2762">
        <w:rPr>
          <w:b/>
          <w:sz w:val="24"/>
          <w:szCs w:val="24"/>
        </w:rPr>
        <w:t>Palavras-chave:</w:t>
      </w:r>
      <w:r w:rsidRPr="005D2762">
        <w:rPr>
          <w:bCs/>
          <w:sz w:val="24"/>
          <w:szCs w:val="24"/>
        </w:rPr>
        <w:t xml:space="preserve"> </w:t>
      </w:r>
      <w:r w:rsidR="00E12335" w:rsidRPr="005D2762">
        <w:rPr>
          <w:bCs/>
          <w:sz w:val="24"/>
          <w:szCs w:val="24"/>
        </w:rPr>
        <w:t xml:space="preserve">Agricultura familiar. Sustentabilidade. </w:t>
      </w:r>
      <w:r w:rsidR="009E64FF" w:rsidRPr="005D2762">
        <w:rPr>
          <w:bCs/>
          <w:sz w:val="24"/>
          <w:szCs w:val="24"/>
        </w:rPr>
        <w:t>Políticas</w:t>
      </w:r>
      <w:r w:rsidR="00E12335" w:rsidRPr="005D2762">
        <w:rPr>
          <w:bCs/>
          <w:sz w:val="24"/>
          <w:szCs w:val="24"/>
        </w:rPr>
        <w:t xml:space="preserve"> públicas</w:t>
      </w:r>
      <w:r w:rsidR="009E64FF">
        <w:rPr>
          <w:bCs/>
          <w:sz w:val="24"/>
          <w:szCs w:val="24"/>
        </w:rPr>
        <w:t>.</w:t>
      </w:r>
    </w:p>
    <w:p w14:paraId="0B48780D" w14:textId="77777777" w:rsidR="009E64FF" w:rsidRDefault="009E64FF" w:rsidP="009E64FF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</w:p>
    <w:p w14:paraId="04E77362" w14:textId="1AF8FD5C" w:rsidR="00FD46AA" w:rsidRPr="005D2762" w:rsidRDefault="009E64FF" w:rsidP="009E64FF">
      <w:pPr>
        <w:shd w:val="clear" w:color="auto" w:fill="FFFFFF"/>
        <w:tabs>
          <w:tab w:val="left" w:pos="2500"/>
        </w:tabs>
        <w:jc w:val="both"/>
        <w:rPr>
          <w:bCs/>
          <w:color w:val="FF0000"/>
          <w:sz w:val="24"/>
          <w:szCs w:val="24"/>
        </w:rPr>
      </w:pPr>
      <w:r w:rsidRPr="009E64FF">
        <w:rPr>
          <w:b/>
          <w:sz w:val="24"/>
          <w:szCs w:val="24"/>
        </w:rPr>
        <w:t>Escolha a Área de Interesse do Simpósio:</w:t>
      </w:r>
      <w:r w:rsidRPr="009E64FF">
        <w:rPr>
          <w:bCs/>
          <w:sz w:val="24"/>
          <w:szCs w:val="24"/>
        </w:rPr>
        <w:t xml:space="preserve"> Desenvolvimento Agrícola, Economia Extrativa, Política Ambiental, Produção e Manejo Agroflorestais</w:t>
      </w:r>
    </w:p>
    <w:sectPr w:rsidR="00FD46AA" w:rsidRPr="005D2762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C1250D" w14:textId="77777777" w:rsidR="008152D1" w:rsidRDefault="008152D1">
      <w:r>
        <w:separator/>
      </w:r>
    </w:p>
  </w:endnote>
  <w:endnote w:type="continuationSeparator" w:id="0">
    <w:p w14:paraId="08E66AC7" w14:textId="77777777" w:rsidR="008152D1" w:rsidRDefault="00815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10476" w14:textId="77777777" w:rsidR="008152D1" w:rsidRDefault="008152D1">
      <w:r>
        <w:separator/>
      </w:r>
    </w:p>
  </w:footnote>
  <w:footnote w:type="continuationSeparator" w:id="0">
    <w:p w14:paraId="0FD8C92E" w14:textId="77777777" w:rsidR="008152D1" w:rsidRDefault="00815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362A1E"/>
    <w:rsid w:val="003A6125"/>
    <w:rsid w:val="003D1B60"/>
    <w:rsid w:val="0048607D"/>
    <w:rsid w:val="004D3012"/>
    <w:rsid w:val="005D2762"/>
    <w:rsid w:val="005D352F"/>
    <w:rsid w:val="006B2A02"/>
    <w:rsid w:val="007830E4"/>
    <w:rsid w:val="008152D1"/>
    <w:rsid w:val="00846563"/>
    <w:rsid w:val="00882C62"/>
    <w:rsid w:val="0091348F"/>
    <w:rsid w:val="00922504"/>
    <w:rsid w:val="009423CF"/>
    <w:rsid w:val="00957BE7"/>
    <w:rsid w:val="00970405"/>
    <w:rsid w:val="009C13EE"/>
    <w:rsid w:val="009D12C4"/>
    <w:rsid w:val="009E64FF"/>
    <w:rsid w:val="00A2456F"/>
    <w:rsid w:val="00A86693"/>
    <w:rsid w:val="00B26E21"/>
    <w:rsid w:val="00B826D9"/>
    <w:rsid w:val="00BC3782"/>
    <w:rsid w:val="00C621C3"/>
    <w:rsid w:val="00C64DF0"/>
    <w:rsid w:val="00E12335"/>
    <w:rsid w:val="00E161EB"/>
    <w:rsid w:val="00EE7500"/>
    <w:rsid w:val="00F148F8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fontstyle01">
    <w:name w:val="fontstyle01"/>
    <w:rsid w:val="004D301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1233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12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uzane-fabiele@hot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463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7</cp:revision>
  <dcterms:created xsi:type="dcterms:W3CDTF">2024-10-23T01:46:00Z</dcterms:created>
  <dcterms:modified xsi:type="dcterms:W3CDTF">2024-11-02T21:59:00Z</dcterms:modified>
</cp:coreProperties>
</file>