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C37F" w14:textId="22FC53B5" w:rsidR="00926EC8" w:rsidRPr="003910BD" w:rsidRDefault="0051715B" w:rsidP="00F90D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0BD">
        <w:rPr>
          <w:rFonts w:ascii="Times New Roman" w:hAnsi="Times New Roman" w:cs="Times New Roman"/>
          <w:b/>
          <w:bCs/>
          <w:sz w:val="24"/>
          <w:szCs w:val="24"/>
        </w:rPr>
        <w:t>LEISHMANIOSE TEGUMENTAR AMERICANA NO MUNICÍPIO DE MEDICILÂNDIA/PARÁ: PERFIL CLÍNICO-EPI</w:t>
      </w:r>
      <w:r w:rsidR="008F288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3910BD">
        <w:rPr>
          <w:rFonts w:ascii="Times New Roman" w:hAnsi="Times New Roman" w:cs="Times New Roman"/>
          <w:b/>
          <w:bCs/>
          <w:sz w:val="24"/>
          <w:szCs w:val="24"/>
        </w:rPr>
        <w:t xml:space="preserve">MIOLÓGICO NO PERÍODO DE </w:t>
      </w:r>
      <w:r w:rsidR="00926EC8" w:rsidRPr="003910BD">
        <w:rPr>
          <w:rFonts w:ascii="Times New Roman" w:hAnsi="Times New Roman" w:cs="Times New Roman"/>
          <w:b/>
          <w:bCs/>
          <w:sz w:val="24"/>
          <w:szCs w:val="24"/>
        </w:rPr>
        <w:t>2007 A 201</w:t>
      </w:r>
      <w:r w:rsidR="0076358A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</w:p>
    <w:p w14:paraId="4F7F8423" w14:textId="69FD09DB" w:rsidR="006E25D5" w:rsidRPr="003910BD" w:rsidRDefault="006E25D5" w:rsidP="00F90D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FF9EA" w14:textId="324DECA9" w:rsidR="006E25D5" w:rsidRPr="003910BD" w:rsidRDefault="006E25D5" w:rsidP="00F9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BD">
        <w:rPr>
          <w:rFonts w:ascii="Times New Roman" w:hAnsi="Times New Roman" w:cs="Times New Roman"/>
          <w:sz w:val="24"/>
          <w:szCs w:val="24"/>
        </w:rPr>
        <w:t>SILVA, Neuder Wesley França</w:t>
      </w:r>
      <w:r w:rsidR="0009714B" w:rsidRPr="003910BD">
        <w:rPr>
          <w:rFonts w:ascii="Times New Roman" w:hAnsi="Times New Roman" w:cs="Times New Roman"/>
          <w:sz w:val="24"/>
          <w:szCs w:val="24"/>
        </w:rPr>
        <w:t xml:space="preserve"> da</w:t>
      </w:r>
    </w:p>
    <w:p w14:paraId="727CE197" w14:textId="77777777" w:rsidR="00F90D71" w:rsidRPr="003910BD" w:rsidRDefault="00F90D71" w:rsidP="00F9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969F9" w14:textId="2F226C37" w:rsidR="006E25D5" w:rsidRPr="003910BD" w:rsidRDefault="00D01636" w:rsidP="00F90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0BD">
        <w:rPr>
          <w:rFonts w:ascii="Times New Roman" w:hAnsi="Times New Roman" w:cs="Times New Roman"/>
          <w:sz w:val="24"/>
          <w:szCs w:val="24"/>
        </w:rPr>
        <w:t>Mestre</w:t>
      </w:r>
      <w:r w:rsidR="002A4D9E" w:rsidRPr="003910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4D9E" w:rsidRPr="003910BD">
        <w:rPr>
          <w:rFonts w:ascii="Times New Roman" w:hAnsi="Times New Roman" w:cs="Times New Roman"/>
          <w:sz w:val="24"/>
          <w:szCs w:val="24"/>
        </w:rPr>
        <w:t>em Saúde e Produção Animal na Amazônia</w:t>
      </w:r>
      <w:r w:rsidRPr="003910BD">
        <w:rPr>
          <w:rFonts w:ascii="Times New Roman" w:hAnsi="Times New Roman" w:cs="Times New Roman"/>
          <w:sz w:val="24"/>
          <w:szCs w:val="24"/>
        </w:rPr>
        <w:t>. Médico Veterinário, Secretaria de Estado de Saúde Pública</w:t>
      </w:r>
      <w:r w:rsidR="00487E0A" w:rsidRPr="003910BD">
        <w:rPr>
          <w:rFonts w:ascii="Times New Roman" w:hAnsi="Times New Roman" w:cs="Times New Roman"/>
          <w:sz w:val="24"/>
          <w:szCs w:val="24"/>
        </w:rPr>
        <w:t xml:space="preserve"> (SESPA)</w:t>
      </w:r>
      <w:r w:rsidRPr="003910BD">
        <w:rPr>
          <w:rFonts w:ascii="Times New Roman" w:hAnsi="Times New Roman" w:cs="Times New Roman"/>
          <w:sz w:val="24"/>
          <w:szCs w:val="24"/>
        </w:rPr>
        <w:t>.</w:t>
      </w:r>
      <w:r w:rsidR="002A4D9E" w:rsidRPr="003910BD">
        <w:rPr>
          <w:rFonts w:ascii="Times New Roman" w:hAnsi="Times New Roman" w:cs="Times New Roman"/>
          <w:sz w:val="24"/>
          <w:szCs w:val="24"/>
        </w:rPr>
        <w:t xml:space="preserve"> </w:t>
      </w:r>
      <w:r w:rsidR="00487E0A" w:rsidRPr="003910BD">
        <w:rPr>
          <w:rFonts w:ascii="Times New Roman" w:hAnsi="Times New Roman" w:cs="Times New Roman"/>
          <w:sz w:val="24"/>
          <w:szCs w:val="24"/>
        </w:rPr>
        <w:t>e-mail</w:t>
      </w:r>
      <w:r w:rsidR="002A4D9E" w:rsidRPr="003910BD">
        <w:rPr>
          <w:rFonts w:ascii="Times New Roman" w:hAnsi="Times New Roman" w:cs="Times New Roman"/>
          <w:sz w:val="24"/>
          <w:szCs w:val="24"/>
        </w:rPr>
        <w:t xml:space="preserve">: </w:t>
      </w:r>
      <w:r w:rsidRPr="003910BD">
        <w:rPr>
          <w:rFonts w:ascii="Times New Roman" w:hAnsi="Times New Roman" w:cs="Times New Roman"/>
          <w:sz w:val="24"/>
          <w:szCs w:val="24"/>
        </w:rPr>
        <w:t>nwvet@hotmail.com</w:t>
      </w:r>
    </w:p>
    <w:p w14:paraId="65AC38CB" w14:textId="2F0B6C4C" w:rsidR="006E25D5" w:rsidRPr="003910BD" w:rsidRDefault="006E25D5" w:rsidP="00F90D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23557" w14:textId="0EECA98D" w:rsidR="00A52F13" w:rsidRPr="00795AB8" w:rsidRDefault="00A52F13" w:rsidP="00F9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BD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C71A6" w:rsidRPr="003910BD">
        <w:rPr>
          <w:rFonts w:ascii="Times New Roman" w:hAnsi="Times New Roman" w:cs="Times New Roman"/>
          <w:sz w:val="24"/>
          <w:szCs w:val="24"/>
        </w:rPr>
        <w:t xml:space="preserve"> </w:t>
      </w:r>
      <w:r w:rsidR="006E1BF0" w:rsidRPr="003910BD">
        <w:rPr>
          <w:rFonts w:ascii="Times New Roman" w:hAnsi="Times New Roman" w:cs="Times New Roman"/>
          <w:sz w:val="24"/>
          <w:szCs w:val="24"/>
        </w:rPr>
        <w:t xml:space="preserve">Leishmaniose tegumentar americana </w:t>
      </w:r>
      <w:r w:rsidR="00786FA1" w:rsidRPr="003910BD">
        <w:rPr>
          <w:rFonts w:ascii="Times New Roman" w:hAnsi="Times New Roman" w:cs="Times New Roman"/>
          <w:sz w:val="24"/>
          <w:szCs w:val="24"/>
        </w:rPr>
        <w:t>(LTA)</w:t>
      </w:r>
      <w:r w:rsidR="00345FDF" w:rsidRPr="003910BD">
        <w:rPr>
          <w:rFonts w:ascii="Times New Roman" w:hAnsi="Times New Roman" w:cs="Times New Roman"/>
          <w:sz w:val="24"/>
          <w:szCs w:val="24"/>
        </w:rPr>
        <w:t xml:space="preserve"> </w:t>
      </w:r>
      <w:r w:rsidR="006E1BF0" w:rsidRPr="003910BD">
        <w:rPr>
          <w:rFonts w:ascii="Times New Roman" w:hAnsi="Times New Roman" w:cs="Times New Roman"/>
          <w:sz w:val="24"/>
          <w:szCs w:val="24"/>
        </w:rPr>
        <w:t>é uma doença infecciosa, não contagiosa</w:t>
      </w:r>
      <w:r w:rsidR="00345FDF" w:rsidRPr="003910BD">
        <w:rPr>
          <w:rFonts w:ascii="Times New Roman" w:hAnsi="Times New Roman" w:cs="Times New Roman"/>
          <w:sz w:val="24"/>
          <w:szCs w:val="24"/>
        </w:rPr>
        <w:t xml:space="preserve">, </w:t>
      </w:r>
      <w:r w:rsidR="002A64CB" w:rsidRPr="003910BD">
        <w:rPr>
          <w:rFonts w:ascii="Times New Roman" w:hAnsi="Times New Roman" w:cs="Times New Roman"/>
          <w:sz w:val="24"/>
          <w:szCs w:val="24"/>
        </w:rPr>
        <w:t>c</w:t>
      </w:r>
      <w:r w:rsidR="00345FDF" w:rsidRPr="003910BD">
        <w:rPr>
          <w:rFonts w:ascii="Times New Roman" w:hAnsi="Times New Roman" w:cs="Times New Roman"/>
          <w:sz w:val="24"/>
          <w:szCs w:val="24"/>
        </w:rPr>
        <w:t>ausada por protozoá</w:t>
      </w:r>
      <w:r w:rsidR="00345FDF" w:rsidRPr="00795AB8">
        <w:rPr>
          <w:rFonts w:ascii="Times New Roman" w:hAnsi="Times New Roman" w:cs="Times New Roman"/>
          <w:sz w:val="24"/>
          <w:szCs w:val="24"/>
        </w:rPr>
        <w:t>rio</w:t>
      </w:r>
      <w:r w:rsidR="008B7B1B" w:rsidRPr="00795AB8">
        <w:rPr>
          <w:rFonts w:ascii="Times New Roman" w:hAnsi="Times New Roman" w:cs="Times New Roman"/>
          <w:sz w:val="24"/>
          <w:szCs w:val="24"/>
        </w:rPr>
        <w:t xml:space="preserve"> do gênero </w:t>
      </w:r>
      <w:r w:rsidR="008B7B1B" w:rsidRPr="00795AB8">
        <w:rPr>
          <w:rFonts w:ascii="Times New Roman" w:hAnsi="Times New Roman" w:cs="Times New Roman"/>
          <w:i/>
          <w:iCs/>
          <w:sz w:val="24"/>
          <w:szCs w:val="24"/>
        </w:rPr>
        <w:t>Leishmania</w:t>
      </w:r>
      <w:r w:rsidR="00345FDF" w:rsidRPr="00795AB8">
        <w:rPr>
          <w:rFonts w:ascii="Times New Roman" w:hAnsi="Times New Roman" w:cs="Times New Roman"/>
          <w:sz w:val="24"/>
          <w:szCs w:val="24"/>
        </w:rPr>
        <w:t xml:space="preserve">, </w:t>
      </w:r>
      <w:r w:rsidR="008B7B1B" w:rsidRPr="00795AB8">
        <w:rPr>
          <w:rFonts w:ascii="Times New Roman" w:hAnsi="Times New Roman" w:cs="Times New Roman"/>
          <w:sz w:val="24"/>
          <w:szCs w:val="24"/>
        </w:rPr>
        <w:t>cuja</w:t>
      </w:r>
      <w:r w:rsidR="00345FDF" w:rsidRPr="00795AB8">
        <w:rPr>
          <w:rFonts w:ascii="Times New Roman" w:hAnsi="Times New Roman" w:cs="Times New Roman"/>
          <w:sz w:val="24"/>
          <w:szCs w:val="24"/>
        </w:rPr>
        <w:t xml:space="preserve"> transmissão vetorial</w:t>
      </w:r>
      <w:r w:rsidR="008B7B1B" w:rsidRPr="00795AB8">
        <w:rPr>
          <w:rFonts w:ascii="Times New Roman" w:hAnsi="Times New Roman" w:cs="Times New Roman"/>
          <w:sz w:val="24"/>
          <w:szCs w:val="24"/>
        </w:rPr>
        <w:t xml:space="preserve"> se faz </w:t>
      </w:r>
      <w:r w:rsidR="007B65A4" w:rsidRPr="00795AB8">
        <w:rPr>
          <w:rFonts w:ascii="Times New Roman" w:hAnsi="Times New Roman" w:cs="Times New Roman"/>
          <w:sz w:val="24"/>
          <w:szCs w:val="24"/>
        </w:rPr>
        <w:t>p</w:t>
      </w:r>
      <w:r w:rsidR="008B7B1B" w:rsidRPr="00795AB8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7B65A4" w:rsidRPr="00795AB8">
        <w:rPr>
          <w:rFonts w:ascii="Times New Roman" w:hAnsi="Times New Roman" w:cs="Times New Roman"/>
          <w:sz w:val="24"/>
          <w:szCs w:val="24"/>
        </w:rPr>
        <w:t>flebotomíneos</w:t>
      </w:r>
      <w:proofErr w:type="spellEnd"/>
      <w:r w:rsidR="007B65A4" w:rsidRPr="00795AB8">
        <w:rPr>
          <w:rFonts w:ascii="Times New Roman" w:hAnsi="Times New Roman" w:cs="Times New Roman"/>
          <w:sz w:val="24"/>
          <w:szCs w:val="24"/>
        </w:rPr>
        <w:t xml:space="preserve"> do gênero </w:t>
      </w:r>
      <w:proofErr w:type="spellStart"/>
      <w:r w:rsidR="007B65A4" w:rsidRPr="00795AB8">
        <w:rPr>
          <w:rFonts w:ascii="Times New Roman" w:hAnsi="Times New Roman" w:cs="Times New Roman"/>
          <w:i/>
          <w:iCs/>
          <w:sz w:val="24"/>
          <w:szCs w:val="24"/>
        </w:rPr>
        <w:t>Lutzomyia</w:t>
      </w:r>
      <w:proofErr w:type="spellEnd"/>
      <w:r w:rsidR="001A4D15" w:rsidRPr="00795AB8">
        <w:rPr>
          <w:rFonts w:ascii="Times New Roman" w:hAnsi="Times New Roman" w:cs="Times New Roman"/>
          <w:sz w:val="24"/>
          <w:szCs w:val="24"/>
        </w:rPr>
        <w:t xml:space="preserve"> (BRASIL, 2019a). Primariamente, é uma infecção zoonótica, afetando outros animais que não o ser humano, o qual pode ser envolvido secundariamente,</w:t>
      </w:r>
      <w:r w:rsidR="007B65A4" w:rsidRPr="00795AB8">
        <w:rPr>
          <w:rFonts w:ascii="Times New Roman" w:hAnsi="Times New Roman" w:cs="Times New Roman"/>
          <w:sz w:val="24"/>
          <w:szCs w:val="24"/>
        </w:rPr>
        <w:t xml:space="preserve"> e que</w:t>
      </w:r>
      <w:r w:rsidR="00345FDF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2A64CB" w:rsidRPr="00795AB8">
        <w:rPr>
          <w:rFonts w:ascii="Times New Roman" w:hAnsi="Times New Roman" w:cs="Times New Roman"/>
          <w:sz w:val="24"/>
          <w:szCs w:val="24"/>
        </w:rPr>
        <w:t xml:space="preserve">se manifesta classicamente sob a forma cutânea e mucosa (ou </w:t>
      </w:r>
      <w:proofErr w:type="spellStart"/>
      <w:r w:rsidR="002A64CB" w:rsidRPr="00795AB8">
        <w:rPr>
          <w:rFonts w:ascii="Times New Roman" w:hAnsi="Times New Roman" w:cs="Times New Roman"/>
          <w:sz w:val="24"/>
          <w:szCs w:val="24"/>
        </w:rPr>
        <w:t>mucocutânea</w:t>
      </w:r>
      <w:proofErr w:type="spellEnd"/>
      <w:r w:rsidR="002A64CB" w:rsidRPr="00795AB8">
        <w:rPr>
          <w:rFonts w:ascii="Times New Roman" w:hAnsi="Times New Roman" w:cs="Times New Roman"/>
          <w:sz w:val="24"/>
          <w:szCs w:val="24"/>
        </w:rPr>
        <w:t>)</w:t>
      </w:r>
      <w:r w:rsidR="00CA5C83" w:rsidRPr="00795AB8">
        <w:rPr>
          <w:rFonts w:ascii="Times New Roman" w:hAnsi="Times New Roman" w:cs="Times New Roman"/>
          <w:sz w:val="24"/>
          <w:szCs w:val="24"/>
        </w:rPr>
        <w:t>, com apresentação de diferentes manifestações clínicas</w:t>
      </w:r>
      <w:r w:rsidR="00BE0D50" w:rsidRPr="00795AB8">
        <w:rPr>
          <w:rFonts w:ascii="Times New Roman" w:hAnsi="Times New Roman" w:cs="Times New Roman"/>
          <w:sz w:val="24"/>
          <w:szCs w:val="24"/>
        </w:rPr>
        <w:t xml:space="preserve"> (BRASIL, </w:t>
      </w:r>
      <w:r w:rsidR="009E6753" w:rsidRPr="00795AB8">
        <w:rPr>
          <w:rFonts w:ascii="Times New Roman" w:hAnsi="Times New Roman" w:cs="Times New Roman"/>
          <w:sz w:val="24"/>
          <w:szCs w:val="24"/>
        </w:rPr>
        <w:t xml:space="preserve">2013, </w:t>
      </w:r>
      <w:r w:rsidR="00BE0D50" w:rsidRPr="00795AB8">
        <w:rPr>
          <w:rFonts w:ascii="Times New Roman" w:hAnsi="Times New Roman" w:cs="Times New Roman"/>
          <w:sz w:val="24"/>
          <w:szCs w:val="24"/>
        </w:rPr>
        <w:t>2019a</w:t>
      </w:r>
      <w:r w:rsidR="001A4D15" w:rsidRPr="00795AB8">
        <w:rPr>
          <w:rFonts w:ascii="Times New Roman" w:hAnsi="Times New Roman" w:cs="Times New Roman"/>
          <w:sz w:val="24"/>
          <w:szCs w:val="24"/>
        </w:rPr>
        <w:t>,</w:t>
      </w:r>
      <w:r w:rsidR="00BE0D50" w:rsidRPr="00795AB8">
        <w:rPr>
          <w:rFonts w:ascii="Times New Roman" w:hAnsi="Times New Roman" w:cs="Times New Roman"/>
          <w:sz w:val="24"/>
          <w:szCs w:val="24"/>
        </w:rPr>
        <w:t>)</w:t>
      </w:r>
      <w:r w:rsidR="00C807EE" w:rsidRPr="00795AB8">
        <w:rPr>
          <w:rFonts w:ascii="Times New Roman" w:hAnsi="Times New Roman" w:cs="Times New Roman"/>
          <w:sz w:val="24"/>
          <w:szCs w:val="24"/>
        </w:rPr>
        <w:t xml:space="preserve"> No Brasil, possui registro em todas as unidades federadas, </w:t>
      </w:r>
      <w:r w:rsidR="00E7089C" w:rsidRPr="00795AB8">
        <w:rPr>
          <w:rFonts w:ascii="Times New Roman" w:hAnsi="Times New Roman" w:cs="Times New Roman"/>
          <w:sz w:val="24"/>
          <w:szCs w:val="24"/>
        </w:rPr>
        <w:t xml:space="preserve">sendo umas das afecções dermatológicas que merece mais atenção, devido à sua magnitude, assim como pelo risco de ocorrência de deformidades que pode produzir no ser humano, e também pelo envolvimento psicológico, com reflexos no campo social e econômico, uma vez que, na maioria dos casos, pode ser considerada uma doença ocupacional </w:t>
      </w:r>
      <w:r w:rsidR="00BE0D50" w:rsidRPr="00795AB8">
        <w:rPr>
          <w:rFonts w:ascii="Times New Roman" w:hAnsi="Times New Roman" w:cs="Times New Roman"/>
          <w:sz w:val="24"/>
          <w:szCs w:val="24"/>
        </w:rPr>
        <w:t xml:space="preserve">(BRASIL, </w:t>
      </w:r>
      <w:r w:rsidR="004C3FCA" w:rsidRPr="00795AB8">
        <w:rPr>
          <w:rFonts w:ascii="Times New Roman" w:hAnsi="Times New Roman" w:cs="Times New Roman"/>
          <w:sz w:val="24"/>
          <w:szCs w:val="24"/>
        </w:rPr>
        <w:t>2013</w:t>
      </w:r>
      <w:r w:rsidR="00795AB8" w:rsidRPr="00795AB8">
        <w:rPr>
          <w:rFonts w:ascii="Times New Roman" w:hAnsi="Times New Roman" w:cs="Times New Roman"/>
          <w:sz w:val="24"/>
          <w:szCs w:val="24"/>
        </w:rPr>
        <w:t>; JÚNIOR,</w:t>
      </w:r>
      <w:r w:rsidR="004C3FCA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BE0D50" w:rsidRPr="00795AB8">
        <w:rPr>
          <w:rFonts w:ascii="Times New Roman" w:hAnsi="Times New Roman" w:cs="Times New Roman"/>
          <w:sz w:val="24"/>
          <w:szCs w:val="24"/>
        </w:rPr>
        <w:t>2019)</w:t>
      </w:r>
      <w:r w:rsidR="004C3FCA" w:rsidRPr="00795AB8">
        <w:rPr>
          <w:rFonts w:ascii="Times New Roman" w:hAnsi="Times New Roman" w:cs="Times New Roman"/>
          <w:sz w:val="24"/>
          <w:szCs w:val="24"/>
        </w:rPr>
        <w:t>.</w:t>
      </w:r>
      <w:r w:rsidR="00CC2019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B907CC" w:rsidRPr="00795AB8">
        <w:rPr>
          <w:rFonts w:ascii="Times New Roman" w:hAnsi="Times New Roman" w:cs="Times New Roman"/>
          <w:sz w:val="24"/>
          <w:szCs w:val="24"/>
        </w:rPr>
        <w:t xml:space="preserve">A partir da década de 90, o Ministério da Saúde notificou uma média anual de 32 mil novos casos de LTA e analisando-se os dados pertinentes em 2003, verificou-se que somente a Região Norte notificou aproximadamente 45% dos casos, predominando os estados do Pará, Amazonas e Rondônia (BRASIL, 2006). Neste cenário logrou-se descrever </w:t>
      </w:r>
      <w:r w:rsidR="006639D3" w:rsidRPr="00795AB8">
        <w:rPr>
          <w:rFonts w:ascii="Times New Roman" w:hAnsi="Times New Roman" w:cs="Times New Roman"/>
          <w:sz w:val="24"/>
          <w:szCs w:val="24"/>
        </w:rPr>
        <w:t>a casuística d</w:t>
      </w:r>
      <w:r w:rsidR="00325CEF" w:rsidRPr="00795AB8">
        <w:rPr>
          <w:rFonts w:ascii="Times New Roman" w:hAnsi="Times New Roman" w:cs="Times New Roman"/>
          <w:sz w:val="24"/>
          <w:szCs w:val="24"/>
        </w:rPr>
        <w:t>e</w:t>
      </w:r>
      <w:r w:rsidR="00B907CC" w:rsidRPr="00795AB8">
        <w:rPr>
          <w:rFonts w:ascii="Times New Roman" w:hAnsi="Times New Roman" w:cs="Times New Roman"/>
          <w:sz w:val="24"/>
          <w:szCs w:val="24"/>
        </w:rPr>
        <w:t xml:space="preserve"> LTA </w:t>
      </w:r>
      <w:r w:rsidR="006639D3" w:rsidRPr="00795AB8">
        <w:rPr>
          <w:rFonts w:ascii="Times New Roman" w:hAnsi="Times New Roman" w:cs="Times New Roman"/>
          <w:sz w:val="24"/>
          <w:szCs w:val="24"/>
        </w:rPr>
        <w:t>no</w:t>
      </w:r>
      <w:r w:rsidR="00B907CC" w:rsidRPr="00795AB8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6639D3" w:rsidRPr="00795AB8">
        <w:rPr>
          <w:rFonts w:ascii="Times New Roman" w:hAnsi="Times New Roman" w:cs="Times New Roman"/>
          <w:sz w:val="24"/>
          <w:szCs w:val="24"/>
        </w:rPr>
        <w:t xml:space="preserve"> de Medicilândia, mesorregião </w:t>
      </w:r>
      <w:r w:rsidR="00B907CC" w:rsidRPr="00795AB8">
        <w:rPr>
          <w:rFonts w:ascii="Times New Roman" w:hAnsi="Times New Roman" w:cs="Times New Roman"/>
          <w:sz w:val="24"/>
          <w:szCs w:val="24"/>
        </w:rPr>
        <w:t xml:space="preserve">do estado do Pará.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identificar os aspectos clínico-epidemiológicos e sociodemográficos d</w:t>
      </w:r>
      <w:r w:rsidR="003E5201" w:rsidRPr="00795AB8">
        <w:rPr>
          <w:rFonts w:ascii="Times New Roman" w:hAnsi="Times New Roman" w:cs="Times New Roman"/>
          <w:sz w:val="24"/>
          <w:szCs w:val="24"/>
        </w:rPr>
        <w:t>e leishmaniose tegumentar americana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3E5201" w:rsidRPr="00795AB8">
        <w:rPr>
          <w:rFonts w:ascii="Times New Roman" w:hAnsi="Times New Roman" w:cs="Times New Roman"/>
          <w:sz w:val="24"/>
          <w:szCs w:val="24"/>
        </w:rPr>
        <w:t>Medicilândia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-PA.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realizou-se estudo descritivo quantitativo do banco de dados do Sistema de Informação de Agravos de Notificação – SINAN, por município de residência, no período de 2007 a 201</w:t>
      </w:r>
      <w:r w:rsidR="0076358A">
        <w:rPr>
          <w:rFonts w:ascii="Times New Roman" w:hAnsi="Times New Roman" w:cs="Times New Roman"/>
          <w:sz w:val="24"/>
          <w:szCs w:val="24"/>
        </w:rPr>
        <w:t>7</w:t>
      </w:r>
      <w:r w:rsidR="00223A3C" w:rsidRPr="00795AB8">
        <w:rPr>
          <w:rFonts w:ascii="Times New Roman" w:hAnsi="Times New Roman" w:cs="Times New Roman"/>
          <w:sz w:val="24"/>
          <w:szCs w:val="24"/>
        </w:rPr>
        <w:t>, sendo os dados tabulados com auxílio do software TABWIN do Ministério da Saúde</w:t>
      </w:r>
      <w:r w:rsidR="003E5201" w:rsidRPr="00795AB8">
        <w:rPr>
          <w:rFonts w:ascii="Times New Roman" w:hAnsi="Times New Roman" w:cs="Times New Roman"/>
          <w:sz w:val="24"/>
          <w:szCs w:val="24"/>
        </w:rPr>
        <w:t xml:space="preserve">, </w:t>
      </w:r>
      <w:r w:rsidR="003E5201" w:rsidRPr="00795AB8">
        <w:rPr>
          <w:rFonts w:ascii="Times New Roman" w:eastAsia="Times New Roman" w:hAnsi="Times New Roman" w:cs="Times New Roman"/>
          <w:sz w:val="24"/>
          <w:szCs w:val="24"/>
          <w:lang w:eastAsia="pt-BR"/>
        </w:rPr>
        <w:t>Epi Info versão 7.2.3.1 (C</w:t>
      </w:r>
      <w:r w:rsidR="00797093" w:rsidRPr="00795A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entro de Controle e Prevenção de Doenças – CDC, </w:t>
      </w:r>
      <w:r w:rsidR="003E5201" w:rsidRPr="00795AB8">
        <w:rPr>
          <w:rFonts w:ascii="Times New Roman" w:eastAsia="Times New Roman" w:hAnsi="Times New Roman" w:cs="Times New Roman"/>
          <w:sz w:val="24"/>
          <w:szCs w:val="24"/>
          <w:lang w:eastAsia="pt-BR"/>
        </w:rPr>
        <w:t>Atlanta, Estados Unidos)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 e em planilhas do Microsoft </w:t>
      </w:r>
      <w:r w:rsidR="00BB56F3">
        <w:rPr>
          <w:rFonts w:ascii="Times New Roman" w:hAnsi="Times New Roman" w:cs="Times New Roman"/>
          <w:sz w:val="24"/>
          <w:szCs w:val="24"/>
        </w:rPr>
        <w:t xml:space="preserve">Office 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Excel para </w:t>
      </w:r>
      <w:r w:rsidR="00715C6B" w:rsidRPr="00795AB8">
        <w:rPr>
          <w:rFonts w:ascii="Times New Roman" w:hAnsi="Times New Roman" w:cs="Times New Roman"/>
          <w:sz w:val="24"/>
          <w:szCs w:val="24"/>
        </w:rPr>
        <w:t>produção de gráficos</w:t>
      </w:r>
      <w:r w:rsidR="00961E3C" w:rsidRPr="00795AB8">
        <w:rPr>
          <w:rFonts w:ascii="Times New Roman" w:hAnsi="Times New Roman" w:cs="Times New Roman"/>
          <w:sz w:val="24"/>
          <w:szCs w:val="24"/>
        </w:rPr>
        <w:t xml:space="preserve"> e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 tabelas </w:t>
      </w:r>
      <w:r w:rsidR="00961E3C" w:rsidRPr="00795AB8">
        <w:rPr>
          <w:rFonts w:ascii="Times New Roman" w:hAnsi="Times New Roman" w:cs="Times New Roman"/>
          <w:sz w:val="24"/>
          <w:szCs w:val="24"/>
        </w:rPr>
        <w:t>para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961E3C" w:rsidRPr="00795AB8">
        <w:rPr>
          <w:rFonts w:ascii="Times New Roman" w:hAnsi="Times New Roman" w:cs="Times New Roman"/>
          <w:sz w:val="24"/>
          <w:szCs w:val="24"/>
        </w:rPr>
        <w:t xml:space="preserve">posterior </w:t>
      </w:r>
      <w:r w:rsidR="00223A3C" w:rsidRPr="00795AB8">
        <w:rPr>
          <w:rFonts w:ascii="Times New Roman" w:hAnsi="Times New Roman" w:cs="Times New Roman"/>
          <w:sz w:val="24"/>
          <w:szCs w:val="24"/>
        </w:rPr>
        <w:t xml:space="preserve">análise estatística 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simples.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715C6B" w:rsidRPr="00795AB8">
        <w:rPr>
          <w:rFonts w:ascii="Times New Roman" w:hAnsi="Times New Roman" w:cs="Times New Roman"/>
          <w:sz w:val="24"/>
          <w:szCs w:val="24"/>
        </w:rPr>
        <w:t xml:space="preserve"> o</w:t>
      </w:r>
      <w:r w:rsidRPr="00795AB8">
        <w:rPr>
          <w:rFonts w:ascii="Times New Roman" w:hAnsi="Times New Roman" w:cs="Times New Roman"/>
          <w:sz w:val="24"/>
          <w:szCs w:val="24"/>
        </w:rPr>
        <w:t xml:space="preserve">bservou-se </w:t>
      </w:r>
      <w:r w:rsidR="00270BA0" w:rsidRPr="00795AB8">
        <w:rPr>
          <w:rFonts w:ascii="Times New Roman" w:hAnsi="Times New Roman" w:cs="Times New Roman"/>
          <w:sz w:val="24"/>
          <w:szCs w:val="24"/>
        </w:rPr>
        <w:t xml:space="preserve">que o município apresenta-se no 1º lugar em número de LTA no estado com </w:t>
      </w:r>
      <w:r w:rsidR="00D42858" w:rsidRPr="00795AB8">
        <w:rPr>
          <w:rFonts w:ascii="Times New Roman" w:hAnsi="Times New Roman" w:cs="Times New Roman"/>
          <w:sz w:val="24"/>
          <w:szCs w:val="24"/>
        </w:rPr>
        <w:t>1.838 casos</w:t>
      </w:r>
      <w:r w:rsidR="00270BA0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177025" w:rsidRPr="00795AB8">
        <w:rPr>
          <w:rFonts w:ascii="Times New Roman" w:hAnsi="Times New Roman" w:cs="Times New Roman"/>
          <w:sz w:val="24"/>
          <w:szCs w:val="24"/>
        </w:rPr>
        <w:t>(4,63%)</w:t>
      </w:r>
      <w:r w:rsidR="002F6787">
        <w:rPr>
          <w:rFonts w:ascii="Times New Roman" w:hAnsi="Times New Roman" w:cs="Times New Roman"/>
          <w:sz w:val="24"/>
          <w:szCs w:val="24"/>
        </w:rPr>
        <w:t>,</w:t>
      </w:r>
      <w:r w:rsidR="00177025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270BA0" w:rsidRPr="00795AB8">
        <w:rPr>
          <w:rFonts w:ascii="Times New Roman" w:hAnsi="Times New Roman" w:cs="Times New Roman"/>
          <w:sz w:val="24"/>
          <w:szCs w:val="24"/>
        </w:rPr>
        <w:t>com a seguinte distribuição anual</w:t>
      </w:r>
      <w:r w:rsidR="006530A3" w:rsidRPr="00795AB8">
        <w:rPr>
          <w:rFonts w:ascii="Times New Roman" w:hAnsi="Times New Roman" w:cs="Times New Roman"/>
          <w:sz w:val="24"/>
          <w:szCs w:val="24"/>
        </w:rPr>
        <w:t>: 2007 (256</w:t>
      </w:r>
      <w:r w:rsidR="003E452A" w:rsidRPr="00795AB8">
        <w:rPr>
          <w:rFonts w:ascii="Times New Roman" w:hAnsi="Times New Roman" w:cs="Times New Roman"/>
          <w:sz w:val="24"/>
          <w:szCs w:val="24"/>
        </w:rPr>
        <w:t xml:space="preserve"> casos</w:t>
      </w:r>
      <w:r w:rsidR="006530A3" w:rsidRPr="00795AB8">
        <w:rPr>
          <w:rFonts w:ascii="Times New Roman" w:hAnsi="Times New Roman" w:cs="Times New Roman"/>
          <w:sz w:val="24"/>
          <w:szCs w:val="24"/>
        </w:rPr>
        <w:t>); 2008 (217); 2009 (213); 2010 (98); 2011 (147); 2012 (232)</w:t>
      </w:r>
      <w:r w:rsidR="003E452A" w:rsidRPr="00795AB8">
        <w:rPr>
          <w:rFonts w:ascii="Times New Roman" w:hAnsi="Times New Roman" w:cs="Times New Roman"/>
          <w:sz w:val="24"/>
          <w:szCs w:val="24"/>
        </w:rPr>
        <w:t>;</w:t>
      </w:r>
      <w:r w:rsidR="006530A3" w:rsidRPr="00795AB8">
        <w:rPr>
          <w:rFonts w:ascii="Times New Roman" w:hAnsi="Times New Roman" w:cs="Times New Roman"/>
          <w:sz w:val="24"/>
          <w:szCs w:val="24"/>
        </w:rPr>
        <w:t xml:space="preserve"> 2013 (90); 2014 (131); 2015 (160); 2016 (67) </w:t>
      </w:r>
      <w:r w:rsidR="006530A3" w:rsidRPr="00795AB8">
        <w:rPr>
          <w:rFonts w:ascii="Times New Roman" w:hAnsi="Times New Roman" w:cs="Times New Roman"/>
          <w:sz w:val="24"/>
          <w:szCs w:val="24"/>
        </w:rPr>
        <w:lastRenderedPageBreak/>
        <w:t xml:space="preserve">e 2017 (227); </w:t>
      </w:r>
      <w:r w:rsidR="009E6E34">
        <w:rPr>
          <w:rFonts w:ascii="Times New Roman" w:hAnsi="Times New Roman" w:cs="Times New Roman"/>
          <w:sz w:val="24"/>
          <w:szCs w:val="24"/>
        </w:rPr>
        <w:t>a</w:t>
      </w:r>
      <w:r w:rsidR="006530A3" w:rsidRPr="00795AB8">
        <w:rPr>
          <w:rFonts w:ascii="Times New Roman" w:hAnsi="Times New Roman" w:cs="Times New Roman"/>
          <w:sz w:val="24"/>
          <w:szCs w:val="24"/>
        </w:rPr>
        <w:t xml:space="preserve"> média de coeficiente de prevalência no período estudado </w:t>
      </w:r>
      <w:r w:rsidR="009E6E34">
        <w:rPr>
          <w:rFonts w:ascii="Times New Roman" w:hAnsi="Times New Roman" w:cs="Times New Roman"/>
          <w:sz w:val="24"/>
          <w:szCs w:val="24"/>
        </w:rPr>
        <w:t xml:space="preserve">foi </w:t>
      </w:r>
      <w:r w:rsidR="006530A3" w:rsidRPr="00795AB8">
        <w:rPr>
          <w:rFonts w:ascii="Times New Roman" w:hAnsi="Times New Roman" w:cs="Times New Roman"/>
          <w:sz w:val="24"/>
          <w:szCs w:val="24"/>
        </w:rPr>
        <w:t>de 6,29/1.000 habitantes</w:t>
      </w:r>
      <w:r w:rsidR="00EA0966" w:rsidRPr="00795AB8">
        <w:rPr>
          <w:rFonts w:ascii="Times New Roman" w:hAnsi="Times New Roman" w:cs="Times New Roman"/>
          <w:sz w:val="24"/>
          <w:szCs w:val="24"/>
        </w:rPr>
        <w:t>.</w:t>
      </w:r>
      <w:r w:rsidR="00F9734B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9238A8" w:rsidRPr="00795AB8">
        <w:rPr>
          <w:rFonts w:ascii="Times New Roman" w:hAnsi="Times New Roman" w:cs="Times New Roman"/>
          <w:sz w:val="24"/>
          <w:szCs w:val="24"/>
        </w:rPr>
        <w:t>O</w:t>
      </w:r>
      <w:r w:rsidR="00C00DAD" w:rsidRPr="00795AB8">
        <w:rPr>
          <w:rFonts w:ascii="Times New Roman" w:hAnsi="Times New Roman" w:cs="Times New Roman"/>
          <w:sz w:val="24"/>
          <w:szCs w:val="24"/>
        </w:rPr>
        <w:t>bservou-se 3 picos da doença: 2007 (13,93%) 2012 (12,62%) e 2017</w:t>
      </w:r>
      <w:r w:rsidR="00CF636D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C00DAD" w:rsidRPr="00795AB8">
        <w:rPr>
          <w:rFonts w:ascii="Times New Roman" w:hAnsi="Times New Roman" w:cs="Times New Roman"/>
          <w:sz w:val="24"/>
          <w:szCs w:val="24"/>
        </w:rPr>
        <w:t>(12,35%)</w:t>
      </w:r>
      <w:r w:rsidR="002C24F1" w:rsidRPr="00795AB8">
        <w:rPr>
          <w:rFonts w:ascii="Times New Roman" w:hAnsi="Times New Roman" w:cs="Times New Roman"/>
          <w:sz w:val="24"/>
          <w:szCs w:val="24"/>
        </w:rPr>
        <w:t>.</w:t>
      </w:r>
      <w:r w:rsidR="00C00DAD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5657B5" w:rsidRPr="00795AB8">
        <w:rPr>
          <w:rFonts w:ascii="Times New Roman" w:hAnsi="Times New Roman" w:cs="Times New Roman"/>
          <w:sz w:val="24"/>
          <w:szCs w:val="24"/>
        </w:rPr>
        <w:t>P</w:t>
      </w:r>
      <w:r w:rsidR="002C24F1" w:rsidRPr="00795AB8">
        <w:rPr>
          <w:rFonts w:ascii="Times New Roman" w:hAnsi="Times New Roman" w:cs="Times New Roman"/>
          <w:sz w:val="24"/>
          <w:szCs w:val="24"/>
        </w:rPr>
        <w:t>icos de transmissões foram observados a cada cinco anos, apresentando tendência de aumento do número de casos, a partir do ano de 1985, quando se solidifica a implantação das ações de vigilância e controle da LTA no país (BRASIL, 2013). Em relação aos meses de maior ocorrência</w:t>
      </w:r>
      <w:r w:rsidR="00AA7154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2F1909">
        <w:rPr>
          <w:rFonts w:ascii="Times New Roman" w:hAnsi="Times New Roman" w:cs="Times New Roman"/>
          <w:sz w:val="24"/>
          <w:szCs w:val="24"/>
        </w:rPr>
        <w:t>n</w:t>
      </w:r>
      <w:r w:rsidR="00AA7154" w:rsidRPr="00795AB8">
        <w:rPr>
          <w:rFonts w:ascii="Times New Roman" w:hAnsi="Times New Roman" w:cs="Times New Roman"/>
          <w:sz w:val="24"/>
          <w:szCs w:val="24"/>
        </w:rPr>
        <w:t xml:space="preserve">o município destacou-se </w:t>
      </w:r>
      <w:r w:rsidR="00C00DAD" w:rsidRPr="00795AB8">
        <w:rPr>
          <w:rFonts w:ascii="Times New Roman" w:hAnsi="Times New Roman" w:cs="Times New Roman"/>
          <w:sz w:val="24"/>
          <w:szCs w:val="24"/>
        </w:rPr>
        <w:t xml:space="preserve">entre janeiro </w:t>
      </w:r>
      <w:r w:rsidR="00AA7154" w:rsidRPr="00795AB8">
        <w:rPr>
          <w:rFonts w:ascii="Times New Roman" w:hAnsi="Times New Roman" w:cs="Times New Roman"/>
          <w:sz w:val="24"/>
          <w:szCs w:val="24"/>
        </w:rPr>
        <w:t>e</w:t>
      </w:r>
      <w:r w:rsidR="00C00DAD" w:rsidRPr="00795AB8">
        <w:rPr>
          <w:rFonts w:ascii="Times New Roman" w:hAnsi="Times New Roman" w:cs="Times New Roman"/>
          <w:sz w:val="24"/>
          <w:szCs w:val="24"/>
        </w:rPr>
        <w:t xml:space="preserve"> abril (60,12%) e média </w:t>
      </w:r>
      <w:r w:rsidR="009238A8" w:rsidRPr="00795AB8">
        <w:rPr>
          <w:rFonts w:ascii="Times New Roman" w:hAnsi="Times New Roman" w:cs="Times New Roman"/>
          <w:sz w:val="24"/>
          <w:szCs w:val="24"/>
        </w:rPr>
        <w:t>de 153,17 casos mensal</w:t>
      </w:r>
      <w:r w:rsidR="0085576C" w:rsidRPr="00795AB8">
        <w:rPr>
          <w:rFonts w:ascii="Times New Roman" w:hAnsi="Times New Roman" w:cs="Times New Roman"/>
          <w:sz w:val="24"/>
          <w:szCs w:val="24"/>
        </w:rPr>
        <w:t>.</w:t>
      </w:r>
      <w:r w:rsidR="00E014AF" w:rsidRPr="00795AB8">
        <w:rPr>
          <w:rFonts w:ascii="Times New Roman" w:hAnsi="Times New Roman" w:cs="Times New Roman"/>
          <w:sz w:val="24"/>
          <w:szCs w:val="24"/>
        </w:rPr>
        <w:t xml:space="preserve"> Segundo Bastos e </w:t>
      </w:r>
      <w:proofErr w:type="spellStart"/>
      <w:r w:rsidR="00E014AF" w:rsidRPr="00795AB8">
        <w:rPr>
          <w:rFonts w:ascii="Times New Roman" w:hAnsi="Times New Roman" w:cs="Times New Roman"/>
          <w:sz w:val="24"/>
          <w:szCs w:val="24"/>
        </w:rPr>
        <w:t>Pachêco</w:t>
      </w:r>
      <w:proofErr w:type="spellEnd"/>
      <w:r w:rsidR="00E014AF" w:rsidRPr="00795AB8">
        <w:rPr>
          <w:rFonts w:ascii="Times New Roman" w:hAnsi="Times New Roman" w:cs="Times New Roman"/>
          <w:sz w:val="24"/>
          <w:szCs w:val="24"/>
        </w:rPr>
        <w:t xml:space="preserve"> (2005) os meses de maior frequência de chuvas na microrregião onde encontra-se Medicilândia vão de </w:t>
      </w:r>
      <w:r w:rsidR="00B805DC" w:rsidRPr="00795AB8">
        <w:rPr>
          <w:rFonts w:ascii="Times New Roman" w:hAnsi="Times New Roman" w:cs="Times New Roman"/>
          <w:sz w:val="24"/>
          <w:szCs w:val="24"/>
        </w:rPr>
        <w:t>j</w:t>
      </w:r>
      <w:r w:rsidR="00E014AF" w:rsidRPr="00795AB8">
        <w:rPr>
          <w:rFonts w:ascii="Times New Roman" w:hAnsi="Times New Roman" w:cs="Times New Roman"/>
          <w:sz w:val="24"/>
          <w:szCs w:val="24"/>
        </w:rPr>
        <w:t>aneiro a abril</w:t>
      </w:r>
      <w:r w:rsidR="002232F4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="005657B5" w:rsidRPr="00795AB8">
        <w:rPr>
          <w:rFonts w:ascii="Times New Roman" w:hAnsi="Times New Roman" w:cs="Times New Roman"/>
          <w:sz w:val="24"/>
          <w:szCs w:val="24"/>
        </w:rPr>
        <w:t>Resalta-se ainda que o</w:t>
      </w:r>
      <w:r w:rsidR="002232F4" w:rsidRPr="00795AB8">
        <w:rPr>
          <w:rFonts w:ascii="Times New Roman" w:hAnsi="Times New Roman" w:cs="Times New Roman"/>
          <w:sz w:val="24"/>
          <w:szCs w:val="24"/>
        </w:rPr>
        <w:t xml:space="preserve"> período que antecede às chuvas ou imediatamente após é mais favorável ao aumento da densidade vetorial (BRASIL, 2013).</w:t>
      </w:r>
      <w:r w:rsidR="002C3AB2" w:rsidRPr="00795AB8">
        <w:rPr>
          <w:rFonts w:ascii="Times New Roman" w:hAnsi="Times New Roman" w:cs="Times New Roman"/>
          <w:sz w:val="24"/>
          <w:szCs w:val="24"/>
        </w:rPr>
        <w:t xml:space="preserve"> Houve </w:t>
      </w:r>
      <w:r w:rsidR="0085576C" w:rsidRPr="00795AB8">
        <w:rPr>
          <w:rFonts w:ascii="Times New Roman" w:hAnsi="Times New Roman" w:cs="Times New Roman"/>
          <w:sz w:val="24"/>
          <w:szCs w:val="24"/>
        </w:rPr>
        <w:t>predomínio d</w:t>
      </w:r>
      <w:r w:rsidR="002C3AB2" w:rsidRPr="00795AB8">
        <w:rPr>
          <w:rFonts w:ascii="Times New Roman" w:hAnsi="Times New Roman" w:cs="Times New Roman"/>
          <w:sz w:val="24"/>
          <w:szCs w:val="24"/>
        </w:rPr>
        <w:t>e</w:t>
      </w:r>
      <w:r w:rsidR="0085576C" w:rsidRPr="00795AB8">
        <w:rPr>
          <w:rFonts w:ascii="Times New Roman" w:hAnsi="Times New Roman" w:cs="Times New Roman"/>
          <w:sz w:val="24"/>
          <w:szCs w:val="24"/>
        </w:rPr>
        <w:t xml:space="preserve"> casos na zona rural (86,67%)</w:t>
      </w:r>
      <w:r w:rsidR="00354ADB" w:rsidRPr="00795AB8">
        <w:rPr>
          <w:rFonts w:ascii="Times New Roman" w:hAnsi="Times New Roman" w:cs="Times New Roman"/>
          <w:sz w:val="24"/>
          <w:szCs w:val="24"/>
        </w:rPr>
        <w:t>, acometendo mais o sexo masculino (70,35%)</w:t>
      </w:r>
      <w:r w:rsidR="00BF438F" w:rsidRPr="00795AB8">
        <w:rPr>
          <w:rFonts w:ascii="Times New Roman" w:hAnsi="Times New Roman" w:cs="Times New Roman"/>
          <w:sz w:val="24"/>
          <w:szCs w:val="24"/>
        </w:rPr>
        <w:t xml:space="preserve">, com casos em gestantes (1 no 1º trimestre, 1 no 2º trimestre e 9 com idade gestacional desconhecida) </w:t>
      </w:r>
      <w:r w:rsidR="00354ADB" w:rsidRPr="00795AB8">
        <w:rPr>
          <w:rFonts w:ascii="Times New Roman" w:hAnsi="Times New Roman" w:cs="Times New Roman"/>
          <w:sz w:val="24"/>
          <w:szCs w:val="24"/>
        </w:rPr>
        <w:t xml:space="preserve">; </w:t>
      </w:r>
      <w:r w:rsidR="00662E51" w:rsidRPr="00795AB8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524FE1" w:rsidRPr="00795AB8">
        <w:rPr>
          <w:rFonts w:ascii="Times New Roman" w:hAnsi="Times New Roman" w:cs="Times New Roman"/>
          <w:sz w:val="24"/>
          <w:szCs w:val="24"/>
        </w:rPr>
        <w:t>em</w:t>
      </w:r>
      <w:r w:rsidR="00354ADB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524FE1" w:rsidRPr="00795AB8">
        <w:rPr>
          <w:rFonts w:ascii="Times New Roman" w:hAnsi="Times New Roman" w:cs="Times New Roman"/>
          <w:sz w:val="24"/>
          <w:szCs w:val="24"/>
        </w:rPr>
        <w:t xml:space="preserve">adultos (62,84%), </w:t>
      </w:r>
      <w:r w:rsidR="00662E51" w:rsidRPr="00795AB8">
        <w:rPr>
          <w:rFonts w:ascii="Times New Roman" w:hAnsi="Times New Roman" w:cs="Times New Roman"/>
          <w:sz w:val="24"/>
          <w:szCs w:val="24"/>
        </w:rPr>
        <w:t xml:space="preserve">seguido de </w:t>
      </w:r>
      <w:r w:rsidR="00524FE1" w:rsidRPr="00795AB8">
        <w:rPr>
          <w:rFonts w:ascii="Times New Roman" w:hAnsi="Times New Roman" w:cs="Times New Roman"/>
          <w:sz w:val="24"/>
          <w:szCs w:val="24"/>
        </w:rPr>
        <w:t xml:space="preserve">adolescentes (16,49%), </w:t>
      </w:r>
      <w:r w:rsidR="00354ADB" w:rsidRPr="00795AB8">
        <w:rPr>
          <w:rFonts w:ascii="Times New Roman" w:hAnsi="Times New Roman" w:cs="Times New Roman"/>
          <w:sz w:val="24"/>
          <w:szCs w:val="24"/>
        </w:rPr>
        <w:t xml:space="preserve">crianças </w:t>
      </w:r>
      <w:r w:rsidR="00524FE1" w:rsidRPr="00795AB8">
        <w:rPr>
          <w:rFonts w:ascii="Times New Roman" w:hAnsi="Times New Roman" w:cs="Times New Roman"/>
          <w:sz w:val="24"/>
          <w:szCs w:val="24"/>
        </w:rPr>
        <w:t>e</w:t>
      </w:r>
      <w:r w:rsidR="00472758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354ADB" w:rsidRPr="00795AB8">
        <w:rPr>
          <w:rFonts w:ascii="Times New Roman" w:hAnsi="Times New Roman" w:cs="Times New Roman"/>
          <w:sz w:val="24"/>
          <w:szCs w:val="24"/>
        </w:rPr>
        <w:t>idoso (4,95%)</w:t>
      </w:r>
      <w:r w:rsidR="002C3AB2" w:rsidRPr="00795AB8">
        <w:rPr>
          <w:rFonts w:ascii="Times New Roman" w:hAnsi="Times New Roman" w:cs="Times New Roman"/>
          <w:sz w:val="24"/>
          <w:szCs w:val="24"/>
        </w:rPr>
        <w:t xml:space="preserve"> e</w:t>
      </w:r>
      <w:r w:rsidR="00472758" w:rsidRPr="00795AB8">
        <w:rPr>
          <w:rFonts w:ascii="Times New Roman" w:hAnsi="Times New Roman" w:cs="Times New Roman"/>
          <w:sz w:val="24"/>
          <w:szCs w:val="24"/>
        </w:rPr>
        <w:t xml:space="preserve"> escolaridade </w:t>
      </w:r>
      <w:r w:rsidR="002C3AB2" w:rsidRPr="00795AB8">
        <w:rPr>
          <w:rFonts w:ascii="Times New Roman" w:hAnsi="Times New Roman" w:cs="Times New Roman"/>
          <w:sz w:val="24"/>
          <w:szCs w:val="24"/>
        </w:rPr>
        <w:t>de</w:t>
      </w:r>
      <w:r w:rsidR="00472758" w:rsidRPr="00795AB8">
        <w:rPr>
          <w:rFonts w:ascii="Times New Roman" w:hAnsi="Times New Roman" w:cs="Times New Roman"/>
          <w:sz w:val="24"/>
          <w:szCs w:val="24"/>
        </w:rPr>
        <w:t xml:space="preserve"> 1ª a 4ª série incompleta do ensino fundamental</w:t>
      </w:r>
      <w:r w:rsidR="0004052E" w:rsidRPr="00795AB8">
        <w:rPr>
          <w:rFonts w:ascii="Times New Roman" w:hAnsi="Times New Roman" w:cs="Times New Roman"/>
          <w:sz w:val="24"/>
          <w:szCs w:val="24"/>
        </w:rPr>
        <w:t xml:space="preserve"> (30,69%)</w:t>
      </w:r>
      <w:r w:rsidR="00F52479" w:rsidRPr="00795AB8">
        <w:rPr>
          <w:rFonts w:ascii="Times New Roman" w:hAnsi="Times New Roman" w:cs="Times New Roman"/>
          <w:sz w:val="24"/>
          <w:szCs w:val="24"/>
        </w:rPr>
        <w:t>. Embora as informações sobre a ocupação frequentemente estejam ignoradas/branco (51,69%)</w:t>
      </w:r>
      <w:r w:rsidR="002C3AB2" w:rsidRPr="00795AB8">
        <w:rPr>
          <w:rFonts w:ascii="Times New Roman" w:hAnsi="Times New Roman" w:cs="Times New Roman"/>
          <w:sz w:val="24"/>
          <w:szCs w:val="24"/>
        </w:rPr>
        <w:t>,</w:t>
      </w:r>
      <w:r w:rsidR="00F52479" w:rsidRPr="00795AB8">
        <w:rPr>
          <w:rFonts w:ascii="Times New Roman" w:hAnsi="Times New Roman" w:cs="Times New Roman"/>
          <w:sz w:val="24"/>
          <w:szCs w:val="24"/>
        </w:rPr>
        <w:t xml:space="preserve"> observou-se que 18,72% </w:t>
      </w:r>
      <w:r w:rsidR="00CC04E8" w:rsidRPr="00795AB8">
        <w:rPr>
          <w:rFonts w:ascii="Times New Roman" w:hAnsi="Times New Roman" w:cs="Times New Roman"/>
          <w:sz w:val="24"/>
          <w:szCs w:val="24"/>
        </w:rPr>
        <w:t xml:space="preserve">dos casos </w:t>
      </w:r>
      <w:r w:rsidR="00F52479" w:rsidRPr="00795AB8">
        <w:rPr>
          <w:rFonts w:ascii="Times New Roman" w:hAnsi="Times New Roman" w:cs="Times New Roman"/>
          <w:sz w:val="24"/>
          <w:szCs w:val="24"/>
        </w:rPr>
        <w:t>corresponderam a trabalhadores volantes da agricultura</w:t>
      </w:r>
      <w:r w:rsidR="00CC04E8" w:rsidRPr="00795AB8">
        <w:rPr>
          <w:rFonts w:ascii="Times New Roman" w:hAnsi="Times New Roman" w:cs="Times New Roman"/>
          <w:sz w:val="24"/>
          <w:szCs w:val="24"/>
        </w:rPr>
        <w:t xml:space="preserve"> (18,72%)</w:t>
      </w:r>
      <w:r w:rsidR="00F52479" w:rsidRPr="00795AB8">
        <w:rPr>
          <w:rFonts w:ascii="Times New Roman" w:hAnsi="Times New Roman" w:cs="Times New Roman"/>
          <w:sz w:val="24"/>
          <w:szCs w:val="24"/>
        </w:rPr>
        <w:t>, seguido de produtor agrícola polivalente</w:t>
      </w:r>
      <w:r w:rsidR="00CC04E8" w:rsidRPr="00795AB8">
        <w:rPr>
          <w:rFonts w:ascii="Times New Roman" w:hAnsi="Times New Roman" w:cs="Times New Roman"/>
          <w:sz w:val="24"/>
          <w:szCs w:val="24"/>
        </w:rPr>
        <w:t xml:space="preserve"> (12,13%)</w:t>
      </w:r>
      <w:r w:rsidR="00F52479" w:rsidRPr="00795AB8">
        <w:rPr>
          <w:rFonts w:ascii="Times New Roman" w:hAnsi="Times New Roman" w:cs="Times New Roman"/>
          <w:sz w:val="24"/>
          <w:szCs w:val="24"/>
        </w:rPr>
        <w:t xml:space="preserve"> e estudantes</w:t>
      </w:r>
      <w:r w:rsidR="00CC04E8" w:rsidRPr="00795AB8">
        <w:rPr>
          <w:rFonts w:ascii="Times New Roman" w:hAnsi="Times New Roman" w:cs="Times New Roman"/>
          <w:sz w:val="24"/>
          <w:szCs w:val="24"/>
        </w:rPr>
        <w:t xml:space="preserve"> (10,77%)</w:t>
      </w:r>
      <w:r w:rsidR="00F102FE" w:rsidRPr="00795AB8">
        <w:rPr>
          <w:rFonts w:ascii="Times New Roman" w:hAnsi="Times New Roman" w:cs="Times New Roman"/>
          <w:sz w:val="24"/>
          <w:szCs w:val="24"/>
        </w:rPr>
        <w:t>, sendo que a doença na maioria não estava relacionada ao trabalho (52,50%)</w:t>
      </w:r>
      <w:r w:rsidR="00500508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="008D75C5" w:rsidRPr="00795AB8">
        <w:rPr>
          <w:rFonts w:ascii="Times New Roman" w:hAnsi="Times New Roman" w:cs="Times New Roman"/>
          <w:sz w:val="24"/>
          <w:szCs w:val="24"/>
        </w:rPr>
        <w:t xml:space="preserve">Estudos indicam que a </w:t>
      </w:r>
      <w:r w:rsidR="00AC0BE7" w:rsidRPr="00795AB8">
        <w:rPr>
          <w:rFonts w:ascii="Times New Roman" w:hAnsi="Times New Roman" w:cs="Times New Roman"/>
          <w:sz w:val="24"/>
          <w:szCs w:val="24"/>
        </w:rPr>
        <w:t>doença atinge principalmente indivíduos do sexo masculino, jovens e adultos, em fase produtiva, o que caracteriza a ocorrência ocupacional nas frentes de trabalho, associada ao desflorestamento, penetração em áreas de florestas virgens e</w:t>
      </w:r>
      <w:r w:rsidR="006E1A40" w:rsidRPr="00795AB8">
        <w:rPr>
          <w:rFonts w:ascii="Times New Roman" w:hAnsi="Times New Roman" w:cs="Times New Roman"/>
          <w:sz w:val="24"/>
          <w:szCs w:val="24"/>
        </w:rPr>
        <w:t>,</w:t>
      </w:r>
      <w:r w:rsidR="00AC0BE7" w:rsidRPr="00795AB8">
        <w:rPr>
          <w:rFonts w:ascii="Times New Roman" w:hAnsi="Times New Roman" w:cs="Times New Roman"/>
          <w:sz w:val="24"/>
          <w:szCs w:val="24"/>
        </w:rPr>
        <w:t xml:space="preserve"> em áreas endêmicas</w:t>
      </w:r>
      <w:r w:rsidR="006E1A40" w:rsidRPr="00795AB8">
        <w:rPr>
          <w:rFonts w:ascii="Times New Roman" w:hAnsi="Times New Roman" w:cs="Times New Roman"/>
          <w:sz w:val="24"/>
          <w:szCs w:val="24"/>
        </w:rPr>
        <w:t>,</w:t>
      </w:r>
      <w:r w:rsidR="00AC0BE7" w:rsidRPr="00795AB8">
        <w:rPr>
          <w:rFonts w:ascii="Times New Roman" w:hAnsi="Times New Roman" w:cs="Times New Roman"/>
          <w:sz w:val="24"/>
          <w:szCs w:val="24"/>
        </w:rPr>
        <w:t xml:space="preserve"> pode haver percentuais expressivos de crianças acometidas pela doença (BRASIL, 2013).</w:t>
      </w:r>
      <w:r w:rsidR="006E1A40" w:rsidRPr="00795AB8">
        <w:rPr>
          <w:rFonts w:ascii="Times New Roman" w:hAnsi="Times New Roman" w:cs="Times New Roman"/>
          <w:sz w:val="24"/>
          <w:szCs w:val="24"/>
        </w:rPr>
        <w:t xml:space="preserve"> Predominou-se a</w:t>
      </w:r>
      <w:r w:rsidR="00500508" w:rsidRPr="00795AB8">
        <w:rPr>
          <w:rFonts w:ascii="Times New Roman" w:hAnsi="Times New Roman" w:cs="Times New Roman"/>
          <w:sz w:val="24"/>
          <w:szCs w:val="24"/>
        </w:rPr>
        <w:t xml:space="preserve"> forma clínica mucosa </w:t>
      </w:r>
      <w:r w:rsidR="006E1A40" w:rsidRPr="00795AB8">
        <w:rPr>
          <w:rFonts w:ascii="Times New Roman" w:hAnsi="Times New Roman" w:cs="Times New Roman"/>
          <w:sz w:val="24"/>
          <w:szCs w:val="24"/>
        </w:rPr>
        <w:t xml:space="preserve">da doença </w:t>
      </w:r>
      <w:r w:rsidR="00500508" w:rsidRPr="00795AB8">
        <w:rPr>
          <w:rFonts w:ascii="Times New Roman" w:hAnsi="Times New Roman" w:cs="Times New Roman"/>
          <w:sz w:val="24"/>
          <w:szCs w:val="24"/>
        </w:rPr>
        <w:t>(99,46%),</w:t>
      </w:r>
      <w:r w:rsidR="00FD0A76" w:rsidRPr="00795AB8">
        <w:rPr>
          <w:rFonts w:ascii="Times New Roman" w:hAnsi="Times New Roman" w:cs="Times New Roman"/>
          <w:sz w:val="24"/>
          <w:szCs w:val="24"/>
        </w:rPr>
        <w:t xml:space="preserve"> dos quais 99,62% apresentaram presença de les</w:t>
      </w:r>
      <w:r w:rsidR="00FF78DA" w:rsidRPr="00795AB8">
        <w:rPr>
          <w:rFonts w:ascii="Times New Roman" w:hAnsi="Times New Roman" w:cs="Times New Roman"/>
          <w:sz w:val="24"/>
          <w:szCs w:val="24"/>
        </w:rPr>
        <w:t>ões</w:t>
      </w:r>
      <w:r w:rsidR="00D747C6">
        <w:rPr>
          <w:rFonts w:ascii="Times New Roman" w:hAnsi="Times New Roman" w:cs="Times New Roman"/>
          <w:sz w:val="24"/>
          <w:szCs w:val="24"/>
        </w:rPr>
        <w:t>. E</w:t>
      </w:r>
      <w:r w:rsidR="00FF78DA" w:rsidRPr="00795AB8">
        <w:rPr>
          <w:rFonts w:ascii="Times New Roman" w:hAnsi="Times New Roman" w:cs="Times New Roman"/>
          <w:sz w:val="24"/>
          <w:szCs w:val="24"/>
        </w:rPr>
        <w:t>m relação ao diagnóstico,</w:t>
      </w:r>
      <w:r w:rsidR="00D747C6">
        <w:rPr>
          <w:rFonts w:ascii="Times New Roman" w:hAnsi="Times New Roman" w:cs="Times New Roman"/>
          <w:sz w:val="24"/>
          <w:szCs w:val="24"/>
        </w:rPr>
        <w:t xml:space="preserve"> frequentemente foi por </w:t>
      </w:r>
      <w:r w:rsidR="00D747C6" w:rsidRPr="00795AB8">
        <w:rPr>
          <w:rFonts w:ascii="Times New Roman" w:hAnsi="Times New Roman" w:cs="Times New Roman"/>
          <w:sz w:val="24"/>
          <w:szCs w:val="24"/>
        </w:rPr>
        <w:t>critério laboratorial (97,28%), positivadas por intermédio de exame parasitológico direto (96,95%)</w:t>
      </w:r>
      <w:r w:rsidR="00D747C6">
        <w:rPr>
          <w:rFonts w:ascii="Times New Roman" w:hAnsi="Times New Roman" w:cs="Times New Roman"/>
          <w:sz w:val="24"/>
          <w:szCs w:val="24"/>
        </w:rPr>
        <w:t>, g</w:t>
      </w:r>
      <w:r w:rsidR="00D747C6" w:rsidRPr="00795AB8">
        <w:rPr>
          <w:rFonts w:ascii="Times New Roman" w:hAnsi="Times New Roman" w:cs="Times New Roman"/>
          <w:sz w:val="24"/>
          <w:szCs w:val="24"/>
        </w:rPr>
        <w:t>eralmente representados por casos autóctones do município de residência (98,97%)</w:t>
      </w:r>
      <w:r w:rsidR="00D747C6">
        <w:rPr>
          <w:rFonts w:ascii="Times New Roman" w:hAnsi="Times New Roman" w:cs="Times New Roman"/>
          <w:sz w:val="24"/>
          <w:szCs w:val="24"/>
        </w:rPr>
        <w:t>, com</w:t>
      </w:r>
      <w:r w:rsidR="00FF78DA" w:rsidRPr="00795AB8">
        <w:rPr>
          <w:rFonts w:ascii="Times New Roman" w:hAnsi="Times New Roman" w:cs="Times New Roman"/>
          <w:sz w:val="24"/>
          <w:szCs w:val="24"/>
        </w:rPr>
        <w:t xml:space="preserve"> infecç</w:t>
      </w:r>
      <w:r w:rsidR="00D747C6">
        <w:rPr>
          <w:rFonts w:ascii="Times New Roman" w:hAnsi="Times New Roman" w:cs="Times New Roman"/>
          <w:sz w:val="24"/>
          <w:szCs w:val="24"/>
        </w:rPr>
        <w:t xml:space="preserve">ões de LTA usualmente </w:t>
      </w:r>
      <w:r w:rsidR="002F1909">
        <w:rPr>
          <w:rFonts w:ascii="Times New Roman" w:hAnsi="Times New Roman" w:cs="Times New Roman"/>
          <w:sz w:val="24"/>
          <w:szCs w:val="24"/>
        </w:rPr>
        <w:t>de</w:t>
      </w:r>
      <w:r w:rsidR="00E7468E" w:rsidRPr="00795AB8">
        <w:rPr>
          <w:rFonts w:ascii="Times New Roman" w:hAnsi="Times New Roman" w:cs="Times New Roman"/>
          <w:sz w:val="24"/>
          <w:szCs w:val="24"/>
        </w:rPr>
        <w:t xml:space="preserve"> casos novos (94,34%)</w:t>
      </w:r>
      <w:r w:rsidR="001A6381" w:rsidRPr="00795A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A6381" w:rsidRPr="00795AB8">
        <w:rPr>
          <w:rFonts w:ascii="Times New Roman" w:hAnsi="Times New Roman" w:cs="Times New Roman"/>
          <w:sz w:val="24"/>
          <w:szCs w:val="24"/>
        </w:rPr>
        <w:t>rec</w:t>
      </w:r>
      <w:r w:rsidR="004A4479" w:rsidRPr="00795AB8">
        <w:rPr>
          <w:rFonts w:ascii="Times New Roman" w:hAnsi="Times New Roman" w:cs="Times New Roman"/>
          <w:sz w:val="24"/>
          <w:szCs w:val="24"/>
        </w:rPr>
        <w:t>i</w:t>
      </w:r>
      <w:r w:rsidR="001A6381" w:rsidRPr="00795AB8">
        <w:rPr>
          <w:rFonts w:ascii="Times New Roman" w:hAnsi="Times New Roman" w:cs="Times New Roman"/>
          <w:sz w:val="24"/>
          <w:szCs w:val="24"/>
        </w:rPr>
        <w:t>divantes</w:t>
      </w:r>
      <w:proofErr w:type="spellEnd"/>
      <w:r w:rsidR="001A6381" w:rsidRPr="00795AB8">
        <w:rPr>
          <w:rFonts w:ascii="Times New Roman" w:hAnsi="Times New Roman" w:cs="Times New Roman"/>
          <w:sz w:val="24"/>
          <w:szCs w:val="24"/>
        </w:rPr>
        <w:t xml:space="preserve"> (5,66%)</w:t>
      </w:r>
      <w:r w:rsidR="002F688F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="00FF78DA" w:rsidRPr="00795AB8">
        <w:rPr>
          <w:rFonts w:ascii="Times New Roman" w:hAnsi="Times New Roman" w:cs="Times New Roman"/>
          <w:sz w:val="24"/>
          <w:szCs w:val="24"/>
        </w:rPr>
        <w:t>Ademais, o</w:t>
      </w:r>
      <w:r w:rsidR="00A703A0" w:rsidRPr="00795AB8">
        <w:rPr>
          <w:rFonts w:ascii="Times New Roman" w:hAnsi="Times New Roman" w:cs="Times New Roman"/>
          <w:sz w:val="24"/>
          <w:szCs w:val="24"/>
        </w:rPr>
        <w:t xml:space="preserve">bservou-se 5 casos de coinfecção com HIV. </w:t>
      </w:r>
      <w:r w:rsidR="002F688F" w:rsidRPr="00795AB8">
        <w:rPr>
          <w:rFonts w:ascii="Times New Roman" w:hAnsi="Times New Roman" w:cs="Times New Roman"/>
          <w:sz w:val="24"/>
          <w:szCs w:val="24"/>
        </w:rPr>
        <w:t xml:space="preserve">A droga de tratamento inicial foi antimonial </w:t>
      </w:r>
      <w:proofErr w:type="spellStart"/>
      <w:r w:rsidR="002F688F" w:rsidRPr="00795AB8">
        <w:rPr>
          <w:rFonts w:ascii="Times New Roman" w:hAnsi="Times New Roman" w:cs="Times New Roman"/>
          <w:sz w:val="24"/>
          <w:szCs w:val="24"/>
        </w:rPr>
        <w:t>pentavalente</w:t>
      </w:r>
      <w:proofErr w:type="spellEnd"/>
      <w:r w:rsidR="00776E6E" w:rsidRPr="00795AB8">
        <w:rPr>
          <w:rFonts w:ascii="Times New Roman" w:hAnsi="Times New Roman" w:cs="Times New Roman"/>
          <w:sz w:val="24"/>
          <w:szCs w:val="24"/>
        </w:rPr>
        <w:t xml:space="preserve"> (99,67%)</w:t>
      </w:r>
      <w:r w:rsidR="00B21FB4" w:rsidRPr="00795AB8">
        <w:rPr>
          <w:rFonts w:ascii="Times New Roman" w:hAnsi="Times New Roman" w:cs="Times New Roman"/>
          <w:sz w:val="24"/>
          <w:szCs w:val="24"/>
        </w:rPr>
        <w:t>, a qual é considerada</w:t>
      </w:r>
      <w:r w:rsidR="00E64484" w:rsidRPr="00795AB8">
        <w:rPr>
          <w:rFonts w:ascii="Times New Roman" w:hAnsi="Times New Roman" w:cs="Times New Roman"/>
          <w:sz w:val="24"/>
          <w:szCs w:val="24"/>
        </w:rPr>
        <w:t xml:space="preserve"> droga de primeira escolha, </w:t>
      </w:r>
      <w:r w:rsidR="00BF438F" w:rsidRPr="00795AB8">
        <w:rPr>
          <w:rFonts w:ascii="Times New Roman" w:hAnsi="Times New Roman" w:cs="Times New Roman"/>
          <w:sz w:val="24"/>
          <w:szCs w:val="24"/>
        </w:rPr>
        <w:t>c</w:t>
      </w:r>
      <w:r w:rsidR="00E64484" w:rsidRPr="00795AB8">
        <w:rPr>
          <w:rFonts w:ascii="Times New Roman" w:hAnsi="Times New Roman" w:cs="Times New Roman"/>
          <w:sz w:val="24"/>
          <w:szCs w:val="24"/>
        </w:rPr>
        <w:t xml:space="preserve">om exceção dos pacientes </w:t>
      </w:r>
      <w:proofErr w:type="spellStart"/>
      <w:r w:rsidR="00E64484" w:rsidRPr="00795AB8">
        <w:rPr>
          <w:rFonts w:ascii="Times New Roman" w:hAnsi="Times New Roman" w:cs="Times New Roman"/>
          <w:sz w:val="24"/>
          <w:szCs w:val="24"/>
        </w:rPr>
        <w:t>coinfectados</w:t>
      </w:r>
      <w:proofErr w:type="spellEnd"/>
      <w:r w:rsidR="00E64484" w:rsidRPr="00795AB8">
        <w:rPr>
          <w:rFonts w:ascii="Times New Roman" w:hAnsi="Times New Roman" w:cs="Times New Roman"/>
          <w:sz w:val="24"/>
          <w:szCs w:val="24"/>
        </w:rPr>
        <w:t xml:space="preserve"> com HIV e gestantes (BRASIL, 2019)</w:t>
      </w:r>
      <w:r w:rsidR="00E91EDC" w:rsidRPr="00795AB8">
        <w:rPr>
          <w:rFonts w:ascii="Times New Roman" w:hAnsi="Times New Roman" w:cs="Times New Roman"/>
          <w:sz w:val="24"/>
          <w:szCs w:val="24"/>
        </w:rPr>
        <w:t xml:space="preserve">, entretanto observou-se que esses casos de exceção foram tratados com antimonial </w:t>
      </w:r>
      <w:proofErr w:type="spellStart"/>
      <w:r w:rsidR="00E91EDC" w:rsidRPr="00795AB8">
        <w:rPr>
          <w:rFonts w:ascii="Times New Roman" w:hAnsi="Times New Roman" w:cs="Times New Roman"/>
          <w:sz w:val="24"/>
          <w:szCs w:val="24"/>
        </w:rPr>
        <w:t>pentavalente</w:t>
      </w:r>
      <w:proofErr w:type="spellEnd"/>
      <w:r w:rsidR="00E91EDC" w:rsidRPr="00795AB8">
        <w:rPr>
          <w:rFonts w:ascii="Times New Roman" w:hAnsi="Times New Roman" w:cs="Times New Roman"/>
          <w:sz w:val="24"/>
          <w:szCs w:val="24"/>
        </w:rPr>
        <w:t xml:space="preserve"> em Medicilândia</w:t>
      </w:r>
      <w:r w:rsidR="00320656">
        <w:rPr>
          <w:rFonts w:ascii="Times New Roman" w:hAnsi="Times New Roman" w:cs="Times New Roman"/>
          <w:sz w:val="24"/>
          <w:szCs w:val="24"/>
        </w:rPr>
        <w:t>, ou houve erro de preenchimento das notificações</w:t>
      </w:r>
      <w:r w:rsidR="00E91EDC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="00B868EE" w:rsidRPr="00795AB8">
        <w:rPr>
          <w:rFonts w:ascii="Times New Roman" w:hAnsi="Times New Roman" w:cs="Times New Roman"/>
          <w:sz w:val="24"/>
          <w:szCs w:val="24"/>
        </w:rPr>
        <w:t>Frequentemente</w:t>
      </w:r>
      <w:r w:rsidR="0083616A" w:rsidRPr="00795AB8">
        <w:rPr>
          <w:rFonts w:ascii="Times New Roman" w:hAnsi="Times New Roman" w:cs="Times New Roman"/>
          <w:sz w:val="24"/>
          <w:szCs w:val="24"/>
        </w:rPr>
        <w:t xml:space="preserve"> os casos evoluíram para cura (99,62%) com 1 óbito por outras causas. </w:t>
      </w:r>
      <w:r w:rsidR="00C32202" w:rsidRPr="00795AB8">
        <w:rPr>
          <w:rFonts w:ascii="Times New Roman" w:hAnsi="Times New Roman" w:cs="Times New Roman"/>
          <w:sz w:val="24"/>
          <w:szCs w:val="24"/>
        </w:rPr>
        <w:t xml:space="preserve">A leishmaniose cutânea </w:t>
      </w:r>
      <w:r w:rsidR="00B868EE" w:rsidRPr="00795AB8">
        <w:rPr>
          <w:rFonts w:ascii="Times New Roman" w:hAnsi="Times New Roman" w:cs="Times New Roman"/>
          <w:sz w:val="24"/>
          <w:szCs w:val="24"/>
        </w:rPr>
        <w:t xml:space="preserve">é </w:t>
      </w:r>
      <w:r w:rsidR="00C32202" w:rsidRPr="00795AB8">
        <w:rPr>
          <w:rFonts w:ascii="Times New Roman" w:hAnsi="Times New Roman" w:cs="Times New Roman"/>
          <w:sz w:val="24"/>
          <w:szCs w:val="24"/>
        </w:rPr>
        <w:t>uma doença benigna e, na maioria dos casos, resolve-se após alguns meses, mesmo sem tratamento</w:t>
      </w:r>
      <w:r w:rsidR="00AD6665" w:rsidRPr="00795AB8">
        <w:rPr>
          <w:rFonts w:ascii="Times New Roman" w:hAnsi="Times New Roman" w:cs="Times New Roman"/>
          <w:sz w:val="24"/>
          <w:szCs w:val="24"/>
        </w:rPr>
        <w:t>, bem como c</w:t>
      </w:r>
      <w:r w:rsidR="00C32202" w:rsidRPr="00795AB8">
        <w:rPr>
          <w:rFonts w:ascii="Times New Roman" w:hAnsi="Times New Roman" w:cs="Times New Roman"/>
          <w:sz w:val="24"/>
          <w:szCs w:val="24"/>
        </w:rPr>
        <w:t>onsidera-se que algumas pessoas possam se infectar sem desenvolver doença</w:t>
      </w:r>
      <w:r w:rsidR="00AD6665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C32202" w:rsidRPr="00795AB8">
        <w:rPr>
          <w:rFonts w:ascii="Times New Roman" w:hAnsi="Times New Roman" w:cs="Times New Roman"/>
          <w:sz w:val="24"/>
          <w:szCs w:val="24"/>
        </w:rPr>
        <w:lastRenderedPageBreak/>
        <w:t>(BRASIL, 2013)</w:t>
      </w:r>
      <w:r w:rsidR="005C32A5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="00B868EE" w:rsidRPr="00795AB8">
        <w:rPr>
          <w:rFonts w:ascii="Times New Roman" w:hAnsi="Times New Roman" w:cs="Times New Roman"/>
          <w:sz w:val="24"/>
          <w:szCs w:val="24"/>
        </w:rPr>
        <w:t xml:space="preserve">No tocante ao </w:t>
      </w:r>
      <w:r w:rsidR="005C32A5" w:rsidRPr="00795AB8">
        <w:rPr>
          <w:rFonts w:ascii="Times New Roman" w:hAnsi="Times New Roman" w:cs="Times New Roman"/>
          <w:sz w:val="24"/>
          <w:szCs w:val="24"/>
        </w:rPr>
        <w:t>encerramento oportuno</w:t>
      </w:r>
      <w:r w:rsidR="00B868EE" w:rsidRPr="00795AB8">
        <w:rPr>
          <w:rFonts w:ascii="Times New Roman" w:hAnsi="Times New Roman" w:cs="Times New Roman"/>
          <w:sz w:val="24"/>
          <w:szCs w:val="24"/>
        </w:rPr>
        <w:t>,</w:t>
      </w:r>
      <w:r w:rsidR="005C32A5" w:rsidRPr="00795AB8">
        <w:rPr>
          <w:rFonts w:ascii="Times New Roman" w:hAnsi="Times New Roman" w:cs="Times New Roman"/>
          <w:sz w:val="24"/>
          <w:szCs w:val="24"/>
        </w:rPr>
        <w:t xml:space="preserve"> 91,40% dos casos </w:t>
      </w:r>
      <w:r w:rsidR="00C52B32" w:rsidRPr="00795AB8">
        <w:rPr>
          <w:rFonts w:ascii="Times New Roman" w:hAnsi="Times New Roman" w:cs="Times New Roman"/>
          <w:sz w:val="24"/>
          <w:szCs w:val="24"/>
        </w:rPr>
        <w:t xml:space="preserve">encontravam-se dentro do prazo. </w:t>
      </w:r>
      <w:r w:rsidR="005C32A5" w:rsidRPr="00795AB8">
        <w:rPr>
          <w:rFonts w:ascii="Times New Roman" w:hAnsi="Times New Roman" w:cs="Times New Roman"/>
          <w:sz w:val="24"/>
          <w:szCs w:val="24"/>
        </w:rPr>
        <w:t xml:space="preserve">Ressaltando-se que todo caso de LTA deve ser encerrado de forma oportuna, conforme evolução clínica do paciente, preferencialmente, não se deixando ultrapassar o período máximo de 180 dias após a </w:t>
      </w:r>
      <w:proofErr w:type="spellStart"/>
      <w:r w:rsidR="005C32A5" w:rsidRPr="00795AB8">
        <w:rPr>
          <w:rFonts w:ascii="Times New Roman" w:hAnsi="Times New Roman" w:cs="Times New Roman"/>
          <w:sz w:val="24"/>
          <w:szCs w:val="24"/>
        </w:rPr>
        <w:t>notiﬁcação</w:t>
      </w:r>
      <w:proofErr w:type="spellEnd"/>
      <w:r w:rsidR="005C32A5" w:rsidRPr="00795AB8">
        <w:rPr>
          <w:rFonts w:ascii="Times New Roman" w:hAnsi="Times New Roman" w:cs="Times New Roman"/>
          <w:sz w:val="24"/>
          <w:szCs w:val="24"/>
        </w:rPr>
        <w:t xml:space="preserve"> (</w:t>
      </w:r>
      <w:r w:rsidR="00165E27" w:rsidRPr="00795AB8">
        <w:rPr>
          <w:rFonts w:ascii="Times New Roman" w:hAnsi="Times New Roman" w:cs="Times New Roman"/>
          <w:sz w:val="24"/>
          <w:szCs w:val="24"/>
        </w:rPr>
        <w:t xml:space="preserve">BRASIL, </w:t>
      </w:r>
      <w:r w:rsidR="005C32A5" w:rsidRPr="00795AB8">
        <w:rPr>
          <w:rFonts w:ascii="Times New Roman" w:hAnsi="Times New Roman" w:cs="Times New Roman"/>
          <w:sz w:val="24"/>
          <w:szCs w:val="24"/>
        </w:rPr>
        <w:t>2019a).</w:t>
      </w:r>
      <w:r w:rsidR="005A660C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Pr="00795AB8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0B70D9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B00B23" w:rsidRPr="00795AB8">
        <w:rPr>
          <w:rFonts w:ascii="Times New Roman" w:hAnsi="Times New Roman" w:cs="Times New Roman"/>
          <w:sz w:val="24"/>
          <w:szCs w:val="24"/>
        </w:rPr>
        <w:t xml:space="preserve">a </w:t>
      </w:r>
      <w:r w:rsidR="009220D4" w:rsidRPr="00795AB8">
        <w:rPr>
          <w:rFonts w:ascii="Times New Roman" w:hAnsi="Times New Roman" w:cs="Times New Roman"/>
          <w:sz w:val="24"/>
          <w:szCs w:val="24"/>
        </w:rPr>
        <w:t xml:space="preserve">LTA em Medicilândia </w:t>
      </w:r>
      <w:r w:rsidR="00B36589" w:rsidRPr="00795AB8">
        <w:rPr>
          <w:rFonts w:ascii="Times New Roman" w:hAnsi="Times New Roman" w:cs="Times New Roman"/>
          <w:sz w:val="24"/>
          <w:szCs w:val="24"/>
        </w:rPr>
        <w:t>ocorre com frequência em habitantes do sexo masculino residente</w:t>
      </w:r>
      <w:r w:rsidR="00050D88" w:rsidRPr="00795AB8">
        <w:rPr>
          <w:rFonts w:ascii="Times New Roman" w:hAnsi="Times New Roman" w:cs="Times New Roman"/>
          <w:sz w:val="24"/>
          <w:szCs w:val="24"/>
        </w:rPr>
        <w:t>s</w:t>
      </w:r>
      <w:r w:rsidR="00B36589" w:rsidRPr="00795AB8">
        <w:rPr>
          <w:rFonts w:ascii="Times New Roman" w:hAnsi="Times New Roman" w:cs="Times New Roman"/>
          <w:sz w:val="24"/>
          <w:szCs w:val="24"/>
        </w:rPr>
        <w:t xml:space="preserve"> na zona rural, cuja</w:t>
      </w:r>
      <w:r w:rsidR="00050D88" w:rsidRPr="00795AB8">
        <w:rPr>
          <w:rFonts w:ascii="Times New Roman" w:hAnsi="Times New Roman" w:cs="Times New Roman"/>
          <w:sz w:val="24"/>
          <w:szCs w:val="24"/>
        </w:rPr>
        <w:t>s</w:t>
      </w:r>
      <w:r w:rsidR="00B36589" w:rsidRPr="00795AB8">
        <w:rPr>
          <w:rFonts w:ascii="Times New Roman" w:hAnsi="Times New Roman" w:cs="Times New Roman"/>
          <w:sz w:val="24"/>
          <w:szCs w:val="24"/>
        </w:rPr>
        <w:t xml:space="preserve"> ocupaç</w:t>
      </w:r>
      <w:r w:rsidR="00AB4DAC" w:rsidRPr="00795AB8">
        <w:rPr>
          <w:rFonts w:ascii="Times New Roman" w:hAnsi="Times New Roman" w:cs="Times New Roman"/>
          <w:sz w:val="24"/>
          <w:szCs w:val="24"/>
        </w:rPr>
        <w:t>ões</w:t>
      </w:r>
      <w:r w:rsidR="00B36589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FA7FD1" w:rsidRPr="00795AB8">
        <w:rPr>
          <w:rFonts w:ascii="Times New Roman" w:hAnsi="Times New Roman" w:cs="Times New Roman"/>
          <w:sz w:val="24"/>
          <w:szCs w:val="24"/>
        </w:rPr>
        <w:t xml:space="preserve">não </w:t>
      </w:r>
      <w:r w:rsidR="00AB4DAC" w:rsidRPr="00795AB8">
        <w:rPr>
          <w:rFonts w:ascii="Times New Roman" w:hAnsi="Times New Roman" w:cs="Times New Roman"/>
          <w:sz w:val="24"/>
          <w:szCs w:val="24"/>
        </w:rPr>
        <w:t>são registrada</w:t>
      </w:r>
      <w:r w:rsidR="00050D88" w:rsidRPr="00795AB8">
        <w:rPr>
          <w:rFonts w:ascii="Times New Roman" w:hAnsi="Times New Roman" w:cs="Times New Roman"/>
          <w:sz w:val="24"/>
          <w:szCs w:val="24"/>
        </w:rPr>
        <w:t>s</w:t>
      </w:r>
      <w:r w:rsidR="00AB4DAC" w:rsidRPr="00795AB8">
        <w:rPr>
          <w:rFonts w:ascii="Times New Roman" w:hAnsi="Times New Roman" w:cs="Times New Roman"/>
          <w:sz w:val="24"/>
          <w:szCs w:val="24"/>
        </w:rPr>
        <w:t xml:space="preserve"> habitualmente no </w:t>
      </w:r>
      <w:r w:rsidR="00FA7FD1" w:rsidRPr="00795AB8">
        <w:rPr>
          <w:rFonts w:ascii="Times New Roman" w:hAnsi="Times New Roman" w:cs="Times New Roman"/>
          <w:sz w:val="24"/>
          <w:szCs w:val="24"/>
        </w:rPr>
        <w:t xml:space="preserve">SINAN, bem como não está associada ao trabalho. </w:t>
      </w:r>
      <w:r w:rsidR="00050D88" w:rsidRPr="00795AB8">
        <w:rPr>
          <w:rFonts w:ascii="Times New Roman" w:hAnsi="Times New Roman" w:cs="Times New Roman"/>
          <w:sz w:val="24"/>
          <w:szCs w:val="24"/>
        </w:rPr>
        <w:t xml:space="preserve">Os acometidos em sua maioria são representados por autoctonias de casos novos de infecção e poucas recidivas, </w:t>
      </w:r>
      <w:r w:rsidR="00FA7FD1" w:rsidRPr="00795AB8">
        <w:rPr>
          <w:rFonts w:ascii="Times New Roman" w:hAnsi="Times New Roman" w:cs="Times New Roman"/>
          <w:sz w:val="24"/>
          <w:szCs w:val="24"/>
        </w:rPr>
        <w:t xml:space="preserve">geralmente </w:t>
      </w:r>
      <w:r w:rsidR="00050D88" w:rsidRPr="00795AB8">
        <w:rPr>
          <w:rFonts w:ascii="Times New Roman" w:hAnsi="Times New Roman" w:cs="Times New Roman"/>
          <w:sz w:val="24"/>
          <w:szCs w:val="24"/>
        </w:rPr>
        <w:t>de</w:t>
      </w:r>
      <w:r w:rsidR="00FA7FD1" w:rsidRPr="00795AB8">
        <w:rPr>
          <w:rFonts w:ascii="Times New Roman" w:hAnsi="Times New Roman" w:cs="Times New Roman"/>
          <w:sz w:val="24"/>
          <w:szCs w:val="24"/>
        </w:rPr>
        <w:t xml:space="preserve"> forma mucosa da doença</w:t>
      </w:r>
      <w:r w:rsidR="00050D88" w:rsidRPr="00795AB8">
        <w:rPr>
          <w:rFonts w:ascii="Times New Roman" w:hAnsi="Times New Roman" w:cs="Times New Roman"/>
          <w:sz w:val="24"/>
          <w:szCs w:val="24"/>
        </w:rPr>
        <w:t>, confirmados por exames parasitológicos</w:t>
      </w:r>
      <w:r w:rsidR="00E44163" w:rsidRPr="00795AB8">
        <w:rPr>
          <w:rFonts w:ascii="Times New Roman" w:hAnsi="Times New Roman" w:cs="Times New Roman"/>
          <w:sz w:val="24"/>
          <w:szCs w:val="24"/>
        </w:rPr>
        <w:t xml:space="preserve"> e tratados com antimonial </w:t>
      </w:r>
      <w:proofErr w:type="spellStart"/>
      <w:r w:rsidR="00E44163" w:rsidRPr="00795AB8">
        <w:rPr>
          <w:rFonts w:ascii="Times New Roman" w:hAnsi="Times New Roman" w:cs="Times New Roman"/>
          <w:sz w:val="24"/>
          <w:szCs w:val="24"/>
        </w:rPr>
        <w:t>pentavalente</w:t>
      </w:r>
      <w:proofErr w:type="spellEnd"/>
      <w:r w:rsidR="00E44163" w:rsidRPr="00795AB8">
        <w:rPr>
          <w:rFonts w:ascii="Times New Roman" w:hAnsi="Times New Roman" w:cs="Times New Roman"/>
          <w:sz w:val="24"/>
          <w:szCs w:val="24"/>
        </w:rPr>
        <w:t xml:space="preserve">, inclusive os que deveriam ser medicados com </w:t>
      </w:r>
      <w:proofErr w:type="spellStart"/>
      <w:r w:rsidR="00E44163" w:rsidRPr="00795AB8">
        <w:rPr>
          <w:rFonts w:ascii="Times New Roman" w:hAnsi="Times New Roman" w:cs="Times New Roman"/>
          <w:sz w:val="24"/>
          <w:szCs w:val="24"/>
        </w:rPr>
        <w:t>Anfoterecina</w:t>
      </w:r>
      <w:proofErr w:type="spellEnd"/>
      <w:r w:rsidR="00E44163" w:rsidRPr="00795AB8">
        <w:rPr>
          <w:rFonts w:ascii="Times New Roman" w:hAnsi="Times New Roman" w:cs="Times New Roman"/>
          <w:sz w:val="24"/>
          <w:szCs w:val="24"/>
        </w:rPr>
        <w:t xml:space="preserve"> B, como nos casos de </w:t>
      </w:r>
      <w:proofErr w:type="spellStart"/>
      <w:r w:rsidR="00AA2888">
        <w:rPr>
          <w:rFonts w:ascii="Times New Roman" w:hAnsi="Times New Roman" w:cs="Times New Roman"/>
          <w:sz w:val="24"/>
          <w:szCs w:val="24"/>
        </w:rPr>
        <w:t>coinfectados</w:t>
      </w:r>
      <w:proofErr w:type="spellEnd"/>
      <w:r w:rsidR="00AA2888">
        <w:rPr>
          <w:rFonts w:ascii="Times New Roman" w:hAnsi="Times New Roman" w:cs="Times New Roman"/>
          <w:sz w:val="24"/>
          <w:szCs w:val="24"/>
        </w:rPr>
        <w:t xml:space="preserve"> por HIV e  </w:t>
      </w:r>
      <w:r w:rsidR="00E44163" w:rsidRPr="00795AB8">
        <w:rPr>
          <w:rFonts w:ascii="Times New Roman" w:hAnsi="Times New Roman" w:cs="Times New Roman"/>
          <w:sz w:val="24"/>
          <w:szCs w:val="24"/>
        </w:rPr>
        <w:t>gestantes detectados no estudo, a menos que estes resultados sejam decorrente de erro de preenchimento de ficha de notificação</w:t>
      </w:r>
      <w:r w:rsidR="00167372" w:rsidRPr="00795AB8">
        <w:rPr>
          <w:rFonts w:ascii="Times New Roman" w:hAnsi="Times New Roman" w:cs="Times New Roman"/>
          <w:sz w:val="24"/>
          <w:szCs w:val="24"/>
        </w:rPr>
        <w:t>. Embora a maioria dos casos tenham evoluído à cura, nem todo caso foi fechado oportunamente</w:t>
      </w:r>
      <w:r w:rsidR="00FC51F8" w:rsidRPr="00795AB8">
        <w:rPr>
          <w:rFonts w:ascii="Times New Roman" w:hAnsi="Times New Roman" w:cs="Times New Roman"/>
          <w:sz w:val="24"/>
          <w:szCs w:val="24"/>
        </w:rPr>
        <w:t xml:space="preserve">. </w:t>
      </w:r>
      <w:r w:rsidR="00FF7737">
        <w:rPr>
          <w:rFonts w:ascii="Times New Roman" w:hAnsi="Times New Roman" w:cs="Times New Roman"/>
          <w:sz w:val="24"/>
          <w:szCs w:val="24"/>
        </w:rPr>
        <w:t xml:space="preserve">Ressaltando-se que os casos </w:t>
      </w:r>
      <w:r w:rsidR="00564035">
        <w:rPr>
          <w:rFonts w:ascii="Times New Roman" w:hAnsi="Times New Roman" w:cs="Times New Roman"/>
          <w:sz w:val="24"/>
          <w:szCs w:val="24"/>
        </w:rPr>
        <w:t>têm</w:t>
      </w:r>
      <w:r w:rsidR="00FF7737">
        <w:rPr>
          <w:rFonts w:ascii="Times New Roman" w:hAnsi="Times New Roman" w:cs="Times New Roman"/>
          <w:sz w:val="24"/>
          <w:szCs w:val="24"/>
        </w:rPr>
        <w:t xml:space="preserve"> acompanhado o ciclo de maior pluviosidade </w:t>
      </w:r>
      <w:r w:rsidR="00AA2888">
        <w:rPr>
          <w:rFonts w:ascii="Times New Roman" w:hAnsi="Times New Roman" w:cs="Times New Roman"/>
          <w:sz w:val="24"/>
          <w:szCs w:val="24"/>
        </w:rPr>
        <w:t>em</w:t>
      </w:r>
      <w:r w:rsidR="00FF7737">
        <w:rPr>
          <w:rFonts w:ascii="Times New Roman" w:hAnsi="Times New Roman" w:cs="Times New Roman"/>
          <w:sz w:val="24"/>
          <w:szCs w:val="24"/>
        </w:rPr>
        <w:t xml:space="preserve"> Medicilândia, ou seja, de janeiro a abril</w:t>
      </w:r>
      <w:r w:rsidR="00564035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AA2888">
        <w:rPr>
          <w:rFonts w:ascii="Times New Roman" w:hAnsi="Times New Roman" w:cs="Times New Roman"/>
          <w:sz w:val="24"/>
          <w:szCs w:val="24"/>
        </w:rPr>
        <w:t>evidenciou-se</w:t>
      </w:r>
      <w:r w:rsidR="00AA2888">
        <w:rPr>
          <w:rFonts w:ascii="Times New Roman" w:hAnsi="Times New Roman" w:cs="Times New Roman"/>
          <w:sz w:val="24"/>
          <w:szCs w:val="24"/>
        </w:rPr>
        <w:t xml:space="preserve"> </w:t>
      </w:r>
      <w:r w:rsidR="00564035">
        <w:rPr>
          <w:rFonts w:ascii="Times New Roman" w:hAnsi="Times New Roman" w:cs="Times New Roman"/>
          <w:sz w:val="24"/>
          <w:szCs w:val="24"/>
        </w:rPr>
        <w:t>picos per</w:t>
      </w:r>
      <w:r w:rsidR="00AA2888">
        <w:rPr>
          <w:rFonts w:ascii="Times New Roman" w:hAnsi="Times New Roman" w:cs="Times New Roman"/>
          <w:sz w:val="24"/>
          <w:szCs w:val="24"/>
        </w:rPr>
        <w:t>ío</w:t>
      </w:r>
      <w:r w:rsidR="00564035">
        <w:rPr>
          <w:rFonts w:ascii="Times New Roman" w:hAnsi="Times New Roman" w:cs="Times New Roman"/>
          <w:sz w:val="24"/>
          <w:szCs w:val="24"/>
        </w:rPr>
        <w:t xml:space="preserve">dos </w:t>
      </w:r>
      <w:r w:rsidR="00596F70">
        <w:rPr>
          <w:rFonts w:ascii="Times New Roman" w:hAnsi="Times New Roman" w:cs="Times New Roman"/>
          <w:sz w:val="24"/>
          <w:szCs w:val="24"/>
        </w:rPr>
        <w:t>da doença a cada 5 anos, fato</w:t>
      </w:r>
      <w:r w:rsidR="00564035">
        <w:rPr>
          <w:rFonts w:ascii="Times New Roman" w:hAnsi="Times New Roman" w:cs="Times New Roman"/>
          <w:sz w:val="24"/>
          <w:szCs w:val="24"/>
        </w:rPr>
        <w:t xml:space="preserve"> comumente destacado na literatura brasileira</w:t>
      </w:r>
      <w:r w:rsidR="00FF7737">
        <w:rPr>
          <w:rFonts w:ascii="Times New Roman" w:hAnsi="Times New Roman" w:cs="Times New Roman"/>
          <w:sz w:val="24"/>
          <w:szCs w:val="24"/>
        </w:rPr>
        <w:t xml:space="preserve">.  </w:t>
      </w:r>
      <w:r w:rsidR="00FC51F8" w:rsidRPr="00795AB8">
        <w:rPr>
          <w:rFonts w:ascii="Times New Roman" w:hAnsi="Times New Roman" w:cs="Times New Roman"/>
          <w:sz w:val="24"/>
          <w:szCs w:val="24"/>
        </w:rPr>
        <w:t xml:space="preserve">Ademais, Medicilândia ocupa o 1º lugar em casos de LTA no estado do Pará, o que deve ser motivo de </w:t>
      </w:r>
      <w:r w:rsidR="00BF57BF" w:rsidRPr="00795AB8">
        <w:rPr>
          <w:rFonts w:ascii="Times New Roman" w:hAnsi="Times New Roman" w:cs="Times New Roman"/>
          <w:sz w:val="24"/>
          <w:szCs w:val="24"/>
        </w:rPr>
        <w:t xml:space="preserve">investigação e </w:t>
      </w:r>
      <w:r w:rsidR="00FC51F8" w:rsidRPr="00795AB8">
        <w:rPr>
          <w:rFonts w:ascii="Times New Roman" w:hAnsi="Times New Roman" w:cs="Times New Roman"/>
          <w:sz w:val="24"/>
          <w:szCs w:val="24"/>
        </w:rPr>
        <w:t>avaliação</w:t>
      </w:r>
      <w:r w:rsidR="00BF57BF" w:rsidRPr="00795AB8">
        <w:rPr>
          <w:rFonts w:ascii="Times New Roman" w:hAnsi="Times New Roman" w:cs="Times New Roman"/>
          <w:sz w:val="24"/>
          <w:szCs w:val="24"/>
        </w:rPr>
        <w:t>,</w:t>
      </w:r>
      <w:r w:rsidR="00FC51F8" w:rsidRPr="00795AB8">
        <w:rPr>
          <w:rFonts w:ascii="Times New Roman" w:hAnsi="Times New Roman" w:cs="Times New Roman"/>
          <w:sz w:val="24"/>
          <w:szCs w:val="24"/>
        </w:rPr>
        <w:t xml:space="preserve"> </w:t>
      </w:r>
      <w:r w:rsidR="00BF57BF" w:rsidRPr="00795AB8">
        <w:rPr>
          <w:rFonts w:ascii="Times New Roman" w:hAnsi="Times New Roman" w:cs="Times New Roman"/>
          <w:sz w:val="24"/>
          <w:szCs w:val="24"/>
        </w:rPr>
        <w:t>pois o panorama dos dados da doença no SINAN demostra condição de eleva relevância epidemiológica do município.</w:t>
      </w:r>
    </w:p>
    <w:p w14:paraId="0F5A94C8" w14:textId="77777777" w:rsidR="003E452A" w:rsidRPr="00795AB8" w:rsidRDefault="003E452A" w:rsidP="00F90D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01427E" w14:textId="613E7E39" w:rsidR="00A52F13" w:rsidRPr="00795AB8" w:rsidRDefault="00A52F13" w:rsidP="00F90D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AB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4CEED2C" w14:textId="77777777" w:rsidR="00A9096F" w:rsidRPr="006E2212" w:rsidRDefault="00A9096F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B89C7" w14:textId="701FF4BE" w:rsidR="003D7437" w:rsidRPr="006E2212" w:rsidRDefault="003D7437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12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Saúde, Coordenação-Geral de Desenvolvimento da Epidemiologia em Serviços. </w:t>
      </w:r>
      <w:r w:rsidR="001171FA" w:rsidRPr="006E2212">
        <w:rPr>
          <w:rFonts w:ascii="Times New Roman" w:hAnsi="Times New Roman" w:cs="Times New Roman"/>
          <w:b/>
          <w:bCs/>
          <w:sz w:val="24"/>
          <w:szCs w:val="24"/>
        </w:rPr>
        <w:t>Leishmaniose tegumentar americana</w:t>
      </w:r>
      <w:r w:rsidRPr="006E2212">
        <w:rPr>
          <w:rFonts w:ascii="Times New Roman" w:hAnsi="Times New Roman" w:cs="Times New Roman"/>
          <w:sz w:val="24"/>
          <w:szCs w:val="24"/>
        </w:rPr>
        <w:t>. In Guia de Vigilância em Saúde. Brasília</w:t>
      </w:r>
      <w:r w:rsidR="00FA7CAD" w:rsidRPr="006E2212">
        <w:rPr>
          <w:rFonts w:ascii="Times New Roman" w:hAnsi="Times New Roman" w:cs="Times New Roman"/>
          <w:sz w:val="24"/>
          <w:szCs w:val="24"/>
        </w:rPr>
        <w:t>, DF</w:t>
      </w:r>
      <w:r w:rsidRPr="006E2212">
        <w:rPr>
          <w:rFonts w:ascii="Times New Roman" w:hAnsi="Times New Roman" w:cs="Times New Roman"/>
          <w:sz w:val="24"/>
          <w:szCs w:val="24"/>
        </w:rPr>
        <w:t>: Ministério da Saúde; 2019</w:t>
      </w:r>
      <w:r w:rsidR="00BB6E99" w:rsidRPr="006E2212">
        <w:rPr>
          <w:rFonts w:ascii="Times New Roman" w:hAnsi="Times New Roman" w:cs="Times New Roman"/>
          <w:sz w:val="24"/>
          <w:szCs w:val="24"/>
        </w:rPr>
        <w:t>a</w:t>
      </w:r>
      <w:r w:rsidRPr="006E2212">
        <w:rPr>
          <w:rFonts w:ascii="Times New Roman" w:hAnsi="Times New Roman" w:cs="Times New Roman"/>
          <w:sz w:val="24"/>
          <w:szCs w:val="24"/>
        </w:rPr>
        <w:t>. p. 4</w:t>
      </w:r>
      <w:r w:rsidR="001171FA" w:rsidRPr="006E2212">
        <w:rPr>
          <w:rFonts w:ascii="Times New Roman" w:hAnsi="Times New Roman" w:cs="Times New Roman"/>
          <w:sz w:val="24"/>
          <w:szCs w:val="24"/>
        </w:rPr>
        <w:t>88</w:t>
      </w:r>
      <w:r w:rsidRPr="006E2212">
        <w:rPr>
          <w:rFonts w:ascii="Times New Roman" w:hAnsi="Times New Roman" w:cs="Times New Roman"/>
          <w:sz w:val="24"/>
          <w:szCs w:val="24"/>
        </w:rPr>
        <w:t>-</w:t>
      </w:r>
      <w:r w:rsidR="001171FA" w:rsidRPr="006E2212">
        <w:rPr>
          <w:rFonts w:ascii="Times New Roman" w:hAnsi="Times New Roman" w:cs="Times New Roman"/>
          <w:sz w:val="24"/>
          <w:szCs w:val="24"/>
        </w:rPr>
        <w:t>502</w:t>
      </w:r>
      <w:r w:rsidRPr="006E2212">
        <w:rPr>
          <w:rFonts w:ascii="Times New Roman" w:hAnsi="Times New Roman" w:cs="Times New Roman"/>
          <w:sz w:val="24"/>
          <w:szCs w:val="24"/>
        </w:rPr>
        <w:t>.</w:t>
      </w:r>
      <w:r w:rsidR="00E12777" w:rsidRPr="006E2212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B05194" w:rsidRPr="006E2212">
        <w:rPr>
          <w:rFonts w:ascii="Times New Roman" w:hAnsi="Times New Roman" w:cs="Times New Roman"/>
          <w:sz w:val="24"/>
          <w:szCs w:val="24"/>
        </w:rPr>
        <w:t>&lt;</w:t>
      </w:r>
      <w:hyperlink w:history="1">
        <w:r w:rsidR="00B05194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http://bvsms .saude.gov.br/</w:t>
        </w:r>
        <w:proofErr w:type="spellStart"/>
        <w:r w:rsidR="00B05194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bvs</w:t>
        </w:r>
        <w:proofErr w:type="spellEnd"/>
        <w:r w:rsidR="00B05194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B05194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publicacoes</w:t>
        </w:r>
        <w:proofErr w:type="spellEnd"/>
        <w:r w:rsidR="00B05194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/guia_vigilancia_saude_3ed.pdf</w:t>
        </w:r>
      </w:hyperlink>
      <w:r w:rsidR="00B05194" w:rsidRPr="006E2212">
        <w:rPr>
          <w:rFonts w:ascii="Times New Roman" w:hAnsi="Times New Roman" w:cs="Times New Roman"/>
          <w:sz w:val="24"/>
          <w:szCs w:val="24"/>
        </w:rPr>
        <w:t>&gt;</w:t>
      </w:r>
      <w:r w:rsidR="00F449D6" w:rsidRPr="006E221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12777" w:rsidRPr="006E2212">
        <w:rPr>
          <w:rFonts w:ascii="Times New Roman" w:hAnsi="Times New Roman" w:cs="Times New Roman"/>
          <w:sz w:val="24"/>
          <w:szCs w:val="24"/>
        </w:rPr>
        <w:t>Acesso em: 26 out. 2019</w:t>
      </w:r>
      <w:r w:rsidR="005C2148" w:rsidRPr="006E2212">
        <w:rPr>
          <w:rFonts w:ascii="Times New Roman" w:hAnsi="Times New Roman" w:cs="Times New Roman"/>
          <w:sz w:val="24"/>
          <w:szCs w:val="24"/>
        </w:rPr>
        <w:t>.</w:t>
      </w:r>
    </w:p>
    <w:p w14:paraId="26E27FE5" w14:textId="6E750DCD" w:rsidR="005E7CF2" w:rsidRPr="006E2212" w:rsidRDefault="005E7CF2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F70EE" w14:textId="77777777" w:rsidR="00A9096F" w:rsidRPr="006E2212" w:rsidRDefault="00A9096F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D1B66" w14:textId="7B4CD9DB" w:rsidR="009E6753" w:rsidRPr="006E2212" w:rsidRDefault="009E6753" w:rsidP="00B05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12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Saúde, Coordenação-Geral de Desenvolvimento da Epidemiologia em Serviços. </w:t>
      </w:r>
      <w:r w:rsidRPr="006E2212">
        <w:rPr>
          <w:rFonts w:ascii="Times New Roman" w:hAnsi="Times New Roman" w:cs="Times New Roman"/>
          <w:b/>
          <w:bCs/>
          <w:sz w:val="24"/>
          <w:szCs w:val="24"/>
        </w:rPr>
        <w:t>Manual de Vigilância da Leishmaniose Tegumentar Americana</w:t>
      </w:r>
      <w:r w:rsidRPr="006E2212">
        <w:rPr>
          <w:rFonts w:ascii="Times New Roman" w:hAnsi="Times New Roman" w:cs="Times New Roman"/>
          <w:sz w:val="24"/>
          <w:szCs w:val="24"/>
        </w:rPr>
        <w:t xml:space="preserve">. 2. ed. Brasília, DF: Ministério da Saúde; </w:t>
      </w:r>
      <w:r w:rsidR="00F818F3" w:rsidRPr="006E2212">
        <w:rPr>
          <w:rFonts w:ascii="Times New Roman" w:hAnsi="Times New Roman" w:cs="Times New Roman"/>
          <w:sz w:val="24"/>
          <w:szCs w:val="24"/>
        </w:rPr>
        <w:t>2013</w:t>
      </w:r>
      <w:r w:rsidRPr="006E2212">
        <w:rPr>
          <w:rFonts w:ascii="Times New Roman" w:hAnsi="Times New Roman" w:cs="Times New Roman"/>
          <w:sz w:val="24"/>
          <w:szCs w:val="24"/>
        </w:rPr>
        <w:t>. 180p.:il. 488-502. Disponível em:</w:t>
      </w:r>
      <w:r w:rsidR="00C56923" w:rsidRPr="006E2212">
        <w:rPr>
          <w:rFonts w:ascii="Times New Roman" w:hAnsi="Times New Roman" w:cs="Times New Roman"/>
          <w:sz w:val="24"/>
          <w:szCs w:val="24"/>
        </w:rPr>
        <w:t xml:space="preserve"> </w:t>
      </w:r>
      <w:r w:rsidR="00B05194" w:rsidRPr="006E2212">
        <w:rPr>
          <w:rFonts w:ascii="Times New Roman" w:hAnsi="Times New Roman" w:cs="Times New Roman"/>
          <w:sz w:val="24"/>
          <w:szCs w:val="24"/>
        </w:rPr>
        <w:t>&lt;</w:t>
      </w:r>
      <w:hyperlink r:id="rId5" w:history="1">
        <w:r w:rsidR="00C56923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http://bvsms.saude.gov.br/bvs/publicacoes/manual_vigilancia_leishmaniose _tegumentar_americana_2edicao.pdf</w:t>
        </w:r>
      </w:hyperlink>
      <w:r w:rsidR="00B05194" w:rsidRPr="006E2212">
        <w:rPr>
          <w:rFonts w:ascii="Times New Roman" w:hAnsi="Times New Roman" w:cs="Times New Roman"/>
          <w:sz w:val="24"/>
          <w:szCs w:val="24"/>
        </w:rPr>
        <w:t>&gt;</w:t>
      </w:r>
      <w:r w:rsidRPr="006E2212">
        <w:rPr>
          <w:rFonts w:ascii="Times New Roman" w:hAnsi="Times New Roman" w:cs="Times New Roman"/>
          <w:sz w:val="24"/>
          <w:szCs w:val="24"/>
        </w:rPr>
        <w:t>. Acesso em: 26 out. 2019.</w:t>
      </w:r>
    </w:p>
    <w:p w14:paraId="1F4743AC" w14:textId="77777777" w:rsidR="00A9096F" w:rsidRPr="006E2212" w:rsidRDefault="00A9096F" w:rsidP="00B05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9799D" w14:textId="4EBC0CE3" w:rsidR="005E7CF2" w:rsidRPr="006E2212" w:rsidRDefault="00F449D6" w:rsidP="00B05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6FF10" w14:textId="1F8C356C" w:rsidR="0013225A" w:rsidRPr="006E2212" w:rsidRDefault="00A46824" w:rsidP="00A909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2212">
        <w:rPr>
          <w:rFonts w:ascii="Times New Roman" w:hAnsi="Times New Roman" w:cs="Times New Roman"/>
          <w:sz w:val="24"/>
          <w:szCs w:val="24"/>
        </w:rPr>
        <w:t>JÚNIOR, F. E. F. L.</w:t>
      </w:r>
      <w:r w:rsidR="000E03B8" w:rsidRPr="006E2212">
        <w:rPr>
          <w:rFonts w:ascii="Times New Roman" w:hAnsi="Times New Roman" w:cs="Times New Roman"/>
          <w:sz w:val="24"/>
          <w:szCs w:val="24"/>
        </w:rPr>
        <w:t xml:space="preserve"> et al.</w:t>
      </w:r>
      <w:r w:rsidR="000A5673" w:rsidRPr="006E2212">
        <w:rPr>
          <w:rFonts w:ascii="Times New Roman" w:hAnsi="Times New Roman" w:cs="Times New Roman"/>
          <w:sz w:val="24"/>
          <w:szCs w:val="24"/>
        </w:rPr>
        <w:t xml:space="preserve"> </w:t>
      </w:r>
      <w:r w:rsidR="000A5673" w:rsidRPr="006E2212">
        <w:rPr>
          <w:rFonts w:ascii="Times New Roman" w:hAnsi="Times New Roman" w:cs="Times New Roman"/>
          <w:b/>
          <w:bCs/>
          <w:sz w:val="24"/>
          <w:szCs w:val="24"/>
        </w:rPr>
        <w:t>Vigilância em saúde no Brasil 2003|2019: da criação da Secretaria de Vigilância em Saúde aos dias atuais</w:t>
      </w:r>
      <w:r w:rsidR="000A5673" w:rsidRPr="006E2212">
        <w:rPr>
          <w:rFonts w:ascii="Times New Roman" w:hAnsi="Times New Roman" w:cs="Times New Roman"/>
          <w:sz w:val="24"/>
          <w:szCs w:val="24"/>
        </w:rPr>
        <w:t>. Leishmaniose tegumentar. Boletim Epidemiológico</w:t>
      </w:r>
      <w:r w:rsidR="009B7357" w:rsidRPr="006E2212">
        <w:rPr>
          <w:rFonts w:ascii="Times New Roman" w:hAnsi="Times New Roman" w:cs="Times New Roman"/>
          <w:sz w:val="24"/>
          <w:szCs w:val="24"/>
        </w:rPr>
        <w:t xml:space="preserve"> [Internet]</w:t>
      </w:r>
      <w:r w:rsidR="000A5673" w:rsidRPr="006E2212">
        <w:rPr>
          <w:rFonts w:ascii="Times New Roman" w:hAnsi="Times New Roman" w:cs="Times New Roman"/>
          <w:sz w:val="24"/>
          <w:szCs w:val="24"/>
        </w:rPr>
        <w:t xml:space="preserve">, Brasília, </w:t>
      </w:r>
      <w:r w:rsidR="000E03B8" w:rsidRPr="006E2212">
        <w:rPr>
          <w:rFonts w:ascii="Times New Roman" w:hAnsi="Times New Roman" w:cs="Times New Roman"/>
          <w:sz w:val="24"/>
          <w:szCs w:val="24"/>
        </w:rPr>
        <w:t xml:space="preserve">p. 40-41, </w:t>
      </w:r>
      <w:r w:rsidR="009B7357" w:rsidRPr="006E2212">
        <w:rPr>
          <w:rFonts w:ascii="Times New Roman" w:hAnsi="Times New Roman" w:cs="Times New Roman"/>
          <w:sz w:val="24"/>
          <w:szCs w:val="24"/>
        </w:rPr>
        <w:t>set. 2019.</w:t>
      </w:r>
      <w:r w:rsidR="003910BD" w:rsidRPr="006E2212">
        <w:rPr>
          <w:rFonts w:ascii="Times New Roman" w:hAnsi="Times New Roman" w:cs="Times New Roman"/>
          <w:sz w:val="24"/>
          <w:szCs w:val="24"/>
        </w:rPr>
        <w:t xml:space="preserve"> Disponível em:</w:t>
      </w:r>
      <w:r w:rsidR="00C56923" w:rsidRPr="006E2212">
        <w:rPr>
          <w:rFonts w:ascii="Times New Roman" w:hAnsi="Times New Roman" w:cs="Times New Roman"/>
          <w:sz w:val="24"/>
          <w:szCs w:val="24"/>
        </w:rPr>
        <w:t xml:space="preserve"> &lt;</w:t>
      </w:r>
      <w:hyperlink w:history="1">
        <w:r w:rsidR="00C56923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https://portalarq uivos2.saude.gov.br/ </w:t>
        </w:r>
        <w:proofErr w:type="spellStart"/>
        <w:r w:rsidR="00C56923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images</w:t>
        </w:r>
        <w:proofErr w:type="spellEnd"/>
        <w:r w:rsidR="00C56923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C56923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pdf</w:t>
        </w:r>
        <w:proofErr w:type="spellEnd"/>
        <w:r w:rsidR="00C56923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/2019/setembro/25/boletim-especial-21ago19-web.pdf</w:t>
        </w:r>
      </w:hyperlink>
      <w:r w:rsidR="00C56923" w:rsidRPr="006E2212">
        <w:rPr>
          <w:rFonts w:ascii="Times New Roman" w:hAnsi="Times New Roman" w:cs="Times New Roman"/>
          <w:sz w:val="24"/>
          <w:szCs w:val="24"/>
        </w:rPr>
        <w:t>&gt;</w:t>
      </w:r>
      <w:r w:rsidR="003910BD" w:rsidRPr="006E2212">
        <w:rPr>
          <w:rFonts w:ascii="Times New Roman" w:hAnsi="Times New Roman" w:cs="Times New Roman"/>
          <w:sz w:val="24"/>
          <w:szCs w:val="24"/>
        </w:rPr>
        <w:t>. Acesso em: 26 out. 2019.</w:t>
      </w:r>
    </w:p>
    <w:p w14:paraId="33EC01CE" w14:textId="0BFBE3D8" w:rsidR="0013225A" w:rsidRPr="006E2212" w:rsidRDefault="0013225A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09E73" w14:textId="77777777" w:rsidR="00A9096F" w:rsidRPr="006E2212" w:rsidRDefault="00A9096F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8453F" w14:textId="0A280386" w:rsidR="002943E9" w:rsidRPr="006E2212" w:rsidRDefault="002943E9" w:rsidP="00A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12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</w:t>
      </w:r>
      <w:r w:rsidRPr="006E2212">
        <w:rPr>
          <w:rFonts w:ascii="Times New Roman" w:hAnsi="Times New Roman" w:cs="Times New Roman"/>
          <w:b/>
          <w:bCs/>
          <w:sz w:val="24"/>
          <w:szCs w:val="24"/>
        </w:rPr>
        <w:t>Atlas de leishmaniose tegumentar americana: diagnósticos clínico e diferencial</w:t>
      </w:r>
      <w:r w:rsidRPr="006E2212">
        <w:rPr>
          <w:rFonts w:ascii="Times New Roman" w:hAnsi="Times New Roman" w:cs="Times New Roman"/>
          <w:sz w:val="24"/>
          <w:szCs w:val="24"/>
        </w:rPr>
        <w:t>. Brasília, DF: Ministério da Saúde, 2006.</w:t>
      </w:r>
      <w:r w:rsidRPr="006E2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2212">
        <w:rPr>
          <w:rFonts w:ascii="Times New Roman" w:hAnsi="Times New Roman" w:cs="Times New Roman"/>
          <w:sz w:val="24"/>
          <w:szCs w:val="24"/>
        </w:rPr>
        <w:t>Disponível em:</w:t>
      </w:r>
      <w:r w:rsidR="00C56923" w:rsidRPr="006E2212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6" w:history="1">
        <w:r w:rsidRPr="006E2212">
          <w:rPr>
            <w:rFonts w:ascii="Times New Roman" w:hAnsi="Times New Roman" w:cs="Times New Roman"/>
            <w:sz w:val="24"/>
            <w:szCs w:val="24"/>
          </w:rPr>
          <w:t>http://bvsms.saude.gov.br/bvs/publicacoes/atlas_lta.pdf</w:t>
        </w:r>
      </w:hyperlink>
      <w:r w:rsidR="00C56923" w:rsidRPr="006E2212">
        <w:rPr>
          <w:rFonts w:ascii="Times New Roman" w:hAnsi="Times New Roman" w:cs="Times New Roman"/>
          <w:sz w:val="24"/>
          <w:szCs w:val="24"/>
        </w:rPr>
        <w:t>&gt;</w:t>
      </w:r>
      <w:r w:rsidRPr="006E2212">
        <w:rPr>
          <w:rFonts w:ascii="Times New Roman" w:hAnsi="Times New Roman" w:cs="Times New Roman"/>
          <w:sz w:val="24"/>
          <w:szCs w:val="24"/>
        </w:rPr>
        <w:t>. Acesso em: 26 out. 2019.</w:t>
      </w:r>
    </w:p>
    <w:p w14:paraId="5790B3D3" w14:textId="6AAB7878" w:rsidR="002943E9" w:rsidRPr="006E2212" w:rsidRDefault="002943E9" w:rsidP="00A909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397380" w14:textId="77777777" w:rsidR="00A9096F" w:rsidRPr="006E2212" w:rsidRDefault="00A9096F" w:rsidP="00A909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F96F68" w14:textId="79E8401A" w:rsidR="003D7437" w:rsidRDefault="00046B5F" w:rsidP="006E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212">
        <w:rPr>
          <w:rFonts w:ascii="Times New Roman" w:hAnsi="Times New Roman" w:cs="Times New Roman"/>
          <w:sz w:val="24"/>
          <w:szCs w:val="24"/>
        </w:rPr>
        <w:t xml:space="preserve">BASTOS, T. X.; PACHÊCO, N. A. </w:t>
      </w:r>
      <w:proofErr w:type="spellStart"/>
      <w:r w:rsidRPr="006E2212">
        <w:rPr>
          <w:rFonts w:ascii="Times New Roman" w:hAnsi="Times New Roman" w:cs="Times New Roman"/>
          <w:b/>
          <w:bCs/>
          <w:sz w:val="24"/>
          <w:szCs w:val="24"/>
        </w:rPr>
        <w:t>Freqüências</w:t>
      </w:r>
      <w:proofErr w:type="spellEnd"/>
      <w:r w:rsidRPr="006E2212">
        <w:rPr>
          <w:rFonts w:ascii="Times New Roman" w:hAnsi="Times New Roman" w:cs="Times New Roman"/>
          <w:b/>
          <w:bCs/>
          <w:sz w:val="24"/>
          <w:szCs w:val="24"/>
        </w:rPr>
        <w:t xml:space="preserve"> de chuva no Estado do Pará no plano microrregional-Belém</w:t>
      </w:r>
      <w:r w:rsidRPr="006E2212">
        <w:rPr>
          <w:rFonts w:ascii="Times New Roman" w:hAnsi="Times New Roman" w:cs="Times New Roman"/>
          <w:sz w:val="24"/>
          <w:szCs w:val="24"/>
        </w:rPr>
        <w:t>: Embrapa Amazônia Oriental, 2005. 26 p. il. 21 cm. (Embrapa Amazônia Oriental. Boletim de Pesquisa e Desenvolvimento, 50). ISSN 1676 –5265</w:t>
      </w:r>
      <w:r w:rsidR="009A40C1" w:rsidRPr="006E2212">
        <w:rPr>
          <w:rFonts w:ascii="Times New Roman" w:hAnsi="Times New Roman" w:cs="Times New Roman"/>
          <w:sz w:val="24"/>
          <w:szCs w:val="24"/>
        </w:rPr>
        <w:t>.</w:t>
      </w:r>
      <w:r w:rsidR="006E2212" w:rsidRPr="006E2212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7" w:history="1">
        <w:r w:rsidR="006E2212" w:rsidRPr="006E22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https://www.infoteca.cnptia.embrapa.br/bitstream/doc/889653/1/ORIENTALBP D50.pdf</w:t>
        </w:r>
      </w:hyperlink>
      <w:r w:rsidR="006E2212" w:rsidRPr="006E2212">
        <w:rPr>
          <w:rFonts w:ascii="Times New Roman" w:hAnsi="Times New Roman" w:cs="Times New Roman"/>
          <w:sz w:val="24"/>
          <w:szCs w:val="24"/>
        </w:rPr>
        <w:t>&gt;. Acesso em: 26 out. 2019.</w:t>
      </w:r>
    </w:p>
    <w:p w14:paraId="5DF0122A" w14:textId="5DF5C4AD" w:rsidR="006E2212" w:rsidRDefault="006E2212" w:rsidP="006E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6FE82" w14:textId="77777777" w:rsidR="006E2212" w:rsidRPr="006E2212" w:rsidRDefault="006E2212" w:rsidP="006E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076A" w14:textId="1DC75FFA" w:rsidR="00A52F13" w:rsidRPr="006E2212" w:rsidRDefault="00A52F13" w:rsidP="00F90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212">
        <w:rPr>
          <w:rFonts w:ascii="Times New Roman" w:hAnsi="Times New Roman" w:cs="Times New Roman"/>
          <w:b/>
          <w:bCs/>
          <w:sz w:val="24"/>
          <w:szCs w:val="24"/>
        </w:rPr>
        <w:t>Descritores:</w:t>
      </w:r>
      <w:r w:rsidR="00EA62CA" w:rsidRPr="006E2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1FA" w:rsidRPr="006E2212">
        <w:rPr>
          <w:rFonts w:ascii="Times New Roman" w:hAnsi="Times New Roman" w:cs="Times New Roman"/>
          <w:sz w:val="24"/>
          <w:szCs w:val="24"/>
        </w:rPr>
        <w:t>leishmaniose tegumentar americana</w:t>
      </w:r>
      <w:r w:rsidR="00EA62CA" w:rsidRPr="006E2212">
        <w:rPr>
          <w:rFonts w:ascii="Times New Roman" w:hAnsi="Times New Roman" w:cs="Times New Roman"/>
          <w:sz w:val="24"/>
          <w:szCs w:val="24"/>
        </w:rPr>
        <w:t>, base de dados, epidemiologia descritiva</w:t>
      </w:r>
    </w:p>
    <w:p w14:paraId="667A2950" w14:textId="77777777" w:rsidR="00A52F13" w:rsidRPr="006E2212" w:rsidRDefault="00A52F13" w:rsidP="00F90D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F13" w:rsidRPr="006E2212" w:rsidSect="00841DC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C4"/>
    <w:rsid w:val="00021175"/>
    <w:rsid w:val="000273B8"/>
    <w:rsid w:val="00033220"/>
    <w:rsid w:val="0004052E"/>
    <w:rsid w:val="00046B5F"/>
    <w:rsid w:val="00050D88"/>
    <w:rsid w:val="00072CED"/>
    <w:rsid w:val="000805A0"/>
    <w:rsid w:val="0009714B"/>
    <w:rsid w:val="000A13FB"/>
    <w:rsid w:val="000A5673"/>
    <w:rsid w:val="000B64DC"/>
    <w:rsid w:val="000B70D9"/>
    <w:rsid w:val="000C00BB"/>
    <w:rsid w:val="000C7FDB"/>
    <w:rsid w:val="000E03B8"/>
    <w:rsid w:val="000E70A3"/>
    <w:rsid w:val="0010369C"/>
    <w:rsid w:val="001171FA"/>
    <w:rsid w:val="00120132"/>
    <w:rsid w:val="00122DDE"/>
    <w:rsid w:val="001231EA"/>
    <w:rsid w:val="0013225A"/>
    <w:rsid w:val="00141AFD"/>
    <w:rsid w:val="0015686B"/>
    <w:rsid w:val="00165E27"/>
    <w:rsid w:val="00166173"/>
    <w:rsid w:val="00167372"/>
    <w:rsid w:val="001701C5"/>
    <w:rsid w:val="00175E15"/>
    <w:rsid w:val="00177025"/>
    <w:rsid w:val="00177B38"/>
    <w:rsid w:val="00197B22"/>
    <w:rsid w:val="001A4D15"/>
    <w:rsid w:val="001A6381"/>
    <w:rsid w:val="001C2277"/>
    <w:rsid w:val="001C27CB"/>
    <w:rsid w:val="001D51AD"/>
    <w:rsid w:val="001E6685"/>
    <w:rsid w:val="002017B3"/>
    <w:rsid w:val="00207E16"/>
    <w:rsid w:val="00220C91"/>
    <w:rsid w:val="002232F4"/>
    <w:rsid w:val="00223A3C"/>
    <w:rsid w:val="00270BA0"/>
    <w:rsid w:val="00284717"/>
    <w:rsid w:val="002943E9"/>
    <w:rsid w:val="002A19DB"/>
    <w:rsid w:val="002A4D9E"/>
    <w:rsid w:val="002A64CB"/>
    <w:rsid w:val="002B63F9"/>
    <w:rsid w:val="002C24F1"/>
    <w:rsid w:val="002C3AB2"/>
    <w:rsid w:val="002D20CD"/>
    <w:rsid w:val="002E0C88"/>
    <w:rsid w:val="002E6A76"/>
    <w:rsid w:val="002F140C"/>
    <w:rsid w:val="002F1909"/>
    <w:rsid w:val="002F33F0"/>
    <w:rsid w:val="002F6787"/>
    <w:rsid w:val="002F688F"/>
    <w:rsid w:val="00320656"/>
    <w:rsid w:val="00325CEF"/>
    <w:rsid w:val="00337398"/>
    <w:rsid w:val="00345FDF"/>
    <w:rsid w:val="00354ADB"/>
    <w:rsid w:val="003827E2"/>
    <w:rsid w:val="003846A7"/>
    <w:rsid w:val="003849A4"/>
    <w:rsid w:val="003910BD"/>
    <w:rsid w:val="003966E2"/>
    <w:rsid w:val="003A698F"/>
    <w:rsid w:val="003C3F05"/>
    <w:rsid w:val="003D332E"/>
    <w:rsid w:val="003D7437"/>
    <w:rsid w:val="003E452A"/>
    <w:rsid w:val="003E5201"/>
    <w:rsid w:val="00402062"/>
    <w:rsid w:val="0041568C"/>
    <w:rsid w:val="0042033D"/>
    <w:rsid w:val="00435723"/>
    <w:rsid w:val="00436C6A"/>
    <w:rsid w:val="00443730"/>
    <w:rsid w:val="0045328E"/>
    <w:rsid w:val="00472758"/>
    <w:rsid w:val="00472BED"/>
    <w:rsid w:val="00487E0A"/>
    <w:rsid w:val="004A14BE"/>
    <w:rsid w:val="004A4479"/>
    <w:rsid w:val="004B7FA6"/>
    <w:rsid w:val="004C3FCA"/>
    <w:rsid w:val="004E24AA"/>
    <w:rsid w:val="00500508"/>
    <w:rsid w:val="00500830"/>
    <w:rsid w:val="00511AD4"/>
    <w:rsid w:val="0051715B"/>
    <w:rsid w:val="00524205"/>
    <w:rsid w:val="00524FE1"/>
    <w:rsid w:val="00526185"/>
    <w:rsid w:val="005424EB"/>
    <w:rsid w:val="005446B8"/>
    <w:rsid w:val="005456F7"/>
    <w:rsid w:val="00560284"/>
    <w:rsid w:val="00561B1D"/>
    <w:rsid w:val="00564035"/>
    <w:rsid w:val="005657B5"/>
    <w:rsid w:val="005957AA"/>
    <w:rsid w:val="00596F70"/>
    <w:rsid w:val="005A660C"/>
    <w:rsid w:val="005C06A2"/>
    <w:rsid w:val="005C2148"/>
    <w:rsid w:val="005C32A5"/>
    <w:rsid w:val="005D0342"/>
    <w:rsid w:val="005E7CF2"/>
    <w:rsid w:val="005F4C07"/>
    <w:rsid w:val="00605266"/>
    <w:rsid w:val="006140F5"/>
    <w:rsid w:val="006233AE"/>
    <w:rsid w:val="0063592E"/>
    <w:rsid w:val="00636B83"/>
    <w:rsid w:val="00652E7A"/>
    <w:rsid w:val="006530A3"/>
    <w:rsid w:val="00662E51"/>
    <w:rsid w:val="006639D3"/>
    <w:rsid w:val="00677E8F"/>
    <w:rsid w:val="00680D03"/>
    <w:rsid w:val="00693919"/>
    <w:rsid w:val="006E1A40"/>
    <w:rsid w:val="006E1BF0"/>
    <w:rsid w:val="006E2212"/>
    <w:rsid w:val="006E2539"/>
    <w:rsid w:val="006E25D5"/>
    <w:rsid w:val="006E4084"/>
    <w:rsid w:val="006F41CB"/>
    <w:rsid w:val="00701A50"/>
    <w:rsid w:val="00715C6B"/>
    <w:rsid w:val="00741CCC"/>
    <w:rsid w:val="0076358A"/>
    <w:rsid w:val="00775E48"/>
    <w:rsid w:val="00776E6E"/>
    <w:rsid w:val="00786FA1"/>
    <w:rsid w:val="00795AB8"/>
    <w:rsid w:val="00797093"/>
    <w:rsid w:val="007A2ECF"/>
    <w:rsid w:val="007A35A6"/>
    <w:rsid w:val="007B65A4"/>
    <w:rsid w:val="007C4756"/>
    <w:rsid w:val="007C5525"/>
    <w:rsid w:val="007E54CA"/>
    <w:rsid w:val="007E5B95"/>
    <w:rsid w:val="0083616A"/>
    <w:rsid w:val="008371A9"/>
    <w:rsid w:val="00841DC4"/>
    <w:rsid w:val="00853302"/>
    <w:rsid w:val="0085576C"/>
    <w:rsid w:val="008A6D76"/>
    <w:rsid w:val="008B7B1B"/>
    <w:rsid w:val="008C328C"/>
    <w:rsid w:val="008D75C5"/>
    <w:rsid w:val="008F2889"/>
    <w:rsid w:val="00902EA4"/>
    <w:rsid w:val="009220D4"/>
    <w:rsid w:val="0092365E"/>
    <w:rsid w:val="009238A8"/>
    <w:rsid w:val="00926EC8"/>
    <w:rsid w:val="009301A8"/>
    <w:rsid w:val="00946866"/>
    <w:rsid w:val="0096097A"/>
    <w:rsid w:val="00961E3C"/>
    <w:rsid w:val="00962569"/>
    <w:rsid w:val="00970E74"/>
    <w:rsid w:val="00970FB5"/>
    <w:rsid w:val="00981512"/>
    <w:rsid w:val="00990566"/>
    <w:rsid w:val="009916FD"/>
    <w:rsid w:val="009A40C1"/>
    <w:rsid w:val="009A5024"/>
    <w:rsid w:val="009B02E9"/>
    <w:rsid w:val="009B6A74"/>
    <w:rsid w:val="009B7357"/>
    <w:rsid w:val="009C4893"/>
    <w:rsid w:val="009C71A6"/>
    <w:rsid w:val="009E09FE"/>
    <w:rsid w:val="009E1E5C"/>
    <w:rsid w:val="009E3229"/>
    <w:rsid w:val="009E6753"/>
    <w:rsid w:val="009E6E34"/>
    <w:rsid w:val="00A02B87"/>
    <w:rsid w:val="00A34E0A"/>
    <w:rsid w:val="00A46824"/>
    <w:rsid w:val="00A52F13"/>
    <w:rsid w:val="00A703A0"/>
    <w:rsid w:val="00A74A7F"/>
    <w:rsid w:val="00A75D56"/>
    <w:rsid w:val="00A81913"/>
    <w:rsid w:val="00A9096F"/>
    <w:rsid w:val="00AA02F3"/>
    <w:rsid w:val="00AA0A8E"/>
    <w:rsid w:val="00AA2888"/>
    <w:rsid w:val="00AA7154"/>
    <w:rsid w:val="00AB4DAC"/>
    <w:rsid w:val="00AC0BE7"/>
    <w:rsid w:val="00AC1679"/>
    <w:rsid w:val="00AC1A35"/>
    <w:rsid w:val="00AD3728"/>
    <w:rsid w:val="00AD6665"/>
    <w:rsid w:val="00AE1F58"/>
    <w:rsid w:val="00B00B23"/>
    <w:rsid w:val="00B05194"/>
    <w:rsid w:val="00B16D7C"/>
    <w:rsid w:val="00B21FB4"/>
    <w:rsid w:val="00B234AC"/>
    <w:rsid w:val="00B301F6"/>
    <w:rsid w:val="00B357D3"/>
    <w:rsid w:val="00B36589"/>
    <w:rsid w:val="00B56816"/>
    <w:rsid w:val="00B60A9B"/>
    <w:rsid w:val="00B63E58"/>
    <w:rsid w:val="00B65936"/>
    <w:rsid w:val="00B805DC"/>
    <w:rsid w:val="00B868EE"/>
    <w:rsid w:val="00B907CC"/>
    <w:rsid w:val="00BA4DF6"/>
    <w:rsid w:val="00BA6D75"/>
    <w:rsid w:val="00BB56F3"/>
    <w:rsid w:val="00BB5939"/>
    <w:rsid w:val="00BB6E99"/>
    <w:rsid w:val="00BC0C58"/>
    <w:rsid w:val="00BD5A58"/>
    <w:rsid w:val="00BE0D50"/>
    <w:rsid w:val="00BF388F"/>
    <w:rsid w:val="00BF438F"/>
    <w:rsid w:val="00BF57BF"/>
    <w:rsid w:val="00BF7C49"/>
    <w:rsid w:val="00C00DAD"/>
    <w:rsid w:val="00C03905"/>
    <w:rsid w:val="00C04F57"/>
    <w:rsid w:val="00C32202"/>
    <w:rsid w:val="00C502EC"/>
    <w:rsid w:val="00C52B32"/>
    <w:rsid w:val="00C56923"/>
    <w:rsid w:val="00C578EF"/>
    <w:rsid w:val="00C74909"/>
    <w:rsid w:val="00C807EE"/>
    <w:rsid w:val="00CA5C83"/>
    <w:rsid w:val="00CB07D7"/>
    <w:rsid w:val="00CC04E8"/>
    <w:rsid w:val="00CC2019"/>
    <w:rsid w:val="00CE1E5D"/>
    <w:rsid w:val="00CE3977"/>
    <w:rsid w:val="00CF48C0"/>
    <w:rsid w:val="00CF636D"/>
    <w:rsid w:val="00CF711B"/>
    <w:rsid w:val="00CF76AB"/>
    <w:rsid w:val="00D01636"/>
    <w:rsid w:val="00D13B63"/>
    <w:rsid w:val="00D1639E"/>
    <w:rsid w:val="00D23BE5"/>
    <w:rsid w:val="00D41FC6"/>
    <w:rsid w:val="00D42858"/>
    <w:rsid w:val="00D44037"/>
    <w:rsid w:val="00D57FAC"/>
    <w:rsid w:val="00D61831"/>
    <w:rsid w:val="00D732C3"/>
    <w:rsid w:val="00D746FD"/>
    <w:rsid w:val="00D747C6"/>
    <w:rsid w:val="00D862BE"/>
    <w:rsid w:val="00DC3DE2"/>
    <w:rsid w:val="00DC79DE"/>
    <w:rsid w:val="00E014AF"/>
    <w:rsid w:val="00E0664A"/>
    <w:rsid w:val="00E06BAD"/>
    <w:rsid w:val="00E07C79"/>
    <w:rsid w:val="00E12777"/>
    <w:rsid w:val="00E131DE"/>
    <w:rsid w:val="00E14110"/>
    <w:rsid w:val="00E22229"/>
    <w:rsid w:val="00E23A79"/>
    <w:rsid w:val="00E25876"/>
    <w:rsid w:val="00E44163"/>
    <w:rsid w:val="00E6265D"/>
    <w:rsid w:val="00E64484"/>
    <w:rsid w:val="00E6557D"/>
    <w:rsid w:val="00E7089C"/>
    <w:rsid w:val="00E7468E"/>
    <w:rsid w:val="00E77E40"/>
    <w:rsid w:val="00E82ADC"/>
    <w:rsid w:val="00E91EDC"/>
    <w:rsid w:val="00E92A58"/>
    <w:rsid w:val="00EA0966"/>
    <w:rsid w:val="00EA62CA"/>
    <w:rsid w:val="00EC555F"/>
    <w:rsid w:val="00ED12E3"/>
    <w:rsid w:val="00ED3818"/>
    <w:rsid w:val="00ED41A1"/>
    <w:rsid w:val="00EE13EE"/>
    <w:rsid w:val="00EE193D"/>
    <w:rsid w:val="00EF413B"/>
    <w:rsid w:val="00F00688"/>
    <w:rsid w:val="00F03E11"/>
    <w:rsid w:val="00F04A69"/>
    <w:rsid w:val="00F102FE"/>
    <w:rsid w:val="00F33E89"/>
    <w:rsid w:val="00F449D6"/>
    <w:rsid w:val="00F501C3"/>
    <w:rsid w:val="00F52479"/>
    <w:rsid w:val="00F716FC"/>
    <w:rsid w:val="00F71E5D"/>
    <w:rsid w:val="00F7377E"/>
    <w:rsid w:val="00F818F3"/>
    <w:rsid w:val="00F90D71"/>
    <w:rsid w:val="00F96ED4"/>
    <w:rsid w:val="00F9734B"/>
    <w:rsid w:val="00FA2A02"/>
    <w:rsid w:val="00FA7CAD"/>
    <w:rsid w:val="00FA7FD1"/>
    <w:rsid w:val="00FC51F8"/>
    <w:rsid w:val="00FC5934"/>
    <w:rsid w:val="00FD0A76"/>
    <w:rsid w:val="00FD2FF5"/>
    <w:rsid w:val="00FE510B"/>
    <w:rsid w:val="00FF3AFD"/>
    <w:rsid w:val="00FF66A3"/>
    <w:rsid w:val="00FF76A6"/>
    <w:rsid w:val="00FF7737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1343"/>
  <w15:chartTrackingRefBased/>
  <w15:docId w15:val="{36724397-D79F-4C97-A298-40631E5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2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51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222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22229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87E0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3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05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teca.cnptia.embrapa.br/bitstream/doc/889653/1/ORIENTALBP%20D5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vsms.saude.gov.br/bvs/publicacoes/atlas_lta.pdf" TargetMode="External"/><Relationship Id="rId5" Type="http://schemas.openxmlformats.org/officeDocument/2006/relationships/hyperlink" Target="http://bvsms.saude.gov.br/bvs/publicacoes/manual_vigilancia_leishmaniose%20_tegumentar_americana_2edica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FFF0-6E16-4594-B713-68DB695E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4</Pages>
  <Words>1465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Neuder Wesley</dc:creator>
  <cp:keywords/>
  <dc:description/>
  <cp:lastModifiedBy>Neuder Wesley</cp:lastModifiedBy>
  <cp:revision>295</cp:revision>
  <dcterms:created xsi:type="dcterms:W3CDTF">2019-10-25T09:56:00Z</dcterms:created>
  <dcterms:modified xsi:type="dcterms:W3CDTF">2019-11-16T09:57:00Z</dcterms:modified>
</cp:coreProperties>
</file>