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81" w:rsidRDefault="00EB1CF1" w:rsidP="00EB1CF1">
      <w:pPr>
        <w:jc w:val="both"/>
        <w:rPr>
          <w:rFonts w:ascii="Arial" w:hAnsi="Arial" w:cs="Arial"/>
          <w:b/>
          <w:sz w:val="24"/>
          <w:szCs w:val="24"/>
        </w:rPr>
      </w:pPr>
      <w:r w:rsidRPr="00EB1CF1">
        <w:rPr>
          <w:rFonts w:ascii="Arial" w:hAnsi="Arial" w:cs="Arial"/>
          <w:b/>
          <w:sz w:val="24"/>
          <w:szCs w:val="24"/>
        </w:rPr>
        <w:t>ALTERAÇÕES ECOGRÁFICAS COMPATIVEIS COM ESTEATOSE HEPATICA EM PACIENTES ENCAMINHADOS PARA EXAME DE ULTRASSONOGRAFICO ABDOMINAL EM PAULO AFONSO-BA</w:t>
      </w:r>
    </w:p>
    <w:p w:rsidR="00EB1CF1" w:rsidRDefault="00EB1CF1" w:rsidP="00EB1CF1">
      <w:pPr>
        <w:jc w:val="both"/>
        <w:rPr>
          <w:rFonts w:ascii="Arial" w:hAnsi="Arial" w:cs="Arial"/>
          <w:b/>
          <w:sz w:val="24"/>
          <w:szCs w:val="24"/>
        </w:rPr>
      </w:pPr>
    </w:p>
    <w:p w:rsidR="00EB1CF1" w:rsidRDefault="00EB1CF1" w:rsidP="00EB1C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SILVA, </w:t>
      </w:r>
      <w:proofErr w:type="spellStart"/>
      <w:r>
        <w:rPr>
          <w:rFonts w:ascii="Arial" w:hAnsi="Arial" w:cs="Arial"/>
          <w:b/>
          <w:sz w:val="24"/>
          <w:szCs w:val="24"/>
        </w:rPr>
        <w:t>M.V.A.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; </w:t>
      </w:r>
      <w:r w:rsidR="008C21F7">
        <w:rPr>
          <w:rFonts w:ascii="Arial" w:hAnsi="Arial" w:cs="Arial"/>
          <w:b/>
          <w:sz w:val="24"/>
          <w:szCs w:val="24"/>
        </w:rPr>
        <w:t>KAMITANI, H. Z</w:t>
      </w:r>
      <w:proofErr w:type="gramStart"/>
      <w:r w:rsidR="008C21F7">
        <w:rPr>
          <w:rFonts w:ascii="Arial" w:hAnsi="Arial" w:cs="Arial"/>
          <w:b/>
          <w:sz w:val="24"/>
          <w:szCs w:val="24"/>
        </w:rPr>
        <w:t>.;</w:t>
      </w:r>
      <w:proofErr w:type="gramEnd"/>
      <w:r w:rsidR="008C21F7">
        <w:rPr>
          <w:rFonts w:ascii="Arial" w:hAnsi="Arial" w:cs="Arial"/>
          <w:b/>
          <w:sz w:val="24"/>
          <w:szCs w:val="24"/>
        </w:rPr>
        <w:t xml:space="preserve"> CARVALHO, </w:t>
      </w:r>
      <w:proofErr w:type="spellStart"/>
      <w:r w:rsidR="008C21F7">
        <w:rPr>
          <w:rFonts w:ascii="Arial" w:hAnsi="Arial" w:cs="Arial"/>
          <w:b/>
          <w:sz w:val="24"/>
          <w:szCs w:val="24"/>
        </w:rPr>
        <w:t>I.S.</w:t>
      </w:r>
      <w:proofErr w:type="spellEnd"/>
      <w:r w:rsidR="008C21F7">
        <w:rPr>
          <w:rFonts w:ascii="Arial" w:hAnsi="Arial" w:cs="Arial"/>
          <w:b/>
          <w:sz w:val="24"/>
          <w:szCs w:val="24"/>
        </w:rPr>
        <w:t xml:space="preserve">; SANTOS, S.S.; CARMO, </w:t>
      </w:r>
      <w:proofErr w:type="spellStart"/>
      <w:r w:rsidR="008C21F7">
        <w:rPr>
          <w:rFonts w:ascii="Arial" w:hAnsi="Arial" w:cs="Arial"/>
          <w:b/>
          <w:sz w:val="24"/>
          <w:szCs w:val="24"/>
        </w:rPr>
        <w:t>V.E.S.</w:t>
      </w:r>
      <w:proofErr w:type="spellEnd"/>
      <w:r w:rsidR="008C21F7">
        <w:rPr>
          <w:rFonts w:ascii="Arial" w:hAnsi="Arial" w:cs="Arial"/>
          <w:b/>
          <w:sz w:val="24"/>
          <w:szCs w:val="24"/>
        </w:rPr>
        <w:t xml:space="preserve">; SILVA, W. </w:t>
      </w:r>
      <w:proofErr w:type="spellStart"/>
      <w:r w:rsidR="008C21F7">
        <w:rPr>
          <w:rFonts w:ascii="Arial" w:hAnsi="Arial" w:cs="Arial"/>
          <w:b/>
          <w:sz w:val="24"/>
          <w:szCs w:val="24"/>
        </w:rPr>
        <w:t>M.M.</w:t>
      </w:r>
      <w:proofErr w:type="spellEnd"/>
    </w:p>
    <w:p w:rsidR="00EB1CF1" w:rsidRDefault="00EB1CF1" w:rsidP="00EB1CF1">
      <w:pPr>
        <w:jc w:val="both"/>
        <w:rPr>
          <w:rFonts w:ascii="Arial" w:hAnsi="Arial" w:cs="Arial"/>
          <w:b/>
          <w:sz w:val="24"/>
          <w:szCs w:val="24"/>
        </w:rPr>
      </w:pPr>
    </w:p>
    <w:p w:rsidR="0059157A" w:rsidRPr="00546A99" w:rsidRDefault="00EB1CF1" w:rsidP="00EB1CF1">
      <w:pPr>
        <w:jc w:val="both"/>
      </w:pPr>
      <w:r>
        <w:rPr>
          <w:rFonts w:ascii="Arial" w:hAnsi="Arial" w:cs="Arial"/>
          <w:b/>
          <w:sz w:val="24"/>
          <w:szCs w:val="24"/>
        </w:rPr>
        <w:t>OBJETIVOS:</w:t>
      </w:r>
      <w:r w:rsidRPr="00EB1CF1">
        <w:t xml:space="preserve"> </w:t>
      </w:r>
      <w:r w:rsidR="00546A99" w:rsidRPr="00546A99">
        <w:rPr>
          <w:rFonts w:ascii="Arial" w:hAnsi="Arial" w:cs="Arial"/>
          <w:sz w:val="24"/>
          <w:szCs w:val="24"/>
        </w:rPr>
        <w:t xml:space="preserve">avaliar as alterações ecográficas compatíveis com </w:t>
      </w:r>
      <w:proofErr w:type="spellStart"/>
      <w:r w:rsidR="00546A99" w:rsidRPr="00546A99">
        <w:rPr>
          <w:rFonts w:ascii="Arial" w:hAnsi="Arial" w:cs="Arial"/>
          <w:sz w:val="24"/>
          <w:szCs w:val="24"/>
        </w:rPr>
        <w:t>esteatose</w:t>
      </w:r>
      <w:proofErr w:type="spellEnd"/>
      <w:r w:rsidR="00546A99" w:rsidRPr="00546A99">
        <w:rPr>
          <w:rFonts w:ascii="Arial" w:hAnsi="Arial" w:cs="Arial"/>
          <w:sz w:val="24"/>
          <w:szCs w:val="24"/>
        </w:rPr>
        <w:t xml:space="preserve"> hepática</w:t>
      </w:r>
      <w:r w:rsidR="00046CF5">
        <w:rPr>
          <w:rFonts w:ascii="Arial" w:hAnsi="Arial" w:cs="Arial"/>
          <w:sz w:val="24"/>
          <w:szCs w:val="24"/>
        </w:rPr>
        <w:t>.</w:t>
      </w:r>
      <w:r w:rsidR="00546A99" w:rsidRPr="00546A99">
        <w:rPr>
          <w:rFonts w:ascii="Arial" w:hAnsi="Arial" w:cs="Arial"/>
          <w:sz w:val="24"/>
          <w:szCs w:val="24"/>
        </w:rPr>
        <w:t xml:space="preserve"> </w:t>
      </w:r>
      <w:r w:rsidR="003A1E49" w:rsidRPr="003A1E49">
        <w:rPr>
          <w:rFonts w:ascii="Arial" w:hAnsi="Arial" w:cs="Arial"/>
          <w:b/>
          <w:sz w:val="24"/>
          <w:szCs w:val="24"/>
        </w:rPr>
        <w:t>CASUÍSTICA E MÉTODOS:</w:t>
      </w:r>
      <w:r w:rsidR="003A1E49">
        <w:t xml:space="preserve"> </w:t>
      </w:r>
      <w:r w:rsidR="003A1E49" w:rsidRPr="003A1E49">
        <w:rPr>
          <w:rFonts w:ascii="Arial" w:hAnsi="Arial" w:cs="Arial"/>
          <w:sz w:val="24"/>
          <w:szCs w:val="24"/>
        </w:rPr>
        <w:t>estudo retro</w:t>
      </w:r>
      <w:r w:rsidRPr="003A1E49">
        <w:rPr>
          <w:rFonts w:ascii="Arial" w:hAnsi="Arial" w:cs="Arial"/>
          <w:sz w:val="24"/>
          <w:szCs w:val="24"/>
        </w:rPr>
        <w:t xml:space="preserve">spectivo, descritivo com abordagem analítica quantitativa. Os dados foram coletados em </w:t>
      </w:r>
      <w:r w:rsidR="003A1E49" w:rsidRPr="003A1E49">
        <w:rPr>
          <w:rFonts w:ascii="Arial" w:hAnsi="Arial" w:cs="Arial"/>
          <w:sz w:val="24"/>
          <w:szCs w:val="24"/>
        </w:rPr>
        <w:t>um serviço prestador do Sistema Único de Saúde de Paulo Afonso-BA</w:t>
      </w:r>
      <w:r w:rsidRPr="003A1E49">
        <w:rPr>
          <w:rFonts w:ascii="Arial" w:hAnsi="Arial" w:cs="Arial"/>
          <w:sz w:val="24"/>
          <w:szCs w:val="24"/>
        </w:rPr>
        <w:t>, no período de julho de 20</w:t>
      </w:r>
      <w:r w:rsidR="003A1E49" w:rsidRPr="003A1E49">
        <w:rPr>
          <w:rFonts w:ascii="Arial" w:hAnsi="Arial" w:cs="Arial"/>
          <w:sz w:val="24"/>
          <w:szCs w:val="24"/>
        </w:rPr>
        <w:t>23</w:t>
      </w:r>
      <w:r w:rsidRPr="003A1E49">
        <w:rPr>
          <w:rFonts w:ascii="Arial" w:hAnsi="Arial" w:cs="Arial"/>
          <w:sz w:val="24"/>
          <w:szCs w:val="24"/>
        </w:rPr>
        <w:t xml:space="preserve"> a </w:t>
      </w:r>
      <w:r w:rsidR="003A1E49" w:rsidRPr="003A1E49">
        <w:rPr>
          <w:rFonts w:ascii="Arial" w:hAnsi="Arial" w:cs="Arial"/>
          <w:sz w:val="24"/>
          <w:szCs w:val="24"/>
        </w:rPr>
        <w:t>dezembro de 2023. O aparelho utilizado foi o modelo Z5 (</w:t>
      </w:r>
      <w:proofErr w:type="spellStart"/>
      <w:r w:rsidR="003A1E49" w:rsidRPr="003A1E49">
        <w:rPr>
          <w:rFonts w:ascii="Arial" w:hAnsi="Arial" w:cs="Arial"/>
          <w:sz w:val="24"/>
          <w:szCs w:val="24"/>
        </w:rPr>
        <w:t>Mindray</w:t>
      </w:r>
      <w:proofErr w:type="spellEnd"/>
      <w:r w:rsidR="003A1E49" w:rsidRPr="003A1E49">
        <w:rPr>
          <w:rFonts w:ascii="Arial" w:hAnsi="Arial" w:cs="Arial"/>
          <w:sz w:val="24"/>
          <w:szCs w:val="24"/>
        </w:rPr>
        <w:t>).</w:t>
      </w:r>
      <w:r w:rsidR="003A1E49">
        <w:rPr>
          <w:rFonts w:ascii="Arial" w:hAnsi="Arial" w:cs="Arial"/>
          <w:sz w:val="24"/>
          <w:szCs w:val="24"/>
        </w:rPr>
        <w:t xml:space="preserve"> </w:t>
      </w:r>
      <w:r w:rsidR="003A1E49" w:rsidRPr="003A1E49">
        <w:rPr>
          <w:rFonts w:ascii="Arial" w:hAnsi="Arial" w:cs="Arial"/>
          <w:sz w:val="24"/>
          <w:szCs w:val="24"/>
        </w:rPr>
        <w:t xml:space="preserve">O exame foi realizado com transdutor convexo, dinâmico </w:t>
      </w:r>
      <w:r w:rsidR="003A1E49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A1E49">
        <w:rPr>
          <w:rFonts w:ascii="Arial" w:hAnsi="Arial" w:cs="Arial"/>
          <w:sz w:val="24"/>
          <w:szCs w:val="24"/>
        </w:rPr>
        <w:t>frequência</w:t>
      </w:r>
      <w:proofErr w:type="spellEnd"/>
      <w:r w:rsidR="003A1E49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A1E49">
        <w:rPr>
          <w:rFonts w:ascii="Arial" w:hAnsi="Arial" w:cs="Arial"/>
          <w:sz w:val="24"/>
          <w:szCs w:val="24"/>
        </w:rPr>
        <w:t>3</w:t>
      </w:r>
      <w:proofErr w:type="gramEnd"/>
      <w:r w:rsidR="003A1E49" w:rsidRPr="003A1E49">
        <w:rPr>
          <w:rFonts w:ascii="Arial" w:hAnsi="Arial" w:cs="Arial"/>
          <w:sz w:val="24"/>
          <w:szCs w:val="24"/>
        </w:rPr>
        <w:t xml:space="preserve"> MHz. Todos os exames for</w:t>
      </w:r>
      <w:r w:rsidR="00E245EC">
        <w:rPr>
          <w:rFonts w:ascii="Arial" w:hAnsi="Arial" w:cs="Arial"/>
          <w:sz w:val="24"/>
          <w:szCs w:val="24"/>
        </w:rPr>
        <w:t>am realizados pelo mesmo médico.</w:t>
      </w:r>
      <w:r w:rsidR="003A1E49" w:rsidRPr="003A1E49">
        <w:rPr>
          <w:rFonts w:ascii="Arial" w:hAnsi="Arial" w:cs="Arial"/>
          <w:sz w:val="24"/>
          <w:szCs w:val="24"/>
        </w:rPr>
        <w:t xml:space="preserve"> Os pacientes fizeram preparo adequado, ou seja, jejum de no mínimo seis horas e uso de </w:t>
      </w:r>
      <w:proofErr w:type="spellStart"/>
      <w:r w:rsidR="003A1E49" w:rsidRPr="003A1E49">
        <w:rPr>
          <w:rFonts w:ascii="Arial" w:hAnsi="Arial" w:cs="Arial"/>
          <w:sz w:val="24"/>
          <w:szCs w:val="24"/>
        </w:rPr>
        <w:t>antiflatulento</w:t>
      </w:r>
      <w:proofErr w:type="spellEnd"/>
      <w:r w:rsidR="003A1E49" w:rsidRPr="003A1E49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="00E245EC">
        <w:rPr>
          <w:rFonts w:ascii="Arial" w:hAnsi="Arial" w:cs="Arial"/>
          <w:sz w:val="24"/>
          <w:szCs w:val="24"/>
        </w:rPr>
        <w:t>ultrassonografia</w:t>
      </w:r>
      <w:proofErr w:type="spellEnd"/>
      <w:r w:rsidR="00E245EC">
        <w:rPr>
          <w:rFonts w:ascii="Arial" w:hAnsi="Arial" w:cs="Arial"/>
          <w:sz w:val="24"/>
          <w:szCs w:val="24"/>
        </w:rPr>
        <w:t xml:space="preserve"> (</w:t>
      </w:r>
      <w:r w:rsidR="003A1E49" w:rsidRPr="003A1E49">
        <w:rPr>
          <w:rFonts w:ascii="Arial" w:hAnsi="Arial" w:cs="Arial"/>
          <w:sz w:val="24"/>
          <w:szCs w:val="24"/>
        </w:rPr>
        <w:t>US</w:t>
      </w:r>
      <w:r w:rsidR="00E245EC">
        <w:rPr>
          <w:rFonts w:ascii="Arial" w:hAnsi="Arial" w:cs="Arial"/>
          <w:sz w:val="24"/>
          <w:szCs w:val="24"/>
        </w:rPr>
        <w:t>)</w:t>
      </w:r>
      <w:r w:rsidR="003A1E49" w:rsidRPr="003A1E49">
        <w:rPr>
          <w:rFonts w:ascii="Arial" w:hAnsi="Arial" w:cs="Arial"/>
          <w:sz w:val="24"/>
          <w:szCs w:val="24"/>
        </w:rPr>
        <w:t xml:space="preserve"> foram obtidas variáveis do fígado em relação</w:t>
      </w:r>
      <w:r w:rsidR="00E245EC">
        <w:rPr>
          <w:rFonts w:ascii="Arial" w:hAnsi="Arial" w:cs="Arial"/>
          <w:sz w:val="24"/>
          <w:szCs w:val="24"/>
        </w:rPr>
        <w:t xml:space="preserve"> ao exame, tais como: dimensões, </w:t>
      </w:r>
      <w:r w:rsidR="003A1E49" w:rsidRPr="003A1E49">
        <w:rPr>
          <w:rFonts w:ascii="Arial" w:hAnsi="Arial" w:cs="Arial"/>
          <w:sz w:val="24"/>
          <w:szCs w:val="24"/>
        </w:rPr>
        <w:t xml:space="preserve">borda, </w:t>
      </w:r>
      <w:proofErr w:type="spellStart"/>
      <w:r w:rsidR="003A1E49" w:rsidRPr="003A1E49">
        <w:rPr>
          <w:rFonts w:ascii="Arial" w:hAnsi="Arial" w:cs="Arial"/>
          <w:sz w:val="24"/>
          <w:szCs w:val="24"/>
        </w:rPr>
        <w:t>ecotextura</w:t>
      </w:r>
      <w:proofErr w:type="spellEnd"/>
      <w:r w:rsidR="003A1E49" w:rsidRPr="003A1E49">
        <w:rPr>
          <w:rFonts w:ascii="Arial" w:hAnsi="Arial" w:cs="Arial"/>
          <w:sz w:val="24"/>
          <w:szCs w:val="24"/>
        </w:rPr>
        <w:t xml:space="preserve"> do parênquima e clas</w:t>
      </w:r>
      <w:r w:rsidR="00E245EC">
        <w:rPr>
          <w:rFonts w:ascii="Arial" w:hAnsi="Arial" w:cs="Arial"/>
          <w:sz w:val="24"/>
          <w:szCs w:val="24"/>
        </w:rPr>
        <w:t xml:space="preserve">sificação da </w:t>
      </w:r>
      <w:proofErr w:type="spellStart"/>
      <w:r w:rsidR="00E245EC">
        <w:rPr>
          <w:rFonts w:ascii="Arial" w:hAnsi="Arial" w:cs="Arial"/>
          <w:sz w:val="24"/>
          <w:szCs w:val="24"/>
        </w:rPr>
        <w:t>esteatose</w:t>
      </w:r>
      <w:proofErr w:type="spellEnd"/>
      <w:r w:rsidR="00E245EC">
        <w:rPr>
          <w:rFonts w:ascii="Arial" w:hAnsi="Arial" w:cs="Arial"/>
          <w:sz w:val="24"/>
          <w:szCs w:val="24"/>
        </w:rPr>
        <w:t xml:space="preserve"> hepática. </w:t>
      </w:r>
      <w:r w:rsidR="003A1E49" w:rsidRPr="003A1E49">
        <w:rPr>
          <w:rFonts w:ascii="Arial" w:hAnsi="Arial" w:cs="Arial"/>
          <w:sz w:val="24"/>
          <w:szCs w:val="24"/>
        </w:rPr>
        <w:t xml:space="preserve">A textura do parênquima foi observada se homogênea ou heterogênea e a </w:t>
      </w:r>
      <w:proofErr w:type="spellStart"/>
      <w:r w:rsidR="003A1E49" w:rsidRPr="003A1E49">
        <w:rPr>
          <w:rFonts w:ascii="Arial" w:hAnsi="Arial" w:cs="Arial"/>
          <w:sz w:val="24"/>
          <w:szCs w:val="24"/>
        </w:rPr>
        <w:t>esteatose</w:t>
      </w:r>
      <w:proofErr w:type="spellEnd"/>
      <w:r w:rsidR="003A1E49" w:rsidRPr="003A1E49">
        <w:rPr>
          <w:rFonts w:ascii="Arial" w:hAnsi="Arial" w:cs="Arial"/>
          <w:sz w:val="24"/>
          <w:szCs w:val="24"/>
        </w:rPr>
        <w:t xml:space="preserve"> hepátic</w:t>
      </w:r>
      <w:r w:rsidR="003A1E49">
        <w:rPr>
          <w:rFonts w:ascii="Arial" w:hAnsi="Arial" w:cs="Arial"/>
          <w:sz w:val="24"/>
          <w:szCs w:val="24"/>
        </w:rPr>
        <w:t xml:space="preserve">a foi </w:t>
      </w:r>
      <w:r w:rsidR="00546A99">
        <w:rPr>
          <w:rFonts w:ascii="Arial" w:hAnsi="Arial" w:cs="Arial"/>
          <w:sz w:val="24"/>
          <w:szCs w:val="24"/>
        </w:rPr>
        <w:t xml:space="preserve">classificada em graus; </w:t>
      </w:r>
      <w:r w:rsidR="003A1E49" w:rsidRPr="003A1E49">
        <w:rPr>
          <w:rFonts w:ascii="Arial" w:hAnsi="Arial" w:cs="Arial"/>
          <w:sz w:val="24"/>
          <w:szCs w:val="24"/>
        </w:rPr>
        <w:t xml:space="preserve">grau 1 – </w:t>
      </w:r>
      <w:proofErr w:type="spellStart"/>
      <w:r w:rsidR="003A1E49" w:rsidRPr="003A1E49">
        <w:rPr>
          <w:rFonts w:ascii="Arial" w:hAnsi="Arial" w:cs="Arial"/>
          <w:sz w:val="24"/>
          <w:szCs w:val="24"/>
        </w:rPr>
        <w:t>esteatose</w:t>
      </w:r>
      <w:proofErr w:type="spellEnd"/>
      <w:r w:rsidR="003A1E49" w:rsidRPr="003A1E49">
        <w:rPr>
          <w:rFonts w:ascii="Arial" w:hAnsi="Arial" w:cs="Arial"/>
          <w:sz w:val="24"/>
          <w:szCs w:val="24"/>
        </w:rPr>
        <w:t xml:space="preserve"> leve, com visualização de ecos finos do parênquima hepático, visualização normal do diafragma e de vasos intra-hepáticos; grau 2 – </w:t>
      </w:r>
      <w:proofErr w:type="spellStart"/>
      <w:r w:rsidR="003A1E49" w:rsidRPr="003A1E49">
        <w:rPr>
          <w:rFonts w:ascii="Arial" w:hAnsi="Arial" w:cs="Arial"/>
          <w:sz w:val="24"/>
          <w:szCs w:val="24"/>
        </w:rPr>
        <w:t>esteatose</w:t>
      </w:r>
      <w:proofErr w:type="spellEnd"/>
      <w:r w:rsidR="003A1E49" w:rsidRPr="003A1E49">
        <w:rPr>
          <w:rFonts w:ascii="Arial" w:hAnsi="Arial" w:cs="Arial"/>
          <w:sz w:val="24"/>
          <w:szCs w:val="24"/>
        </w:rPr>
        <w:t xml:space="preserve"> moderada, com aumento difuso dos ecos finos, visualização prejudicada dos vasos intra-hepáticos e diafragma; grau 3 – </w:t>
      </w:r>
      <w:proofErr w:type="spellStart"/>
      <w:r w:rsidR="003A1E49" w:rsidRPr="003A1E49">
        <w:rPr>
          <w:rFonts w:ascii="Arial" w:hAnsi="Arial" w:cs="Arial"/>
          <w:sz w:val="24"/>
          <w:szCs w:val="24"/>
        </w:rPr>
        <w:t>esteatose</w:t>
      </w:r>
      <w:proofErr w:type="spellEnd"/>
      <w:r w:rsidR="003A1E49" w:rsidRPr="003A1E49">
        <w:rPr>
          <w:rFonts w:ascii="Arial" w:hAnsi="Arial" w:cs="Arial"/>
          <w:sz w:val="24"/>
          <w:szCs w:val="24"/>
        </w:rPr>
        <w:t xml:space="preserve"> acentuada, com aumento importante dos ecos finos, com visualização prejudicada ou ausente dos vasos intra-hepáticos.</w:t>
      </w:r>
      <w:r w:rsidR="0059157A">
        <w:rPr>
          <w:rFonts w:ascii="Arial" w:hAnsi="Arial" w:cs="Arial"/>
          <w:sz w:val="24"/>
          <w:szCs w:val="24"/>
        </w:rPr>
        <w:t xml:space="preserve"> </w:t>
      </w:r>
      <w:r w:rsidR="0059157A" w:rsidRPr="0059157A">
        <w:rPr>
          <w:rFonts w:ascii="Arial" w:hAnsi="Arial" w:cs="Arial"/>
          <w:b/>
          <w:sz w:val="24"/>
          <w:szCs w:val="24"/>
        </w:rPr>
        <w:t xml:space="preserve">RESULTADOS E DISCUSSÃO: </w:t>
      </w:r>
      <w:r w:rsidR="0059157A">
        <w:rPr>
          <w:rFonts w:ascii="Arial" w:hAnsi="Arial" w:cs="Arial"/>
          <w:sz w:val="24"/>
          <w:szCs w:val="24"/>
        </w:rPr>
        <w:t>Foram avaliados 2</w:t>
      </w:r>
      <w:r w:rsidR="0059157A" w:rsidRPr="0059157A">
        <w:rPr>
          <w:rFonts w:ascii="Arial" w:hAnsi="Arial" w:cs="Arial"/>
          <w:sz w:val="24"/>
          <w:szCs w:val="24"/>
        </w:rPr>
        <w:t xml:space="preserve">00 indivíduos, sendo </w:t>
      </w:r>
      <w:r w:rsidR="006A58E7">
        <w:rPr>
          <w:rFonts w:ascii="Arial" w:hAnsi="Arial" w:cs="Arial"/>
          <w:sz w:val="24"/>
          <w:szCs w:val="24"/>
        </w:rPr>
        <w:t>124</w:t>
      </w:r>
      <w:r w:rsidR="0059157A" w:rsidRPr="0059157A">
        <w:rPr>
          <w:rFonts w:ascii="Arial" w:hAnsi="Arial" w:cs="Arial"/>
          <w:sz w:val="24"/>
          <w:szCs w:val="24"/>
        </w:rPr>
        <w:t xml:space="preserve"> mulheres e </w:t>
      </w:r>
      <w:r w:rsidR="006A58E7">
        <w:rPr>
          <w:rFonts w:ascii="Arial" w:hAnsi="Arial" w:cs="Arial"/>
          <w:sz w:val="24"/>
          <w:szCs w:val="24"/>
        </w:rPr>
        <w:t xml:space="preserve">76 </w:t>
      </w:r>
      <w:r w:rsidR="0059157A" w:rsidRPr="0059157A">
        <w:rPr>
          <w:rFonts w:ascii="Arial" w:hAnsi="Arial" w:cs="Arial"/>
          <w:sz w:val="24"/>
          <w:szCs w:val="24"/>
        </w:rPr>
        <w:t xml:space="preserve">homens. Desse total, </w:t>
      </w:r>
      <w:r w:rsidR="006A58E7">
        <w:rPr>
          <w:rFonts w:ascii="Arial" w:hAnsi="Arial" w:cs="Arial"/>
          <w:sz w:val="24"/>
          <w:szCs w:val="24"/>
        </w:rPr>
        <w:t>48 (24</w:t>
      </w:r>
      <w:r w:rsidR="0059157A" w:rsidRPr="0059157A">
        <w:rPr>
          <w:rFonts w:ascii="Arial" w:hAnsi="Arial" w:cs="Arial"/>
          <w:sz w:val="24"/>
          <w:szCs w:val="24"/>
        </w:rPr>
        <w:t xml:space="preserve">%) foram diagnosticados com </w:t>
      </w:r>
      <w:proofErr w:type="spellStart"/>
      <w:r w:rsidR="0059157A" w:rsidRPr="0059157A">
        <w:rPr>
          <w:rFonts w:ascii="Arial" w:hAnsi="Arial" w:cs="Arial"/>
          <w:sz w:val="24"/>
          <w:szCs w:val="24"/>
        </w:rPr>
        <w:t>esteatose</w:t>
      </w:r>
      <w:proofErr w:type="spellEnd"/>
      <w:r w:rsidR="0059157A" w:rsidRPr="0059157A">
        <w:rPr>
          <w:rFonts w:ascii="Arial" w:hAnsi="Arial" w:cs="Arial"/>
          <w:sz w:val="24"/>
          <w:szCs w:val="24"/>
        </w:rPr>
        <w:t xml:space="preserve"> hepática, </w:t>
      </w:r>
      <w:r w:rsidR="006A58E7">
        <w:rPr>
          <w:rFonts w:ascii="Arial" w:hAnsi="Arial" w:cs="Arial"/>
          <w:sz w:val="24"/>
          <w:szCs w:val="24"/>
        </w:rPr>
        <w:t>36 (75%) deles do sexo</w:t>
      </w:r>
      <w:r w:rsidR="00726E9A">
        <w:rPr>
          <w:rFonts w:ascii="Arial" w:hAnsi="Arial" w:cs="Arial"/>
          <w:sz w:val="24"/>
          <w:szCs w:val="24"/>
        </w:rPr>
        <w:t xml:space="preserve"> masculino</w:t>
      </w:r>
      <w:proofErr w:type="gramStart"/>
      <w:r w:rsidR="00726E9A">
        <w:rPr>
          <w:rFonts w:ascii="Arial" w:hAnsi="Arial" w:cs="Arial"/>
          <w:sz w:val="24"/>
          <w:szCs w:val="24"/>
        </w:rPr>
        <w:t xml:space="preserve"> </w:t>
      </w:r>
      <w:r w:rsidR="006A58E7">
        <w:rPr>
          <w:rFonts w:ascii="Arial" w:hAnsi="Arial" w:cs="Arial"/>
          <w:sz w:val="24"/>
          <w:szCs w:val="24"/>
        </w:rPr>
        <w:t xml:space="preserve"> </w:t>
      </w:r>
      <w:proofErr w:type="gramEnd"/>
      <w:r w:rsidR="006A58E7">
        <w:rPr>
          <w:rFonts w:ascii="Arial" w:hAnsi="Arial" w:cs="Arial"/>
          <w:sz w:val="24"/>
          <w:szCs w:val="24"/>
        </w:rPr>
        <w:t>e 12 (25</w:t>
      </w:r>
      <w:r w:rsidR="0059157A" w:rsidRPr="0059157A">
        <w:rPr>
          <w:rFonts w:ascii="Arial" w:hAnsi="Arial" w:cs="Arial"/>
          <w:sz w:val="24"/>
          <w:szCs w:val="24"/>
        </w:rPr>
        <w:t>%) do sexo</w:t>
      </w:r>
      <w:r w:rsidR="00726E9A">
        <w:rPr>
          <w:rFonts w:ascii="Arial" w:hAnsi="Arial" w:cs="Arial"/>
          <w:sz w:val="24"/>
          <w:szCs w:val="24"/>
        </w:rPr>
        <w:t xml:space="preserve"> feminino</w:t>
      </w:r>
      <w:r w:rsidR="0059157A" w:rsidRPr="0059157A">
        <w:rPr>
          <w:rFonts w:ascii="Arial" w:hAnsi="Arial" w:cs="Arial"/>
          <w:sz w:val="24"/>
          <w:szCs w:val="24"/>
        </w:rPr>
        <w:t>. Em relação aos graus,</w:t>
      </w:r>
      <w:r w:rsidR="006A58E7">
        <w:rPr>
          <w:rFonts w:ascii="Arial" w:hAnsi="Arial" w:cs="Arial"/>
          <w:sz w:val="24"/>
          <w:szCs w:val="24"/>
        </w:rPr>
        <w:t xml:space="preserve"> 25 tinham grau </w:t>
      </w:r>
      <w:proofErr w:type="gramStart"/>
      <w:r w:rsidR="006A58E7">
        <w:rPr>
          <w:rFonts w:ascii="Arial" w:hAnsi="Arial" w:cs="Arial"/>
          <w:sz w:val="24"/>
          <w:szCs w:val="24"/>
        </w:rPr>
        <w:t>1</w:t>
      </w:r>
      <w:proofErr w:type="gramEnd"/>
      <w:r w:rsidR="006A58E7">
        <w:rPr>
          <w:rFonts w:ascii="Arial" w:hAnsi="Arial" w:cs="Arial"/>
          <w:sz w:val="24"/>
          <w:szCs w:val="24"/>
        </w:rPr>
        <w:t xml:space="preserve"> (52%), 14 apresentavam grau 2 (29,1</w:t>
      </w:r>
      <w:r w:rsidR="0059157A" w:rsidRPr="0059157A">
        <w:rPr>
          <w:rFonts w:ascii="Arial" w:hAnsi="Arial" w:cs="Arial"/>
          <w:sz w:val="24"/>
          <w:szCs w:val="24"/>
        </w:rPr>
        <w:t xml:space="preserve">%) </w:t>
      </w:r>
      <w:r w:rsidR="006A58E7">
        <w:rPr>
          <w:rFonts w:ascii="Arial" w:hAnsi="Arial" w:cs="Arial"/>
          <w:sz w:val="24"/>
          <w:szCs w:val="24"/>
        </w:rPr>
        <w:t>e 9 eram grau 3 (18,7%).</w:t>
      </w:r>
      <w:r w:rsidR="00546A99">
        <w:rPr>
          <w:rFonts w:ascii="Arial" w:hAnsi="Arial" w:cs="Arial"/>
          <w:sz w:val="24"/>
          <w:szCs w:val="24"/>
        </w:rPr>
        <w:t xml:space="preserve">A media </w:t>
      </w:r>
      <w:r w:rsidR="00546A99" w:rsidRPr="00546A99">
        <w:rPr>
          <w:rFonts w:ascii="Arial" w:hAnsi="Arial" w:cs="Arial"/>
          <w:sz w:val="24"/>
          <w:szCs w:val="24"/>
        </w:rPr>
        <w:t>de idade dos portado</w:t>
      </w:r>
      <w:r w:rsidR="00546A99">
        <w:rPr>
          <w:rFonts w:ascii="Arial" w:hAnsi="Arial" w:cs="Arial"/>
          <w:sz w:val="24"/>
          <w:szCs w:val="24"/>
        </w:rPr>
        <w:t xml:space="preserve">res de </w:t>
      </w:r>
      <w:proofErr w:type="spellStart"/>
      <w:r w:rsidR="00546A99">
        <w:rPr>
          <w:rFonts w:ascii="Arial" w:hAnsi="Arial" w:cs="Arial"/>
          <w:sz w:val="24"/>
          <w:szCs w:val="24"/>
        </w:rPr>
        <w:t>esteatose</w:t>
      </w:r>
      <w:proofErr w:type="spellEnd"/>
      <w:r w:rsidR="00546A99">
        <w:rPr>
          <w:rFonts w:ascii="Arial" w:hAnsi="Arial" w:cs="Arial"/>
          <w:sz w:val="24"/>
          <w:szCs w:val="24"/>
        </w:rPr>
        <w:t xml:space="preserve"> hepática foi 47</w:t>
      </w:r>
      <w:r w:rsidR="00546A99" w:rsidRPr="00546A99">
        <w:rPr>
          <w:rFonts w:ascii="Arial" w:hAnsi="Arial" w:cs="Arial"/>
          <w:sz w:val="24"/>
          <w:szCs w:val="24"/>
        </w:rPr>
        <w:t xml:space="preserve"> anos</w:t>
      </w:r>
      <w:r w:rsidR="00546A99">
        <w:rPr>
          <w:rFonts w:ascii="Arial" w:hAnsi="Arial" w:cs="Arial"/>
          <w:sz w:val="24"/>
          <w:szCs w:val="24"/>
        </w:rPr>
        <w:t>.</w:t>
      </w:r>
      <w:r w:rsidR="009D2D18">
        <w:rPr>
          <w:rFonts w:ascii="Arial" w:hAnsi="Arial" w:cs="Arial"/>
          <w:sz w:val="24"/>
          <w:szCs w:val="24"/>
        </w:rPr>
        <w:t xml:space="preserve"> </w:t>
      </w:r>
      <w:r w:rsidR="00546A99" w:rsidRPr="00546A99">
        <w:rPr>
          <w:rFonts w:ascii="Arial" w:hAnsi="Arial" w:cs="Arial"/>
          <w:b/>
          <w:sz w:val="24"/>
          <w:szCs w:val="24"/>
        </w:rPr>
        <w:t>CONCLUSÃO</w:t>
      </w:r>
      <w:r w:rsidR="00546A99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546A99" w:rsidRPr="00546A99">
        <w:rPr>
          <w:rFonts w:ascii="Arial" w:hAnsi="Arial" w:cs="Arial"/>
          <w:sz w:val="24"/>
          <w:szCs w:val="24"/>
        </w:rPr>
        <w:t>A US</w:t>
      </w:r>
      <w:proofErr w:type="gramEnd"/>
      <w:r w:rsidR="00546A99" w:rsidRPr="00546A99">
        <w:rPr>
          <w:rFonts w:ascii="Arial" w:hAnsi="Arial" w:cs="Arial"/>
          <w:sz w:val="24"/>
          <w:szCs w:val="24"/>
        </w:rPr>
        <w:t xml:space="preserve"> é um importante método não invasivo para avaliação hepática, especialmente para detectar </w:t>
      </w:r>
      <w:proofErr w:type="spellStart"/>
      <w:r w:rsidR="00546A99" w:rsidRPr="00546A99">
        <w:rPr>
          <w:rFonts w:ascii="Arial" w:hAnsi="Arial" w:cs="Arial"/>
          <w:sz w:val="24"/>
          <w:szCs w:val="24"/>
        </w:rPr>
        <w:t>esteatose</w:t>
      </w:r>
      <w:proofErr w:type="spellEnd"/>
      <w:r w:rsidR="00546A99" w:rsidRPr="00546A99">
        <w:rPr>
          <w:rFonts w:ascii="Arial" w:hAnsi="Arial" w:cs="Arial"/>
          <w:sz w:val="24"/>
          <w:szCs w:val="24"/>
        </w:rPr>
        <w:t xml:space="preserve">, uma vez que as </w:t>
      </w:r>
      <w:proofErr w:type="spellStart"/>
      <w:r w:rsidR="00546A99" w:rsidRPr="00546A99">
        <w:rPr>
          <w:rFonts w:ascii="Arial" w:hAnsi="Arial" w:cs="Arial"/>
          <w:sz w:val="24"/>
          <w:szCs w:val="24"/>
        </w:rPr>
        <w:t>aminotransferases</w:t>
      </w:r>
      <w:proofErr w:type="spellEnd"/>
      <w:r w:rsidR="00546A99" w:rsidRPr="00546A99">
        <w:rPr>
          <w:rFonts w:ascii="Arial" w:hAnsi="Arial" w:cs="Arial"/>
          <w:sz w:val="24"/>
          <w:szCs w:val="24"/>
        </w:rPr>
        <w:t xml:space="preserve"> não são um bom parâmetro para detecção da </w:t>
      </w:r>
      <w:r w:rsidR="00546A99">
        <w:rPr>
          <w:rFonts w:ascii="Arial" w:hAnsi="Arial" w:cs="Arial"/>
          <w:sz w:val="24"/>
          <w:szCs w:val="24"/>
        </w:rPr>
        <w:t>Doença hepática gordurosa não alcoólica (DHGNA</w:t>
      </w:r>
      <w:r w:rsidR="00546A99" w:rsidRPr="00546A99">
        <w:rPr>
          <w:rFonts w:ascii="Arial" w:hAnsi="Arial" w:cs="Arial"/>
          <w:sz w:val="24"/>
          <w:szCs w:val="24"/>
        </w:rPr>
        <w:t xml:space="preserve">). Os exames de imagem não são capazes de diferenciar </w:t>
      </w:r>
      <w:proofErr w:type="spellStart"/>
      <w:r w:rsidR="00546A99" w:rsidRPr="00546A99">
        <w:rPr>
          <w:rFonts w:ascii="Arial" w:hAnsi="Arial" w:cs="Arial"/>
          <w:sz w:val="24"/>
          <w:szCs w:val="24"/>
        </w:rPr>
        <w:t>esteatose</w:t>
      </w:r>
      <w:proofErr w:type="spellEnd"/>
      <w:r w:rsidR="00546A99" w:rsidRPr="00546A99">
        <w:rPr>
          <w:rFonts w:ascii="Arial" w:hAnsi="Arial" w:cs="Arial"/>
          <w:sz w:val="24"/>
          <w:szCs w:val="24"/>
        </w:rPr>
        <w:t xml:space="preserve"> hepática de </w:t>
      </w:r>
      <w:proofErr w:type="spellStart"/>
      <w:r w:rsidR="00546A99" w:rsidRPr="00546A99">
        <w:rPr>
          <w:rFonts w:ascii="Arial" w:hAnsi="Arial" w:cs="Arial"/>
          <w:sz w:val="24"/>
          <w:szCs w:val="24"/>
        </w:rPr>
        <w:t>esteato-hepatite</w:t>
      </w:r>
      <w:proofErr w:type="spellEnd"/>
      <w:r w:rsidR="00546A99" w:rsidRPr="00546A99">
        <w:rPr>
          <w:rFonts w:ascii="Arial" w:hAnsi="Arial" w:cs="Arial"/>
          <w:sz w:val="24"/>
          <w:szCs w:val="24"/>
        </w:rPr>
        <w:t xml:space="preserve">, sendo a biópsia hepática o único exame capaz de diferenciar os vários espectros da DHGNA. </w:t>
      </w:r>
    </w:p>
    <w:sectPr w:rsidR="0059157A" w:rsidRPr="00546A99" w:rsidSect="000C7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3626"/>
    <w:multiLevelType w:val="multilevel"/>
    <w:tmpl w:val="30DC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84FA9"/>
    <w:rsid w:val="00046CF5"/>
    <w:rsid w:val="000C7B81"/>
    <w:rsid w:val="00384FA9"/>
    <w:rsid w:val="003A1E49"/>
    <w:rsid w:val="00546A99"/>
    <w:rsid w:val="0059157A"/>
    <w:rsid w:val="006A58E7"/>
    <w:rsid w:val="00726E9A"/>
    <w:rsid w:val="008C21F7"/>
    <w:rsid w:val="009D2D18"/>
    <w:rsid w:val="00E245EC"/>
    <w:rsid w:val="00EB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</dc:creator>
  <cp:lastModifiedBy>Live</cp:lastModifiedBy>
  <cp:revision>2</cp:revision>
  <dcterms:created xsi:type="dcterms:W3CDTF">2024-03-19T02:06:00Z</dcterms:created>
  <dcterms:modified xsi:type="dcterms:W3CDTF">2024-03-19T02:06:00Z</dcterms:modified>
</cp:coreProperties>
</file>