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0D3BF8" w:rsidRPr="00BF222B" w:rsidRDefault="00BF222B" w:rsidP="00BF222B">
      <w:pPr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F222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O </w:t>
      </w:r>
      <w:r w:rsidR="001745DC" w:rsidRPr="00BF222B">
        <w:rPr>
          <w:rFonts w:ascii="Times New Roman" w:hAnsi="Times New Roman" w:cs="Times New Roman"/>
          <w:b/>
          <w:sz w:val="24"/>
          <w:szCs w:val="24"/>
          <w:lang w:eastAsia="pt-BR"/>
        </w:rPr>
        <w:t>EXPERIMENTO DA MOEDA VERDE COMO FERRAMENTA DE INTRODUÇÃO AO ENSINO DO MÉTODO CIENTÍFICO NA EDUCAÇÃO BÁSICA.</w:t>
      </w:r>
    </w:p>
    <w:p w:rsidR="000D3BF8" w:rsidRPr="00E573E8" w:rsidRDefault="0026392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João Henrique Duarte Martins</w:t>
      </w:r>
    </w:p>
    <w:p w:rsidR="00F82AC3" w:rsidRPr="00E573E8" w:rsidRDefault="0057039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Graduando em ciências biológicas pela </w:t>
      </w:r>
      <w:r w:rsidR="00A902E4" w:rsidRPr="00E573E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F82AC3" w:rsidRPr="00C72A2A" w:rsidRDefault="00C72A2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C72A2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joaohenrique.contato@outlook.com</w:t>
        </w:r>
      </w:hyperlink>
    </w:p>
    <w:p w:rsidR="00C72A2A" w:rsidRPr="00E573E8" w:rsidRDefault="00C72A2A" w:rsidP="00C72A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Marlete Brito Santos</w:t>
      </w:r>
    </w:p>
    <w:p w:rsidR="00C72A2A" w:rsidRPr="00E573E8" w:rsidRDefault="00C72A2A" w:rsidP="00C72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Graduanda</w:t>
      </w:r>
      <w:r w:rsidRPr="00E573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ciências biológicas pela Universidade Estadual de Montes Claros</w:t>
      </w:r>
    </w:p>
    <w:p w:rsidR="00C72A2A" w:rsidRPr="00E573E8" w:rsidRDefault="00C72A2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A2A">
        <w:rPr>
          <w:rFonts w:ascii="Times New Roman" w:eastAsia="Times New Roman" w:hAnsi="Times New Roman" w:cs="Times New Roman"/>
          <w:sz w:val="24"/>
          <w:szCs w:val="24"/>
          <w:lang w:eastAsia="pt-BR"/>
        </w:rPr>
        <w:t>marletebritosantos18@gmail.com</w:t>
      </w:r>
    </w:p>
    <w:p w:rsidR="00F82AC3" w:rsidRPr="00E573E8" w:rsidRDefault="00E573E8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Frederico Santos Aguiar</w:t>
      </w:r>
    </w:p>
    <w:p w:rsidR="00BF222B" w:rsidRPr="00BF222B" w:rsidRDefault="00BF222B" w:rsidP="00BF222B">
      <w:pPr>
        <w:spacing w:after="0" w:line="240" w:lineRule="auto"/>
        <w:jc w:val="right"/>
        <w:rPr>
          <w:rStyle w:val="selectable-text"/>
          <w:sz w:val="24"/>
          <w:szCs w:val="24"/>
        </w:rPr>
      </w:pPr>
      <w:r w:rsidRPr="00BF222B">
        <w:rPr>
          <w:rStyle w:val="selectable-text"/>
          <w:sz w:val="24"/>
          <w:szCs w:val="24"/>
        </w:rPr>
        <w:t>Professor da Rede Estadual de Educ</w:t>
      </w:r>
      <w:r>
        <w:rPr>
          <w:rStyle w:val="selectable-text"/>
          <w:sz w:val="24"/>
          <w:szCs w:val="24"/>
        </w:rPr>
        <w:t xml:space="preserve">ação do Estado de Minas Gerais e Preceptor do Programa </w:t>
      </w:r>
      <w:r w:rsidRPr="00BF222B">
        <w:rPr>
          <w:rStyle w:val="selectable-text"/>
          <w:sz w:val="24"/>
          <w:szCs w:val="24"/>
        </w:rPr>
        <w:t>Residência Pedagógica.</w:t>
      </w:r>
    </w:p>
    <w:p w:rsidR="00A440E4" w:rsidRPr="00E573E8" w:rsidRDefault="00BF222B" w:rsidP="00263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fred.rico42@gmail.com</w:t>
      </w:r>
    </w:p>
    <w:p w:rsidR="00A440E4" w:rsidRPr="00E573E8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263923" w:rsidRPr="00E573E8" w:rsidRDefault="00263923" w:rsidP="002B543C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 xml:space="preserve">O </w:t>
      </w:r>
      <w:r w:rsidRPr="00E573E8">
        <w:rPr>
          <w:rStyle w:val="styleswordwithsynonyms8m9z7"/>
          <w:spacing w:val="2"/>
          <w:sz w:val="24"/>
          <w:szCs w:val="24"/>
        </w:rPr>
        <w:t>programa</w:t>
      </w:r>
      <w:r w:rsidRPr="00E573E8">
        <w:rPr>
          <w:sz w:val="24"/>
          <w:szCs w:val="24"/>
        </w:rPr>
        <w:t xml:space="preserve"> de residência </w:t>
      </w:r>
      <w:r w:rsidRPr="00E573E8">
        <w:rPr>
          <w:rStyle w:val="styleswordwithsynonyms8m9z7"/>
          <w:spacing w:val="2"/>
          <w:sz w:val="24"/>
          <w:szCs w:val="24"/>
        </w:rPr>
        <w:t>pedagógica</w:t>
      </w:r>
      <w:r w:rsidRPr="00E573E8">
        <w:rPr>
          <w:sz w:val="24"/>
          <w:szCs w:val="24"/>
        </w:rPr>
        <w:t xml:space="preserve"> insere-se na política pública de educação </w:t>
      </w:r>
      <w:r w:rsidRPr="00E573E8">
        <w:rPr>
          <w:rStyle w:val="styleswordwithsynonyms8m9z7"/>
          <w:spacing w:val="2"/>
          <w:sz w:val="24"/>
          <w:szCs w:val="24"/>
        </w:rPr>
        <w:t>para</w:t>
      </w:r>
      <w:r w:rsidRPr="00E573E8">
        <w:rPr>
          <w:sz w:val="24"/>
          <w:szCs w:val="24"/>
        </w:rPr>
        <w:t xml:space="preserve"> a formação de professores iniciais em cursos de graduação, fomentando projetos em instituições de </w:t>
      </w:r>
      <w:r w:rsidRPr="00E573E8">
        <w:rPr>
          <w:rStyle w:val="styleswordwithsynonyms8m9z7"/>
          <w:spacing w:val="2"/>
          <w:sz w:val="24"/>
          <w:szCs w:val="24"/>
        </w:rPr>
        <w:t>ensino</w:t>
      </w:r>
      <w:r w:rsidRPr="00E573E8">
        <w:rPr>
          <w:sz w:val="24"/>
          <w:szCs w:val="24"/>
        </w:rPr>
        <w:t xml:space="preserve"> superior </w:t>
      </w:r>
      <w:r w:rsidR="00E14369" w:rsidRPr="00E573E8">
        <w:rPr>
          <w:sz w:val="24"/>
          <w:szCs w:val="24"/>
        </w:rPr>
        <w:t>SCALABRINE; MOLINARI (</w:t>
      </w:r>
      <w:r w:rsidRPr="00E573E8">
        <w:rPr>
          <w:sz w:val="24"/>
          <w:szCs w:val="24"/>
        </w:rPr>
        <w:t>2013</w:t>
      </w:r>
      <w:r w:rsidR="00E14369" w:rsidRPr="00E573E8">
        <w:rPr>
          <w:sz w:val="24"/>
          <w:szCs w:val="24"/>
        </w:rPr>
        <w:t>). Conforme TARDIF (</w:t>
      </w:r>
      <w:r w:rsidRPr="00E573E8">
        <w:rPr>
          <w:sz w:val="24"/>
          <w:szCs w:val="24"/>
        </w:rPr>
        <w:t>2014</w:t>
      </w:r>
      <w:r w:rsidR="00E14369" w:rsidRPr="00E573E8">
        <w:rPr>
          <w:sz w:val="24"/>
          <w:szCs w:val="24"/>
        </w:rPr>
        <w:t>)</w:t>
      </w:r>
      <w:r w:rsidRPr="00E573E8">
        <w:rPr>
          <w:sz w:val="24"/>
          <w:szCs w:val="24"/>
        </w:rPr>
        <w:t xml:space="preserve"> o </w:t>
      </w:r>
      <w:r w:rsidRPr="00E573E8">
        <w:rPr>
          <w:rStyle w:val="styleswordwithsynonyms8m9z7"/>
          <w:spacing w:val="2"/>
          <w:sz w:val="24"/>
          <w:szCs w:val="24"/>
        </w:rPr>
        <w:t>conhecimento</w:t>
      </w:r>
      <w:r w:rsidRPr="00E573E8">
        <w:rPr>
          <w:sz w:val="24"/>
          <w:szCs w:val="24"/>
        </w:rPr>
        <w:t xml:space="preserve"> dos professores é </w:t>
      </w:r>
      <w:r w:rsidRPr="00E573E8">
        <w:rPr>
          <w:rStyle w:val="styleswordwithsynonyms8m9z7"/>
          <w:spacing w:val="2"/>
          <w:sz w:val="24"/>
          <w:szCs w:val="24"/>
        </w:rPr>
        <w:t>plural</w:t>
      </w:r>
      <w:r w:rsidRPr="00E573E8">
        <w:rPr>
          <w:sz w:val="24"/>
          <w:szCs w:val="24"/>
        </w:rPr>
        <w:t xml:space="preserve">, heterogêneo e </w:t>
      </w:r>
      <w:r w:rsidRPr="00E573E8">
        <w:rPr>
          <w:rStyle w:val="styleswordwithsynonyms8m9z7"/>
          <w:spacing w:val="2"/>
          <w:sz w:val="24"/>
          <w:szCs w:val="24"/>
        </w:rPr>
        <w:t>deriva</w:t>
      </w:r>
      <w:r w:rsidRPr="00E573E8">
        <w:rPr>
          <w:sz w:val="24"/>
          <w:szCs w:val="24"/>
        </w:rPr>
        <w:t xml:space="preserve"> de diferentes fontes sociais, da formação </w:t>
      </w:r>
      <w:r w:rsidRPr="00E573E8">
        <w:rPr>
          <w:rStyle w:val="styleswordwithsynonyms8m9z7"/>
          <w:spacing w:val="2"/>
          <w:sz w:val="24"/>
          <w:szCs w:val="24"/>
        </w:rPr>
        <w:t>escolar</w:t>
      </w:r>
      <w:r w:rsidRPr="00E573E8">
        <w:rPr>
          <w:sz w:val="24"/>
          <w:szCs w:val="24"/>
        </w:rPr>
        <w:t xml:space="preserve"> </w:t>
      </w:r>
      <w:r w:rsidRPr="00E573E8">
        <w:rPr>
          <w:rStyle w:val="styleswordwithsynonyms8m9z7"/>
          <w:spacing w:val="2"/>
          <w:sz w:val="24"/>
          <w:szCs w:val="24"/>
        </w:rPr>
        <w:t>anterior</w:t>
      </w:r>
      <w:r w:rsidRPr="00E573E8">
        <w:rPr>
          <w:sz w:val="24"/>
          <w:szCs w:val="24"/>
        </w:rPr>
        <w:t xml:space="preserve">, da formação </w:t>
      </w:r>
      <w:r w:rsidRPr="00E573E8">
        <w:rPr>
          <w:rStyle w:val="styleswordwithsynonyms8m9z7"/>
          <w:spacing w:val="2"/>
          <w:sz w:val="24"/>
          <w:szCs w:val="24"/>
        </w:rPr>
        <w:t>profissional</w:t>
      </w:r>
      <w:r w:rsidRPr="00E573E8">
        <w:rPr>
          <w:sz w:val="24"/>
          <w:szCs w:val="24"/>
        </w:rPr>
        <w:t xml:space="preserve">, dos currículos e livros didáticos e da experiência </w:t>
      </w:r>
      <w:r w:rsidRPr="00E573E8">
        <w:rPr>
          <w:rStyle w:val="styleswordwithsynonyms8m9z7"/>
          <w:spacing w:val="2"/>
          <w:sz w:val="24"/>
          <w:szCs w:val="24"/>
        </w:rPr>
        <w:t>profissional</w:t>
      </w:r>
      <w:r w:rsidRPr="00E573E8">
        <w:rPr>
          <w:sz w:val="24"/>
          <w:szCs w:val="24"/>
        </w:rPr>
        <w:t xml:space="preserve"> nas escolas. Vale ressaltar que, a articulação </w:t>
      </w:r>
      <w:r w:rsidRPr="00E573E8">
        <w:rPr>
          <w:rStyle w:val="styleswordwithsynonyms8m9z7"/>
          <w:spacing w:val="2"/>
          <w:sz w:val="24"/>
          <w:szCs w:val="24"/>
        </w:rPr>
        <w:t>entre</w:t>
      </w:r>
      <w:r w:rsidRPr="00E573E8">
        <w:rPr>
          <w:sz w:val="24"/>
          <w:szCs w:val="24"/>
        </w:rPr>
        <w:t xml:space="preserve"> </w:t>
      </w:r>
      <w:r w:rsidRPr="00E573E8">
        <w:rPr>
          <w:rStyle w:val="styleswordwithsynonyms8m9z7"/>
          <w:spacing w:val="2"/>
          <w:sz w:val="24"/>
          <w:szCs w:val="24"/>
        </w:rPr>
        <w:t>escola</w:t>
      </w:r>
      <w:r w:rsidRPr="00E573E8">
        <w:rPr>
          <w:sz w:val="24"/>
          <w:szCs w:val="24"/>
        </w:rPr>
        <w:t xml:space="preserve"> e </w:t>
      </w:r>
      <w:r w:rsidRPr="00E573E8">
        <w:rPr>
          <w:rStyle w:val="styleswordwithsynonyms8m9z7"/>
          <w:spacing w:val="2"/>
          <w:sz w:val="24"/>
          <w:szCs w:val="24"/>
        </w:rPr>
        <w:t>universidade</w:t>
      </w:r>
      <w:r w:rsidRPr="00E573E8">
        <w:rPr>
          <w:sz w:val="24"/>
          <w:szCs w:val="24"/>
        </w:rPr>
        <w:t xml:space="preserve"> no </w:t>
      </w:r>
      <w:r w:rsidRPr="00E573E8">
        <w:rPr>
          <w:rStyle w:val="styleswordwithsynonyms8m9z7"/>
          <w:spacing w:val="2"/>
          <w:sz w:val="24"/>
          <w:szCs w:val="24"/>
        </w:rPr>
        <w:t>programa</w:t>
      </w:r>
      <w:r w:rsidRPr="00E573E8">
        <w:rPr>
          <w:sz w:val="24"/>
          <w:szCs w:val="24"/>
        </w:rPr>
        <w:t xml:space="preserve"> de estágio pedagógico fortalece a </w:t>
      </w:r>
      <w:r w:rsidRPr="00E573E8">
        <w:rPr>
          <w:rStyle w:val="styleswordwithsynonyms8m9z7"/>
          <w:spacing w:val="2"/>
          <w:sz w:val="24"/>
          <w:szCs w:val="24"/>
        </w:rPr>
        <w:t>comunidade</w:t>
      </w:r>
      <w:r w:rsidRPr="00E573E8">
        <w:rPr>
          <w:sz w:val="24"/>
          <w:szCs w:val="24"/>
        </w:rPr>
        <w:t xml:space="preserve"> de </w:t>
      </w:r>
      <w:r w:rsidRPr="00E573E8">
        <w:rPr>
          <w:rStyle w:val="styleswordwithsynonyms8m9z7"/>
          <w:spacing w:val="2"/>
          <w:sz w:val="24"/>
          <w:szCs w:val="24"/>
        </w:rPr>
        <w:t>aprendizagem</w:t>
      </w:r>
      <w:r w:rsidRPr="00E573E8">
        <w:rPr>
          <w:sz w:val="24"/>
          <w:szCs w:val="24"/>
        </w:rPr>
        <w:t xml:space="preserve"> </w:t>
      </w:r>
      <w:r w:rsidRPr="00E573E8">
        <w:rPr>
          <w:rStyle w:val="styleswordwithsynonyms8m9z7"/>
          <w:spacing w:val="2"/>
          <w:sz w:val="24"/>
          <w:szCs w:val="24"/>
        </w:rPr>
        <w:t>para</w:t>
      </w:r>
      <w:r w:rsidRPr="00E573E8">
        <w:rPr>
          <w:sz w:val="24"/>
          <w:szCs w:val="24"/>
        </w:rPr>
        <w:t xml:space="preserve"> a construção do </w:t>
      </w:r>
      <w:r w:rsidRPr="00E573E8">
        <w:rPr>
          <w:rStyle w:val="styleswordwithsynonyms8m9z7"/>
          <w:spacing w:val="2"/>
          <w:sz w:val="24"/>
          <w:szCs w:val="24"/>
        </w:rPr>
        <w:t>pensamento</w:t>
      </w:r>
      <w:r w:rsidRPr="00E573E8">
        <w:rPr>
          <w:sz w:val="24"/>
          <w:szCs w:val="24"/>
        </w:rPr>
        <w:t xml:space="preserve"> crítico e </w:t>
      </w:r>
      <w:r w:rsidRPr="00E573E8">
        <w:rPr>
          <w:rStyle w:val="styleswordwithsynonyms8m9z7"/>
          <w:spacing w:val="2"/>
          <w:sz w:val="24"/>
          <w:szCs w:val="24"/>
        </w:rPr>
        <w:t>reflexivo</w:t>
      </w:r>
      <w:r w:rsidRPr="00E573E8">
        <w:rPr>
          <w:sz w:val="24"/>
          <w:szCs w:val="24"/>
        </w:rPr>
        <w:t xml:space="preserve"> sobre a </w:t>
      </w:r>
      <w:r w:rsidRPr="00E573E8">
        <w:rPr>
          <w:rStyle w:val="styleswordwithsynonyms8m9z7"/>
          <w:spacing w:val="2"/>
          <w:sz w:val="24"/>
          <w:szCs w:val="24"/>
        </w:rPr>
        <w:t>realidade</w:t>
      </w:r>
      <w:r w:rsidRPr="00E573E8">
        <w:rPr>
          <w:sz w:val="24"/>
          <w:szCs w:val="24"/>
        </w:rPr>
        <w:t xml:space="preserve"> </w:t>
      </w:r>
      <w:r w:rsidRPr="00E573E8">
        <w:rPr>
          <w:rStyle w:val="styleswordwithsynonyms8m9z7"/>
          <w:spacing w:val="2"/>
          <w:sz w:val="24"/>
          <w:szCs w:val="24"/>
        </w:rPr>
        <w:t>escolar</w:t>
      </w:r>
      <w:r w:rsidRPr="00E573E8">
        <w:rPr>
          <w:sz w:val="24"/>
          <w:szCs w:val="24"/>
        </w:rPr>
        <w:t xml:space="preserve"> e o </w:t>
      </w:r>
      <w:r w:rsidRPr="00E573E8">
        <w:rPr>
          <w:rStyle w:val="styleswordwithsynonyms8m9z7"/>
          <w:spacing w:val="2"/>
          <w:sz w:val="24"/>
          <w:szCs w:val="24"/>
        </w:rPr>
        <w:t>desenvolvimento</w:t>
      </w:r>
      <w:r w:rsidRPr="00E573E8">
        <w:rPr>
          <w:sz w:val="24"/>
          <w:szCs w:val="24"/>
        </w:rPr>
        <w:t xml:space="preserve"> </w:t>
      </w:r>
      <w:r w:rsidRPr="00E573E8">
        <w:rPr>
          <w:rStyle w:val="styleswordwithsynonyms8m9z7"/>
          <w:spacing w:val="2"/>
          <w:sz w:val="24"/>
          <w:szCs w:val="24"/>
        </w:rPr>
        <w:t>profissional</w:t>
      </w:r>
      <w:r w:rsidRPr="00E573E8">
        <w:rPr>
          <w:sz w:val="24"/>
          <w:szCs w:val="24"/>
        </w:rPr>
        <w:t xml:space="preserve">. </w:t>
      </w:r>
    </w:p>
    <w:p w:rsidR="00263923" w:rsidRPr="00E573E8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263923" w:rsidRPr="00E573E8" w:rsidRDefault="00E14369" w:rsidP="002B543C">
      <w:pPr>
        <w:pStyle w:val="Corpodetexto"/>
        <w:jc w:val="both"/>
        <w:rPr>
          <w:b/>
          <w:sz w:val="24"/>
          <w:szCs w:val="24"/>
          <w:lang w:eastAsia="pt-BR"/>
        </w:rPr>
      </w:pPr>
      <w:r w:rsidRPr="00E573E8">
        <w:rPr>
          <w:sz w:val="24"/>
          <w:szCs w:val="24"/>
        </w:rPr>
        <w:t xml:space="preserve">Este trabalho se justifica pela necessidade de </w:t>
      </w:r>
      <w:r w:rsidR="00263923" w:rsidRPr="00E573E8">
        <w:rPr>
          <w:sz w:val="24"/>
          <w:szCs w:val="24"/>
        </w:rPr>
        <w:t>chamar a atenção de que na Base Nacional Comum Curricular para o Ensino Médio existe uma recomendação de que o ensino de Biologia seja pautado na alfabetização científica. De acordo com M</w:t>
      </w:r>
      <w:r w:rsidRPr="00E573E8">
        <w:rPr>
          <w:sz w:val="24"/>
          <w:szCs w:val="24"/>
        </w:rPr>
        <w:t>iller (</w:t>
      </w:r>
      <w:r w:rsidR="00263923" w:rsidRPr="00E573E8">
        <w:rPr>
          <w:sz w:val="24"/>
          <w:szCs w:val="24"/>
        </w:rPr>
        <w:t>1983</w:t>
      </w:r>
      <w:r w:rsidRPr="00E573E8">
        <w:rPr>
          <w:sz w:val="24"/>
          <w:szCs w:val="24"/>
        </w:rPr>
        <w:t>)</w:t>
      </w:r>
      <w:r w:rsidR="00263923" w:rsidRPr="00E573E8">
        <w:rPr>
          <w:sz w:val="24"/>
          <w:szCs w:val="24"/>
        </w:rPr>
        <w:t>,</w:t>
      </w:r>
      <w:r w:rsidRPr="00E573E8">
        <w:rPr>
          <w:sz w:val="24"/>
          <w:szCs w:val="24"/>
        </w:rPr>
        <w:t xml:space="preserve"> </w:t>
      </w:r>
      <w:r w:rsidR="00263923" w:rsidRPr="00E573E8">
        <w:rPr>
          <w:sz w:val="24"/>
          <w:szCs w:val="24"/>
        </w:rPr>
        <w:t xml:space="preserve">existem três dimensões que envolvem o letramento científico, a aquisição de um vocabulário básico de conceitos científicos, a compreensão da natureza do método científico e compreensão do impacto da ciência e da tecnologia no indivíduo e na sociedade. Diante disso, acredita-se que a aplicação de aulas práticas pode contribuir e abrir caminho para a construção das dimensões dessa alfabetização. Atendendo a esta proposta convencionou-se o uso </w:t>
      </w:r>
      <w:r w:rsidR="00263923" w:rsidRPr="00E573E8">
        <w:rPr>
          <w:sz w:val="24"/>
          <w:szCs w:val="24"/>
          <w:lang w:eastAsia="pt-BR"/>
        </w:rPr>
        <w:t>de uma metodologia de ensino ativa, o experimento ‘‘Moeda Verde’’ como ferramenta de introdução ao aprendizado do método científico.</w:t>
      </w:r>
    </w:p>
    <w:p w:rsidR="00A440E4" w:rsidRPr="00E573E8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5D5A7B" w:rsidRDefault="00E14369" w:rsidP="005D5A7B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>Este trabalho tem como objetivo a</w:t>
      </w:r>
      <w:r w:rsidR="00263923" w:rsidRPr="00E573E8">
        <w:rPr>
          <w:sz w:val="24"/>
          <w:szCs w:val="24"/>
        </w:rPr>
        <w:t xml:space="preserve">plicar a prática da ‘’Moeda Verde’’, experimento no qual a moeda de cobre em contato com ar atmosférico por tempo prolongado, </w:t>
      </w:r>
      <w:r w:rsidRPr="00E573E8">
        <w:rPr>
          <w:sz w:val="24"/>
          <w:szCs w:val="24"/>
        </w:rPr>
        <w:t>sofre oxidação ganhando a tonalidade</w:t>
      </w:r>
      <w:r w:rsidR="00263923" w:rsidRPr="00E573E8">
        <w:rPr>
          <w:sz w:val="24"/>
          <w:szCs w:val="24"/>
          <w:shd w:val="clear" w:color="auto" w:fill="FFFFFF"/>
        </w:rPr>
        <w:t xml:space="preserve"> de cor verde </w:t>
      </w:r>
      <w:r w:rsidRPr="00E573E8">
        <w:rPr>
          <w:sz w:val="24"/>
          <w:szCs w:val="24"/>
          <w:shd w:val="clear" w:color="auto" w:fill="FFFFFF"/>
        </w:rPr>
        <w:t xml:space="preserve">, </w:t>
      </w:r>
      <w:r w:rsidR="00263923" w:rsidRPr="00E573E8">
        <w:rPr>
          <w:sz w:val="24"/>
          <w:szCs w:val="24"/>
        </w:rPr>
        <w:t xml:space="preserve">aos alunos do primeiro ano do ensino médio </w:t>
      </w:r>
      <w:r w:rsidR="005D5A7B">
        <w:rPr>
          <w:sz w:val="24"/>
          <w:szCs w:val="24"/>
        </w:rPr>
        <w:t xml:space="preserve">afim </w:t>
      </w:r>
      <w:r w:rsidR="00263923" w:rsidRPr="00E573E8">
        <w:rPr>
          <w:sz w:val="24"/>
          <w:szCs w:val="24"/>
        </w:rPr>
        <w:t xml:space="preserve">de </w:t>
      </w:r>
      <w:r w:rsidR="005D5A7B">
        <w:rPr>
          <w:sz w:val="24"/>
          <w:szCs w:val="24"/>
        </w:rPr>
        <w:t xml:space="preserve"> </w:t>
      </w:r>
      <w:r w:rsidR="00263923" w:rsidRPr="00E573E8">
        <w:rPr>
          <w:sz w:val="24"/>
          <w:szCs w:val="24"/>
        </w:rPr>
        <w:t>reforçar o ensino do método científico</w:t>
      </w:r>
      <w:r w:rsidRPr="00E573E8">
        <w:rPr>
          <w:sz w:val="24"/>
          <w:szCs w:val="24"/>
        </w:rPr>
        <w:t xml:space="preserve">. Neste sentido busca-se </w:t>
      </w:r>
      <w:r w:rsidR="00263923" w:rsidRPr="00E573E8">
        <w:rPr>
          <w:sz w:val="24"/>
          <w:szCs w:val="24"/>
        </w:rPr>
        <w:t xml:space="preserve">estimular o interesse e promover maior participação dos alunos </w:t>
      </w:r>
      <w:r w:rsidRPr="00E573E8">
        <w:rPr>
          <w:sz w:val="24"/>
          <w:szCs w:val="24"/>
        </w:rPr>
        <w:t>durante</w:t>
      </w:r>
      <w:r w:rsidR="00263923" w:rsidRPr="00E573E8">
        <w:rPr>
          <w:sz w:val="24"/>
          <w:szCs w:val="24"/>
        </w:rPr>
        <w:t xml:space="preserve"> as</w:t>
      </w:r>
      <w:r w:rsidRPr="00E573E8">
        <w:rPr>
          <w:sz w:val="24"/>
          <w:szCs w:val="24"/>
        </w:rPr>
        <w:t xml:space="preserve"> aulas</w:t>
      </w:r>
      <w:r w:rsidR="00263923" w:rsidRPr="00E573E8">
        <w:rPr>
          <w:sz w:val="24"/>
          <w:szCs w:val="24"/>
        </w:rPr>
        <w:t>, realizando uma abordagem mais dinâmica.</w:t>
      </w:r>
    </w:p>
    <w:p w:rsidR="00A440E4" w:rsidRPr="005D5A7B" w:rsidRDefault="00A440E4" w:rsidP="005D5A7B">
      <w:pPr>
        <w:pStyle w:val="Corpodetexto"/>
        <w:jc w:val="both"/>
        <w:rPr>
          <w:sz w:val="24"/>
          <w:szCs w:val="24"/>
        </w:rPr>
      </w:pPr>
      <w:r w:rsidRPr="00E573E8">
        <w:rPr>
          <w:b/>
          <w:sz w:val="24"/>
          <w:szCs w:val="24"/>
          <w:lang w:eastAsia="pt-BR"/>
        </w:rPr>
        <w:lastRenderedPageBreak/>
        <w:t>Referencial teórico que fundamenta a pesquisa</w:t>
      </w:r>
    </w:p>
    <w:p w:rsidR="001745DC" w:rsidRDefault="00263923" w:rsidP="001745DC">
      <w:pPr>
        <w:pStyle w:val="Corpodetexto"/>
        <w:jc w:val="both"/>
        <w:rPr>
          <w:rStyle w:val="styleswordwithsynonyms8m9z7"/>
          <w:spacing w:val="2"/>
          <w:sz w:val="24"/>
          <w:szCs w:val="24"/>
        </w:rPr>
      </w:pPr>
      <w:r w:rsidRPr="00E573E8">
        <w:rPr>
          <w:sz w:val="24"/>
          <w:szCs w:val="24"/>
        </w:rPr>
        <w:t xml:space="preserve">Há </w:t>
      </w:r>
      <w:r w:rsidRPr="00E573E8">
        <w:rPr>
          <w:rStyle w:val="styleswordwithsynonyms8m9z7"/>
          <w:spacing w:val="2"/>
          <w:sz w:val="24"/>
          <w:szCs w:val="24"/>
        </w:rPr>
        <w:t>mais</w:t>
      </w:r>
      <w:r w:rsidRPr="00E573E8">
        <w:rPr>
          <w:sz w:val="24"/>
          <w:szCs w:val="24"/>
        </w:rPr>
        <w:t xml:space="preserve"> de um século, as origens do </w:t>
      </w:r>
      <w:r w:rsidRPr="00E573E8">
        <w:rPr>
          <w:rStyle w:val="styleswordwithsynonyms8m9z7"/>
          <w:spacing w:val="2"/>
          <w:sz w:val="24"/>
          <w:szCs w:val="24"/>
        </w:rPr>
        <w:t>trabalho</w:t>
      </w:r>
      <w:r w:rsidRPr="00E573E8">
        <w:rPr>
          <w:sz w:val="24"/>
          <w:szCs w:val="24"/>
        </w:rPr>
        <w:t xml:space="preserve"> </w:t>
      </w:r>
      <w:r w:rsidRPr="00E573E8">
        <w:rPr>
          <w:rStyle w:val="styleswordwithsynonyms8m9z7"/>
          <w:spacing w:val="2"/>
          <w:sz w:val="24"/>
          <w:szCs w:val="24"/>
        </w:rPr>
        <w:t>experimental</w:t>
      </w:r>
      <w:r w:rsidRPr="00E573E8">
        <w:rPr>
          <w:sz w:val="24"/>
          <w:szCs w:val="24"/>
        </w:rPr>
        <w:t xml:space="preserve"> nas escolas de </w:t>
      </w:r>
      <w:r w:rsidRPr="00E573E8">
        <w:rPr>
          <w:rStyle w:val="styleswordwithsynonyms8m9z7"/>
          <w:spacing w:val="2"/>
          <w:sz w:val="24"/>
          <w:szCs w:val="24"/>
        </w:rPr>
        <w:t>ensino básico</w:t>
      </w:r>
      <w:r w:rsidRPr="00E573E8">
        <w:rPr>
          <w:sz w:val="24"/>
          <w:szCs w:val="24"/>
        </w:rPr>
        <w:t xml:space="preserve"> foram influenciadas </w:t>
      </w:r>
      <w:r w:rsidRPr="00E573E8">
        <w:rPr>
          <w:rStyle w:val="styleswordwithsynonyms8m9z7"/>
          <w:spacing w:val="2"/>
          <w:sz w:val="24"/>
          <w:szCs w:val="24"/>
        </w:rPr>
        <w:t>por</w:t>
      </w:r>
      <w:r w:rsidRPr="00E573E8">
        <w:rPr>
          <w:sz w:val="24"/>
          <w:szCs w:val="24"/>
        </w:rPr>
        <w:t xml:space="preserve"> achados de pesquisas educacionais </w:t>
      </w:r>
      <w:r w:rsidRPr="00E573E8">
        <w:rPr>
          <w:rStyle w:val="styleswordwithsynonyms8m9z7"/>
          <w:spacing w:val="2"/>
          <w:sz w:val="24"/>
          <w:szCs w:val="24"/>
        </w:rPr>
        <w:t>que</w:t>
      </w:r>
      <w:r w:rsidRPr="00E573E8">
        <w:rPr>
          <w:sz w:val="24"/>
          <w:szCs w:val="24"/>
        </w:rPr>
        <w:t xml:space="preserve"> demonstraram o </w:t>
      </w:r>
      <w:r w:rsidRPr="00E573E8">
        <w:rPr>
          <w:rStyle w:val="styleswordwithsynonyms8m9z7"/>
          <w:spacing w:val="2"/>
          <w:sz w:val="24"/>
          <w:szCs w:val="24"/>
        </w:rPr>
        <w:t>potencial</w:t>
      </w:r>
      <w:r w:rsidRPr="00E573E8">
        <w:rPr>
          <w:sz w:val="24"/>
          <w:szCs w:val="24"/>
        </w:rPr>
        <w:t xml:space="preserve"> dessas práticas no </w:t>
      </w:r>
      <w:r w:rsidRPr="00E573E8">
        <w:rPr>
          <w:rStyle w:val="styleswordwithsynonyms8m9z7"/>
          <w:spacing w:val="2"/>
          <w:sz w:val="24"/>
          <w:szCs w:val="24"/>
        </w:rPr>
        <w:t>contexto</w:t>
      </w:r>
      <w:r w:rsidRPr="00E573E8">
        <w:rPr>
          <w:sz w:val="24"/>
          <w:szCs w:val="24"/>
        </w:rPr>
        <w:t xml:space="preserve"> do </w:t>
      </w:r>
      <w:r w:rsidRPr="00E573E8">
        <w:rPr>
          <w:rStyle w:val="styleswordwithsynonyms8m9z7"/>
          <w:spacing w:val="2"/>
          <w:sz w:val="24"/>
          <w:szCs w:val="24"/>
        </w:rPr>
        <w:t>ensino</w:t>
      </w:r>
      <w:r w:rsidRPr="00E573E8">
        <w:rPr>
          <w:sz w:val="24"/>
          <w:szCs w:val="24"/>
        </w:rPr>
        <w:t xml:space="preserve"> e </w:t>
      </w:r>
      <w:r w:rsidRPr="00E573E8">
        <w:rPr>
          <w:rStyle w:val="styleswordwithsynonyms8m9z7"/>
          <w:spacing w:val="2"/>
          <w:sz w:val="24"/>
          <w:szCs w:val="24"/>
        </w:rPr>
        <w:t>aprendizagem</w:t>
      </w:r>
      <w:r w:rsidRPr="00E573E8">
        <w:rPr>
          <w:sz w:val="24"/>
          <w:szCs w:val="24"/>
        </w:rPr>
        <w:t xml:space="preserve"> que </w:t>
      </w:r>
      <w:r w:rsidRPr="00E573E8">
        <w:rPr>
          <w:rStyle w:val="styleswordwithsynonyms8m9z7"/>
          <w:spacing w:val="2"/>
          <w:sz w:val="24"/>
          <w:szCs w:val="24"/>
        </w:rPr>
        <w:t>tinha por objetivo melhorar a aprendizagem do conteúdo científico, de forma que os alunos aprendiam os conteúdos, mas não entendiam como aplicá-los na prática</w:t>
      </w:r>
      <w:r w:rsidR="00E14369" w:rsidRPr="00E573E8">
        <w:rPr>
          <w:sz w:val="24"/>
          <w:szCs w:val="24"/>
        </w:rPr>
        <w:t>(Izquierdo, Sanmartí e Espinet, 1999)</w:t>
      </w:r>
      <w:r w:rsidR="00E14369" w:rsidRPr="00E573E8">
        <w:rPr>
          <w:rStyle w:val="styleswordwithsynonyms8m9z7"/>
          <w:spacing w:val="2"/>
          <w:sz w:val="24"/>
          <w:szCs w:val="24"/>
        </w:rPr>
        <w:t xml:space="preserve">. </w:t>
      </w:r>
      <w:r w:rsidRPr="00E573E8">
        <w:rPr>
          <w:rStyle w:val="styleswordwithsynonyms8m9z7"/>
          <w:spacing w:val="2"/>
          <w:sz w:val="24"/>
          <w:szCs w:val="24"/>
        </w:rPr>
        <w:t>Passados esses anos, os indicadores da qualidade da educação básica internacionais, nacionais e locais mostram que o problema continua presente no ensino de Biologia.</w:t>
      </w:r>
    </w:p>
    <w:p w:rsidR="005D5A7B" w:rsidRPr="00E573E8" w:rsidRDefault="005D5A7B" w:rsidP="001745DC">
      <w:pPr>
        <w:pStyle w:val="Corpodetexto"/>
        <w:jc w:val="both"/>
        <w:rPr>
          <w:sz w:val="24"/>
          <w:szCs w:val="24"/>
        </w:rPr>
      </w:pPr>
    </w:p>
    <w:p w:rsidR="00A440E4" w:rsidRPr="00E573E8" w:rsidRDefault="00A440E4" w:rsidP="001745DC">
      <w:pPr>
        <w:pStyle w:val="Corpodetexto"/>
        <w:jc w:val="both"/>
        <w:rPr>
          <w:b/>
          <w:sz w:val="24"/>
          <w:szCs w:val="24"/>
          <w:lang w:eastAsia="pt-BR"/>
        </w:rPr>
      </w:pPr>
      <w:r w:rsidRPr="00E573E8">
        <w:rPr>
          <w:b/>
          <w:sz w:val="24"/>
          <w:szCs w:val="24"/>
          <w:lang w:eastAsia="pt-BR"/>
        </w:rPr>
        <w:t>Procedimentos metodológicos</w:t>
      </w:r>
    </w:p>
    <w:p w:rsidR="00263923" w:rsidRPr="00E573E8" w:rsidRDefault="00A902E4" w:rsidP="002B543C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 xml:space="preserve">Para realização desta pesquisa </w:t>
      </w:r>
      <w:r w:rsidR="000012F7" w:rsidRPr="00E573E8">
        <w:rPr>
          <w:sz w:val="24"/>
          <w:szCs w:val="24"/>
        </w:rPr>
        <w:t xml:space="preserve">o método explicativo no qual o </w:t>
      </w:r>
      <w:r w:rsidR="00263923" w:rsidRPr="00E573E8">
        <w:rPr>
          <w:sz w:val="24"/>
          <w:szCs w:val="24"/>
        </w:rPr>
        <w:t xml:space="preserve">trabalho foi realizado com </w:t>
      </w:r>
      <w:r w:rsidR="00E5646E" w:rsidRPr="00E573E8">
        <w:rPr>
          <w:sz w:val="24"/>
          <w:szCs w:val="24"/>
        </w:rPr>
        <w:t>uma turma</w:t>
      </w:r>
      <w:r w:rsidR="00263923" w:rsidRPr="00E573E8">
        <w:rPr>
          <w:sz w:val="24"/>
          <w:szCs w:val="24"/>
        </w:rPr>
        <w:t xml:space="preserve"> do primeiro ano do ensino médio, </w:t>
      </w:r>
      <w:r w:rsidR="00E5646E" w:rsidRPr="00E573E8">
        <w:rPr>
          <w:sz w:val="24"/>
          <w:szCs w:val="24"/>
        </w:rPr>
        <w:t>na qual</w:t>
      </w:r>
      <w:r w:rsidR="00263923" w:rsidRPr="00E573E8">
        <w:rPr>
          <w:sz w:val="24"/>
          <w:szCs w:val="24"/>
        </w:rPr>
        <w:t xml:space="preserve"> foram </w:t>
      </w:r>
      <w:r w:rsidR="00E5646E" w:rsidRPr="00E573E8">
        <w:rPr>
          <w:sz w:val="24"/>
          <w:szCs w:val="24"/>
        </w:rPr>
        <w:t xml:space="preserve">foi dividida </w:t>
      </w:r>
      <w:r w:rsidR="00263923" w:rsidRPr="00E573E8">
        <w:rPr>
          <w:sz w:val="24"/>
          <w:szCs w:val="24"/>
        </w:rPr>
        <w:t>em grupos de 5 a 6 alunos. Após repassadas as oirientações e entregue o manual de aula prática, O experimento foi conduzido</w:t>
      </w:r>
      <w:r w:rsidR="00E5646E" w:rsidRPr="00E573E8">
        <w:rPr>
          <w:sz w:val="24"/>
          <w:szCs w:val="24"/>
        </w:rPr>
        <w:t xml:space="preserve"> </w:t>
      </w:r>
      <w:r w:rsidR="00263923" w:rsidRPr="00E573E8">
        <w:rPr>
          <w:sz w:val="24"/>
          <w:szCs w:val="24"/>
        </w:rPr>
        <w:t>durante um horá</w:t>
      </w:r>
      <w:r w:rsidR="002B543C" w:rsidRPr="00E573E8">
        <w:rPr>
          <w:sz w:val="24"/>
          <w:szCs w:val="24"/>
        </w:rPr>
        <w:t>rio de 50 minutos. Foram</w:t>
      </w:r>
      <w:r w:rsidR="00263923" w:rsidRPr="00E573E8">
        <w:rPr>
          <w:sz w:val="24"/>
          <w:szCs w:val="24"/>
        </w:rPr>
        <w:t xml:space="preserve"> utilizado</w:t>
      </w:r>
      <w:r w:rsidR="002B543C" w:rsidRPr="00E573E8">
        <w:rPr>
          <w:sz w:val="24"/>
          <w:szCs w:val="24"/>
        </w:rPr>
        <w:t>s</w:t>
      </w:r>
      <w:r w:rsidR="00263923" w:rsidRPr="00E573E8">
        <w:rPr>
          <w:sz w:val="24"/>
          <w:szCs w:val="24"/>
        </w:rPr>
        <w:t xml:space="preserve"> para aplicação da metodologia</w:t>
      </w:r>
      <w:r w:rsidR="002B543C" w:rsidRPr="00E573E8">
        <w:rPr>
          <w:sz w:val="24"/>
          <w:szCs w:val="24"/>
        </w:rPr>
        <w:t xml:space="preserve"> </w:t>
      </w:r>
      <w:r w:rsidR="00263923" w:rsidRPr="00E573E8">
        <w:rPr>
          <w:sz w:val="24"/>
          <w:szCs w:val="24"/>
        </w:rPr>
        <w:t xml:space="preserve"> materiais como moeda</w:t>
      </w:r>
      <w:r w:rsidR="00E5646E" w:rsidRPr="00E573E8">
        <w:rPr>
          <w:sz w:val="24"/>
          <w:szCs w:val="24"/>
        </w:rPr>
        <w:t>s de cobre, sal, vinagre, papéis</w:t>
      </w:r>
      <w:r w:rsidR="00263923" w:rsidRPr="00E573E8">
        <w:rPr>
          <w:sz w:val="24"/>
          <w:szCs w:val="24"/>
        </w:rPr>
        <w:t xml:space="preserve"> toalha, potes </w:t>
      </w:r>
      <w:r w:rsidR="00E5646E" w:rsidRPr="00E573E8">
        <w:rPr>
          <w:sz w:val="24"/>
          <w:szCs w:val="24"/>
        </w:rPr>
        <w:t xml:space="preserve">de </w:t>
      </w:r>
      <w:r w:rsidR="00263923" w:rsidRPr="00E573E8">
        <w:rPr>
          <w:sz w:val="24"/>
          <w:szCs w:val="24"/>
        </w:rPr>
        <w:t>pl</w:t>
      </w:r>
      <w:r w:rsidR="00E5646E" w:rsidRPr="00E573E8">
        <w:rPr>
          <w:sz w:val="24"/>
          <w:szCs w:val="24"/>
        </w:rPr>
        <w:t xml:space="preserve">ástico e </w:t>
      </w:r>
      <w:r w:rsidR="00263923" w:rsidRPr="00E573E8">
        <w:rPr>
          <w:sz w:val="24"/>
          <w:szCs w:val="24"/>
        </w:rPr>
        <w:t>colher.</w:t>
      </w:r>
    </w:p>
    <w:p w:rsidR="00263923" w:rsidRPr="00E573E8" w:rsidRDefault="00263923" w:rsidP="00263923">
      <w:pPr>
        <w:pStyle w:val="Corpodetexto"/>
        <w:spacing w:before="18" w:line="249" w:lineRule="auto"/>
        <w:ind w:left="100" w:right="245"/>
        <w:jc w:val="both"/>
        <w:rPr>
          <w:sz w:val="24"/>
          <w:szCs w:val="24"/>
        </w:rPr>
      </w:pPr>
    </w:p>
    <w:p w:rsidR="00A440E4" w:rsidRPr="00E573E8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A440E4" w:rsidRPr="00E573E8" w:rsidRDefault="000012F7" w:rsidP="002B543C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>Dos</w:t>
      </w:r>
      <w:r w:rsidR="002B543C" w:rsidRPr="00E573E8">
        <w:rPr>
          <w:sz w:val="24"/>
          <w:szCs w:val="24"/>
        </w:rPr>
        <w:t xml:space="preserve"> resultados positivos da aplicação desta metodologia</w:t>
      </w:r>
      <w:r w:rsidRPr="00E573E8">
        <w:rPr>
          <w:sz w:val="24"/>
          <w:szCs w:val="24"/>
        </w:rPr>
        <w:t xml:space="preserve"> destaca-se</w:t>
      </w:r>
      <w:r w:rsidR="002B543C" w:rsidRPr="00E573E8">
        <w:rPr>
          <w:sz w:val="24"/>
          <w:szCs w:val="24"/>
        </w:rPr>
        <w:t xml:space="preserve"> a interação entre os alunos presentes na sala</w:t>
      </w:r>
      <w:r w:rsidR="002B543C" w:rsidRPr="00E573E8">
        <w:rPr>
          <w:spacing w:val="1"/>
          <w:sz w:val="24"/>
          <w:szCs w:val="24"/>
        </w:rPr>
        <w:t xml:space="preserve"> </w:t>
      </w:r>
      <w:r w:rsidR="002B543C" w:rsidRPr="00E573E8">
        <w:rPr>
          <w:sz w:val="24"/>
          <w:szCs w:val="24"/>
        </w:rPr>
        <w:t xml:space="preserve">que sentiram-me motivados a participarem da atividade e interessados em discutir sobre o efeito da reação </w:t>
      </w:r>
      <w:r w:rsidR="001745DC" w:rsidRPr="00E573E8">
        <w:rPr>
          <w:sz w:val="24"/>
          <w:szCs w:val="24"/>
        </w:rPr>
        <w:t>química ocorrida e a importância de cada etapada método científico para a realização de um experimento.</w:t>
      </w:r>
    </w:p>
    <w:p w:rsidR="000012F7" w:rsidRPr="00E573E8" w:rsidRDefault="000012F7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40E4" w:rsidRPr="00E573E8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0012F7" w:rsidRPr="00E573E8" w:rsidRDefault="000012F7" w:rsidP="000012F7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>É perceptível nos resultados obtidos desse trabalho, a importância que destaca-se quando utilizado os variados recursos didáticos, adaptados e utilizados de maneira pedagógica, podem viabilizar e agregar as metodologias de ensino  interativas na prática docente. Notou-se que a variação metodológica e o trabalho de motivação para aulas práticas  pode aumentar a interação entre alunos e professores durante as aulas de Biologia. Portanto recomenda-se que essas atividades de aulas práticas  sejam usadas continuamente a fim de garantir uma melhor participação e aprendizagem.</w:t>
      </w:r>
    </w:p>
    <w:p w:rsidR="000012F7" w:rsidRPr="00E573E8" w:rsidRDefault="000012F7" w:rsidP="000012F7">
      <w:pPr>
        <w:pStyle w:val="Corpodetexto"/>
        <w:jc w:val="both"/>
        <w:rPr>
          <w:sz w:val="24"/>
          <w:szCs w:val="24"/>
        </w:rPr>
      </w:pPr>
    </w:p>
    <w:p w:rsidR="003D4182" w:rsidRPr="00E573E8" w:rsidRDefault="00391806" w:rsidP="003D41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73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3D4182" w:rsidRPr="00E573E8" w:rsidRDefault="003D4182" w:rsidP="003D4182">
      <w:pPr>
        <w:pStyle w:val="Corpodetexto"/>
        <w:jc w:val="both"/>
        <w:rPr>
          <w:sz w:val="24"/>
          <w:szCs w:val="24"/>
        </w:rPr>
      </w:pPr>
      <w:r w:rsidRPr="00E573E8">
        <w:rPr>
          <w:b/>
          <w:bCs/>
          <w:sz w:val="24"/>
          <w:szCs w:val="24"/>
        </w:rPr>
        <w:t>Anais do Seminário de Estágio Supervisionado do Campus Anápolis de CSEH-UEG</w:t>
      </w:r>
      <w:r w:rsidRPr="00E573E8">
        <w:rPr>
          <w:sz w:val="24"/>
          <w:szCs w:val="24"/>
        </w:rPr>
        <w:t>. Disponível em: &lt;https://www.anais.ueg.br/index.php/seminar</w:t>
      </w:r>
      <w:r w:rsidR="000978F2" w:rsidRPr="00E573E8">
        <w:rPr>
          <w:sz w:val="24"/>
          <w:szCs w:val="24"/>
        </w:rPr>
        <w:t>iodeestagioccseh&gt;. Acesso em: 13</w:t>
      </w:r>
      <w:r w:rsidRPr="00E573E8">
        <w:rPr>
          <w:sz w:val="24"/>
          <w:szCs w:val="24"/>
        </w:rPr>
        <w:t xml:space="preserve"> maio. 2023.</w:t>
      </w:r>
    </w:p>
    <w:p w:rsidR="003D4182" w:rsidRPr="00E573E8" w:rsidRDefault="003D4182" w:rsidP="003D4182">
      <w:pPr>
        <w:pStyle w:val="Corpodetexto"/>
        <w:rPr>
          <w:color w:val="000000"/>
          <w:sz w:val="24"/>
          <w:szCs w:val="24"/>
          <w:lang w:val="pt-BR" w:eastAsia="pt-BR"/>
        </w:rPr>
      </w:pPr>
    </w:p>
    <w:p w:rsidR="000978F2" w:rsidRPr="00E573E8" w:rsidRDefault="000978F2" w:rsidP="000978F2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>BRENO DA CRUZ, J. </w:t>
      </w:r>
      <w:r w:rsidRPr="00E573E8">
        <w:rPr>
          <w:b/>
          <w:bCs/>
          <w:sz w:val="24"/>
          <w:szCs w:val="24"/>
        </w:rPr>
        <w:t>A Iniciação Científica no Contexto da BNCC</w:t>
      </w:r>
      <w:r w:rsidRPr="00E573E8">
        <w:rPr>
          <w:sz w:val="24"/>
          <w:szCs w:val="24"/>
        </w:rPr>
        <w:t>. [s.l: s.n.]. Disponível em: &lt;http://educ.rec.br/feconrecife/wp-content/uploads/2017/05/Mapa_M%C3%A9todo-Cient%C3%ADfico-BNCC.pdf&gt;. Acesso em: 12 maio. 2023.</w:t>
      </w:r>
    </w:p>
    <w:p w:rsidR="000978F2" w:rsidRPr="00BF222B" w:rsidRDefault="000978F2" w:rsidP="000978F2">
      <w:pPr>
        <w:pStyle w:val="Corpodetexto"/>
        <w:jc w:val="both"/>
        <w:rPr>
          <w:sz w:val="24"/>
          <w:szCs w:val="24"/>
        </w:rPr>
      </w:pPr>
    </w:p>
    <w:p w:rsidR="000978F2" w:rsidRPr="00E573E8" w:rsidRDefault="000978F2" w:rsidP="00BF222B">
      <w:pPr>
        <w:pStyle w:val="Corpodetexto"/>
        <w:jc w:val="both"/>
        <w:rPr>
          <w:sz w:val="24"/>
          <w:szCs w:val="24"/>
        </w:rPr>
      </w:pPr>
      <w:r w:rsidRPr="00BF222B">
        <w:rPr>
          <w:sz w:val="24"/>
          <w:szCs w:val="24"/>
        </w:rPr>
        <w:t xml:space="preserve">E N S A I </w:t>
      </w:r>
      <w:r w:rsidR="00BF222B">
        <w:rPr>
          <w:sz w:val="24"/>
          <w:szCs w:val="24"/>
        </w:rPr>
        <w:t>O</w:t>
      </w:r>
      <w:r w:rsidRPr="00BF222B">
        <w:rPr>
          <w:sz w:val="24"/>
          <w:szCs w:val="24"/>
        </w:rPr>
        <w:t>-</w:t>
      </w:r>
      <w:r w:rsidR="00BF222B">
        <w:rPr>
          <w:b/>
          <w:sz w:val="24"/>
          <w:szCs w:val="24"/>
        </w:rPr>
        <w:t>P</w:t>
      </w:r>
      <w:r w:rsidRPr="00BF222B">
        <w:rPr>
          <w:b/>
          <w:sz w:val="24"/>
          <w:szCs w:val="24"/>
        </w:rPr>
        <w:t>esquisa em Educação em Ciências</w:t>
      </w:r>
      <w:r w:rsidRPr="00E573E8">
        <w:rPr>
          <w:sz w:val="24"/>
          <w:szCs w:val="24"/>
        </w:rPr>
        <w:t>. [s.l: s.n.]. Disponível em: &lt;https://www.scielo.br/j/epec/a/N36pNx6vryxdGmDLf76mNDH/?format=pdf&gt;. Acesso em: 12 maio. 2023.</w:t>
      </w:r>
    </w:p>
    <w:p w:rsidR="000978F2" w:rsidRPr="00E573E8" w:rsidRDefault="000978F2" w:rsidP="000978F2">
      <w:pPr>
        <w:pStyle w:val="Corpodetexto"/>
        <w:jc w:val="both"/>
        <w:rPr>
          <w:sz w:val="24"/>
          <w:szCs w:val="24"/>
        </w:rPr>
      </w:pPr>
    </w:p>
    <w:p w:rsidR="000012F7" w:rsidRPr="00BF222B" w:rsidRDefault="000012F7" w:rsidP="000978F2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 xml:space="preserve">GALIAZZI, M. DO C. et al. </w:t>
      </w:r>
      <w:r w:rsidRPr="00BF222B">
        <w:rPr>
          <w:b/>
          <w:sz w:val="24"/>
          <w:szCs w:val="24"/>
        </w:rPr>
        <w:t>Objetivos das atividades experimentais no ensino médio: a pesquisa coletiva como modo de formação de professores de ciências.</w:t>
      </w:r>
      <w:r w:rsidRPr="00E573E8">
        <w:rPr>
          <w:sz w:val="24"/>
          <w:szCs w:val="24"/>
        </w:rPr>
        <w:t> </w:t>
      </w:r>
      <w:r w:rsidRPr="00BF222B">
        <w:rPr>
          <w:bCs/>
          <w:sz w:val="24"/>
          <w:szCs w:val="24"/>
        </w:rPr>
        <w:t>Ciência &amp; Educação (Bauru)</w:t>
      </w:r>
      <w:r w:rsidRPr="00BF222B">
        <w:rPr>
          <w:sz w:val="24"/>
          <w:szCs w:val="24"/>
        </w:rPr>
        <w:t>, v. 7, p. 249–263, 2001.</w:t>
      </w:r>
    </w:p>
    <w:p w:rsidR="000978F2" w:rsidRPr="00E573E8" w:rsidRDefault="000978F2" w:rsidP="000978F2">
      <w:pPr>
        <w:pStyle w:val="Corpodetexto"/>
        <w:jc w:val="both"/>
        <w:rPr>
          <w:sz w:val="24"/>
          <w:szCs w:val="24"/>
        </w:rPr>
      </w:pPr>
    </w:p>
    <w:p w:rsidR="000978F2" w:rsidRPr="00E573E8" w:rsidRDefault="003D4182" w:rsidP="000978F2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 xml:space="preserve">UNIANDRADE. </w:t>
      </w:r>
      <w:r w:rsidRPr="00BF222B">
        <w:rPr>
          <w:b/>
          <w:sz w:val="24"/>
          <w:szCs w:val="24"/>
        </w:rPr>
        <w:t>A importância da prática nas aulas de Ciências Biológicas.</w:t>
      </w:r>
      <w:r w:rsidRPr="00E573E8">
        <w:rPr>
          <w:sz w:val="24"/>
          <w:szCs w:val="24"/>
        </w:rPr>
        <w:t xml:space="preserve"> Disponível em: &lt;https://uniandrade.br/blog/a-importancia-da-pratica-nas-aulas-de-cien</w:t>
      </w:r>
      <w:r w:rsidR="000978F2" w:rsidRPr="00E573E8">
        <w:rPr>
          <w:sz w:val="24"/>
          <w:szCs w:val="24"/>
        </w:rPr>
        <w:t>cias-biologicas/&gt;. Acesso em: 12</w:t>
      </w:r>
      <w:r w:rsidRPr="00E573E8">
        <w:rPr>
          <w:sz w:val="24"/>
          <w:szCs w:val="24"/>
        </w:rPr>
        <w:t xml:space="preserve"> maio. 2023.</w:t>
      </w:r>
    </w:p>
    <w:p w:rsidR="000978F2" w:rsidRPr="00E573E8" w:rsidRDefault="000978F2" w:rsidP="000978F2">
      <w:pPr>
        <w:pStyle w:val="Corpodetexto"/>
        <w:rPr>
          <w:sz w:val="24"/>
          <w:szCs w:val="24"/>
        </w:rPr>
      </w:pPr>
    </w:p>
    <w:p w:rsidR="000978F2" w:rsidRPr="00E573E8" w:rsidRDefault="000978F2" w:rsidP="000978F2">
      <w:pPr>
        <w:pStyle w:val="Corpodetexto"/>
        <w:jc w:val="both"/>
        <w:rPr>
          <w:sz w:val="24"/>
          <w:szCs w:val="24"/>
        </w:rPr>
      </w:pPr>
      <w:r w:rsidRPr="00E573E8">
        <w:rPr>
          <w:sz w:val="24"/>
          <w:szCs w:val="24"/>
        </w:rPr>
        <w:t>TARDIF; GAUTHIER. </w:t>
      </w:r>
      <w:r w:rsidRPr="00E573E8">
        <w:rPr>
          <w:b/>
          <w:bCs/>
          <w:sz w:val="24"/>
          <w:szCs w:val="24"/>
        </w:rPr>
        <w:t>SABERES DOCENTES: ENTRE CONCEPÇÕES E CATEGORIZAÇÕESPimenta</w:t>
      </w:r>
      <w:r w:rsidRPr="00E573E8">
        <w:rPr>
          <w:sz w:val="24"/>
          <w:szCs w:val="24"/>
        </w:rPr>
        <w:t>. [s.l.] Shulman, 2014. Disponível em: &lt;https://periodicos.ufpe.br/revistas/topicoseducacionais/article/viewFile/110269/22199&gt;. Acesso em: 12 maio. 2023.</w:t>
      </w:r>
    </w:p>
    <w:p w:rsidR="0057039A" w:rsidRPr="00E573E8" w:rsidRDefault="0057039A" w:rsidP="0057039A">
      <w:pPr>
        <w:pStyle w:val="Corpodetexto"/>
        <w:jc w:val="both"/>
        <w:rPr>
          <w:sz w:val="24"/>
          <w:szCs w:val="24"/>
        </w:rPr>
      </w:pPr>
    </w:p>
    <w:p w:rsidR="0057039A" w:rsidRPr="00BF222B" w:rsidRDefault="0057039A" w:rsidP="00E573E8">
      <w:pPr>
        <w:pStyle w:val="Corpodetexto"/>
        <w:jc w:val="both"/>
        <w:rPr>
          <w:sz w:val="24"/>
          <w:szCs w:val="24"/>
        </w:rPr>
      </w:pPr>
      <w:r w:rsidRPr="00BF222B">
        <w:rPr>
          <w:sz w:val="24"/>
          <w:szCs w:val="24"/>
        </w:rPr>
        <w:t>VELOSO, P</w:t>
      </w:r>
      <w:r w:rsidR="00BF222B">
        <w:rPr>
          <w:sz w:val="24"/>
          <w:szCs w:val="24"/>
        </w:rPr>
        <w:t xml:space="preserve">EDRO </w:t>
      </w:r>
      <w:r w:rsidRPr="00BF222B">
        <w:rPr>
          <w:sz w:val="24"/>
          <w:szCs w:val="24"/>
        </w:rPr>
        <w:t>H</w:t>
      </w:r>
      <w:r w:rsidR="00BF222B">
        <w:rPr>
          <w:sz w:val="24"/>
          <w:szCs w:val="24"/>
        </w:rPr>
        <w:t xml:space="preserve">ENRIQUE </w:t>
      </w:r>
      <w:r w:rsidRPr="00BF222B">
        <w:rPr>
          <w:sz w:val="24"/>
          <w:szCs w:val="24"/>
        </w:rPr>
        <w:t>F</w:t>
      </w:r>
      <w:r w:rsidR="00BF222B">
        <w:rPr>
          <w:sz w:val="24"/>
          <w:szCs w:val="24"/>
        </w:rPr>
        <w:t>ONSECA</w:t>
      </w:r>
      <w:r w:rsidRPr="00BF222B">
        <w:rPr>
          <w:sz w:val="24"/>
          <w:szCs w:val="24"/>
        </w:rPr>
        <w:t xml:space="preserve">.; SANTOS, F. A.; MARTINS, M. A. D. </w:t>
      </w:r>
      <w:r w:rsidRPr="00BF222B">
        <w:rPr>
          <w:b/>
          <w:sz w:val="24"/>
          <w:szCs w:val="24"/>
        </w:rPr>
        <w:t>TRANSIÇÃO DO ENSINO DE CIÊNCIAS ANTES E APÓS O ISOLAMENTO SOCIAL: PONTUALIDADES ENTRE O ENSINO REMOTO EMERGENCIAL E ENSINO PRESENCIAL.</w:t>
      </w:r>
      <w:r w:rsidRPr="00BF222B">
        <w:rPr>
          <w:sz w:val="24"/>
          <w:szCs w:val="24"/>
        </w:rPr>
        <w:t> </w:t>
      </w:r>
      <w:r w:rsidRPr="00BF222B">
        <w:rPr>
          <w:bCs/>
          <w:sz w:val="24"/>
          <w:szCs w:val="24"/>
        </w:rPr>
        <w:t>Revista Educação &amp; Ensino</w:t>
      </w:r>
      <w:r w:rsidRPr="00BF222B">
        <w:rPr>
          <w:sz w:val="24"/>
          <w:szCs w:val="24"/>
        </w:rPr>
        <w:t>, v. 6, n. 1, 2022.</w:t>
      </w:r>
    </w:p>
    <w:p w:rsidR="000978F2" w:rsidRPr="00E573E8" w:rsidRDefault="000978F2" w:rsidP="000978F2">
      <w:pPr>
        <w:pStyle w:val="NormalWeb"/>
        <w:rPr>
          <w:color w:val="000000"/>
        </w:rPr>
      </w:pPr>
    </w:p>
    <w:p w:rsidR="000012F7" w:rsidRPr="00E573E8" w:rsidRDefault="000012F7" w:rsidP="000012F7">
      <w:pPr>
        <w:pStyle w:val="NormalWeb"/>
        <w:rPr>
          <w:color w:val="000000"/>
        </w:rPr>
      </w:pPr>
    </w:p>
    <w:p w:rsidR="000012F7" w:rsidRPr="00E573E8" w:rsidRDefault="000012F7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2F7" w:rsidRPr="00E573E8" w:rsidRDefault="000012F7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0012F7" w:rsidRPr="00E573E8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42" w:rsidRDefault="005B3542" w:rsidP="00D432BB">
      <w:pPr>
        <w:spacing w:after="0" w:line="240" w:lineRule="auto"/>
      </w:pPr>
      <w:r>
        <w:separator/>
      </w:r>
    </w:p>
  </w:endnote>
  <w:endnote w:type="continuationSeparator" w:id="1">
    <w:p w:rsidR="005B3542" w:rsidRDefault="005B354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42" w:rsidRDefault="005B3542" w:rsidP="00D432BB">
      <w:pPr>
        <w:spacing w:after="0" w:line="240" w:lineRule="auto"/>
      </w:pPr>
      <w:r>
        <w:separator/>
      </w:r>
    </w:p>
  </w:footnote>
  <w:footnote w:type="continuationSeparator" w:id="1">
    <w:p w:rsidR="005B3542" w:rsidRDefault="005B354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BB"/>
    <w:rsid w:val="000012F7"/>
    <w:rsid w:val="00076EEF"/>
    <w:rsid w:val="000978F2"/>
    <w:rsid w:val="000D3BF8"/>
    <w:rsid w:val="001745DC"/>
    <w:rsid w:val="00187D64"/>
    <w:rsid w:val="001A7641"/>
    <w:rsid w:val="001B7FE5"/>
    <w:rsid w:val="001C70B8"/>
    <w:rsid w:val="001D70BC"/>
    <w:rsid w:val="00263923"/>
    <w:rsid w:val="002B543C"/>
    <w:rsid w:val="00391806"/>
    <w:rsid w:val="003D4182"/>
    <w:rsid w:val="0057039A"/>
    <w:rsid w:val="005B3542"/>
    <w:rsid w:val="005D5A7B"/>
    <w:rsid w:val="006B3EC2"/>
    <w:rsid w:val="006F29E9"/>
    <w:rsid w:val="006F4B06"/>
    <w:rsid w:val="0075705B"/>
    <w:rsid w:val="00862C34"/>
    <w:rsid w:val="009B5230"/>
    <w:rsid w:val="00A440E4"/>
    <w:rsid w:val="00A830B1"/>
    <w:rsid w:val="00A902E4"/>
    <w:rsid w:val="00A90677"/>
    <w:rsid w:val="00BF222B"/>
    <w:rsid w:val="00C069D0"/>
    <w:rsid w:val="00C72A2A"/>
    <w:rsid w:val="00C77415"/>
    <w:rsid w:val="00CA5196"/>
    <w:rsid w:val="00D432BB"/>
    <w:rsid w:val="00DA165D"/>
    <w:rsid w:val="00E14369"/>
    <w:rsid w:val="00E23B94"/>
    <w:rsid w:val="00E5646E"/>
    <w:rsid w:val="00E573E8"/>
    <w:rsid w:val="00F11996"/>
    <w:rsid w:val="00F82A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styleswordwithsynonyms8m9z7">
    <w:name w:val="styles_wordwithsynonyms__8m9z7"/>
    <w:basedOn w:val="Fontepargpadro"/>
    <w:rsid w:val="00263923"/>
  </w:style>
  <w:style w:type="paragraph" w:styleId="Corpodetexto">
    <w:name w:val="Body Text"/>
    <w:basedOn w:val="Normal"/>
    <w:link w:val="CorpodetextoChar"/>
    <w:uiPriority w:val="1"/>
    <w:qFormat/>
    <w:rsid w:val="00263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6392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SemEspaamento">
    <w:name w:val="No Spacing"/>
    <w:uiPriority w:val="1"/>
    <w:qFormat/>
    <w:rsid w:val="002B543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">
    <w:name w:val="selectable-text"/>
    <w:basedOn w:val="Fontepargpadro"/>
    <w:rsid w:val="00BF2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henrique.contato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joao.martins</cp:lastModifiedBy>
  <cp:revision>5</cp:revision>
  <dcterms:created xsi:type="dcterms:W3CDTF">2023-05-15T20:51:00Z</dcterms:created>
  <dcterms:modified xsi:type="dcterms:W3CDTF">2023-05-15T22:49:00Z</dcterms:modified>
</cp:coreProperties>
</file>