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INDICADORES FISIOLÓGICOS EM CAVALOS ATLETAS DURANTE PEGA DE BOI NO MATO NO MUNICÍPIO DE SOLEDADE-PB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Edilson Noberto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SOARES¹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Bruna Karoline de Oliveira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RIBEIRO²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Camilly Muniz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SOUZA³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Byanca de Fátima Gomes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BEZERRA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Bruna Loureiro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ARRUDA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Nagela Maria Henrique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MASCARENHAS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Francisco Asss Romero da Mota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SOUSA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de Medicina Veterinária - Faculdade Rebouças, Campina Grande-PB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edilsonnoberto1990@gmail.com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de Medicina Veterinária - Faculdade Rebouças, Campina Grande-PB.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brunakarolinevet24@gmail.com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de Medicina Veterinária - Faculdade Rebouças, Campina Grande-PB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camillymuniz3245@gmail.com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de Medicina Veterinária - Faculdade Rebouças, Campina Grande-PB. E-mail: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byancabezerra2005@gmail.com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de Medicina Veterinária - Faculdade Rebouças, Campina Grande-PB. E-mail: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brunalarruda.vet@gmail.com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6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Docente da Faculdade Rebouças, Campina Grande-PB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E-mail: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eng.nagelamaria@gmail.com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Docente da Faculdade Rebouças, Campina Grande-PB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E-mail: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assis</w:t>
        </w:r>
      </w:hyperlink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.agronomia@gmail.com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A Pega de Boi no Mato é uma prática cultural do sertão nordestino que exige grande esforço físico dos equinos. Este estudo teve como objetivo caracterizar os equinos utilizados na atividade e avaliar suas respostas fisiológicas e térmicas em repouso e após exercício. Trata-se de um estudo experimental realizado com dez cavalos mestiços submetidos a simulações da atividade em Soledade-PB. Foram monitoradas variáveis ambientais (Temperatura do ar, Umidade e Índice de Conforto Térmico) e fisiológicas (Frequência Cardíaca, Frequência Respiratória, Temperatura Retal e Termografia Infravermelha) em quatro momentos: repouso e após três corridas de 30 minutos. Os resultados demonstraram aumento significativo da carga térmica ambiental ao longo do experimento (Índice de Conforto Térmico de 66,41 a 68,90). Houve elevação acentuada das variáveis fisiológicas durante o primeiro momento de esforço (FC de 39,80 para 82,80 bpm; FR de 21,80 para 80,20 mov.min¹; TR de 37,51 para 39,07 °C), com redução parcial nas corridas seguintes. A termografia revelou maior sensibilidade térmica na região cervical. Conclui-se que os equinos avaliados exibem rusticidade e capacidade fisiológica compatíveis com a intensidade da atividade, ativando mecanismos de termorregulação eficientes, evidenciando adaptabilidade funcional em ambientes quente.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bem-estar animal; equinos atletas; fisiologia do exercício; termorregulação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"pega de boi no mato" é uma prática cultural tradicional do sertão nordestino, consistindo na localização e captura de bovinos dispersos na densa vegetação da caatinga (LIMA et al., 2021). Diferente de outras práticas, não há preparação sistemática para os cavalos, sendo a rotina de campo a principal forma de condicionamento (PEREIRA, 2016). Contudo, a utilização de animais nestas práticas tem sido debatida sob a ótica do bem-estar animal, que envolve aspectos físicos e mentais (BROOM, 2011). O esforço físico intenso, o terreno acidentado e as altas temperaturas da região podem gerar estresse térmico e comprometer o bem-estar (SANTOS et al., 2011). A avaliação fisiológica, através da frequência cardíaca (FC), frequência respiratória (FR), temperatura retal (TR) e termografia infravermelha, é essencial para monitorar a resposta ao exercício (CÂNDIDO et al., 2016; MOURA et al., 2011). O objetivo deste trabalho foi caracterizar os equinos competidores e avaliar suas respostas fisiológicas e padrões termográficos em condições de repouso e após exercício.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Material e métodos: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estudo foi conduzido em Soledade-PB, em abril de 2024. Participaram dez equinos mestiços, machos (450 ± 50 kg; 8 ± 1,0 anos). As avaliações ocorreram em quatro momentos: repouso (08:00–08:30 h) e após três corridas consecutivas de 30 minutos (09:00, 10:00 e 11:00 h), simulando a atividade. As condições ambientais (temperatura do ar - TA, umidade relativa – UR e temperatura de globo negro - TGN) foram monitoradas por datalogger, calculando-se o Índice de conforto térmico (ICT). As variáveis fisiológicas avaliadas incluíram temperatura retal (TR), temperatura Timpânica (TT), Frequencia cardíaca e respiratória (FC e FR). O delineamento foi inteiramente casualizado, com análises estatísticas realizadas no PROC MIXED do SAS 9.1.3 (ANOVA para medidas repetidas e teste de Tukey-Kramer, p&lt;0,05).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Houve aumento progressivo da carga térmica ambiental (tabela 1). A TA elevou-se de 29,25 °C (repouso) para 32,54 °C (3ª corrida), e a TGN de 36,70 °C para 40,33 °C. O ICT variou de 66,41 a 68,90, indicando estresse térmico moderado a grave (JONES, 2009). 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67"/>
          <w:tab w:val="right" w:leader="none" w:pos="8504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Tabela 1. Variáveis ​​climáticas para cavalos medidos nos momentos de simulação de Pega de boi no mato.</w:t>
      </w:r>
    </w:p>
    <w:tbl>
      <w:tblPr>
        <w:tblStyle w:val="Table1"/>
        <w:tblW w:w="9061.0" w:type="dxa"/>
        <w:jc w:val="left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12"/>
        <w:gridCol w:w="1812"/>
        <w:gridCol w:w="1812"/>
        <w:gridCol w:w="1812"/>
        <w:gridCol w:w="1813"/>
        <w:tblGridChange w:id="0">
          <w:tblGrid>
            <w:gridCol w:w="1812"/>
            <w:gridCol w:w="1812"/>
            <w:gridCol w:w="1812"/>
            <w:gridCol w:w="1812"/>
            <w:gridCol w:w="181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567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Variáveis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Momentos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Repouso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1° corrida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2° corrida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3° corrida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tabs>
                <w:tab w:val="left" w:leader="none" w:pos="567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 (°C)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29,25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30,18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30,86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32,54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567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UR 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66,89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66,37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65,81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65,46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567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TGN (°C)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39,12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40,33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567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66,41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67,42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68,90</w:t>
            </w:r>
          </w:p>
        </w:tc>
      </w:tr>
    </w:tbl>
    <w:p w:rsidR="00000000" w:rsidDel="00000000" w:rsidP="00000000" w:rsidRDefault="00000000" w:rsidRPr="00000000" w14:paraId="00000032">
      <w:pPr>
        <w:spacing w:after="0" w:line="360" w:lineRule="auto"/>
        <w:jc w:val="both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 respostas fisiológicas demonstraram o impacto agudo do exercício (tabela 2).</w:t>
      </w:r>
    </w:p>
    <w:p w:rsidR="00000000" w:rsidDel="00000000" w:rsidP="00000000" w:rsidRDefault="00000000" w:rsidRPr="00000000" w14:paraId="00000034">
      <w:pPr>
        <w:tabs>
          <w:tab w:val="left" w:leader="none" w:pos="567"/>
          <w:tab w:val="right" w:leader="none" w:pos="8504"/>
        </w:tabs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567"/>
          <w:tab w:val="right" w:leader="none" w:pos="8504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Tabela 3. Médias das variáveis fisiológicas dos equinos na simulação de Pega de boi no mato.</w:t>
      </w:r>
    </w:p>
    <w:tbl>
      <w:tblPr>
        <w:tblStyle w:val="Table2"/>
        <w:tblW w:w="8931.0" w:type="dxa"/>
        <w:jc w:val="left"/>
        <w:tblBorders>
          <w:top w:color="000000" w:space="0" w:sz="4" w:val="single"/>
          <w:bottom w:color="000000" w:space="0" w:sz="4" w:val="single"/>
        </w:tblBorders>
        <w:tblLayout w:type="fixed"/>
        <w:tblLook w:val="0400"/>
      </w:tblPr>
      <w:tblGrid>
        <w:gridCol w:w="2694"/>
        <w:gridCol w:w="1275"/>
        <w:gridCol w:w="1276"/>
        <w:gridCol w:w="1276"/>
        <w:gridCol w:w="1156"/>
        <w:gridCol w:w="1254"/>
        <w:tblGridChange w:id="0">
          <w:tblGrid>
            <w:gridCol w:w="2694"/>
            <w:gridCol w:w="1275"/>
            <w:gridCol w:w="1276"/>
            <w:gridCol w:w="1276"/>
            <w:gridCol w:w="1156"/>
            <w:gridCol w:w="1254"/>
          </w:tblGrid>
        </w:tblGridChange>
      </w:tblGrid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Variável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Repouso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1° corrida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2° corrida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3° corrida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p-valor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Temperatura retal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37.35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39.07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38.42 ab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38.07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&lt;0.0001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Frequência respiratória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23.40 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80.20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48.80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36.40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&lt;0.0001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Frequência cardíaca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39.80 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82.80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59.20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49.40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&lt;0.0001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Temperatura timpânica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31.62 ab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33.24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30.01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29.97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0.0255</w:t>
            </w:r>
          </w:p>
        </w:tc>
      </w:tr>
    </w:tbl>
    <w:p w:rsidR="00000000" w:rsidDel="00000000" w:rsidP="00000000" w:rsidRDefault="00000000" w:rsidRPr="00000000" w14:paraId="00000054">
      <w:pPr>
        <w:tabs>
          <w:tab w:val="left" w:leader="none" w:pos="567"/>
          <w:tab w:val="right" w:leader="none" w:pos="8504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Letras diferentes na linha diferem entre si pelo teste de Tukey-Kramer ao nível de 5%.</w:t>
      </w:r>
    </w:p>
    <w:p w:rsidR="00000000" w:rsidDel="00000000" w:rsidP="00000000" w:rsidRDefault="00000000" w:rsidRPr="00000000" w14:paraId="00000055">
      <w:pPr>
        <w:spacing w:after="0" w:line="360" w:lineRule="auto"/>
        <w:jc w:val="both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TR aumentou de 37,51 °C para 39,07 °C na primeira corrida, refletindo alta produção de calor metabólico (MARLIN; NANKERVIS, 2002). A FC saltou de 39,80 para 82,80 bpm, e a FR de 21,80 para 80,20 mov.min ¹, evidenciando forte ativação simpática e necessidade de termólise evaporativa (MCCUTCHEON; GEOR, 2003). Embora tenha ocorrido redução nas corridas subsequentes (FC: 64,80 bpm; FR: 53,20 mov.min ¹ na 3ª corrida), os valores não retornaram à linha basal. </w:t>
      </w:r>
    </w:p>
    <w:p w:rsidR="00000000" w:rsidDel="00000000" w:rsidP="00000000" w:rsidRDefault="00000000" w:rsidRPr="00000000" w14:paraId="00000057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360" w:lineRule="auto"/>
        <w:jc w:val="both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Os equinos utilizados na Pega de Boi no Mato apresentam respostas fisiológicas compatíveis com cavalos atletas em exercícios de alta intensidade, demonstrando notável rusticidade e capacidade adaptativa ao esforço e ao calor. A ativação eficiente dos mecanismos termorregulatórios permitiu a continuidade da atividade, embora o não retorno aos valores basais indique a necessidade de estratégias de manejo que favoreçam a recuperação térmica, garantindo o bem-estar animal durante essas práticas culturais.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59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 Bibliográficas: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BROOM, D. M. A history of animal welfare science. Acta Biotheoretica, v. 59, p. 121–137, 2011.</w:t>
      </w:r>
    </w:p>
    <w:p w:rsidR="00000000" w:rsidDel="00000000" w:rsidP="00000000" w:rsidRDefault="00000000" w:rsidRPr="00000000" w14:paraId="0000005A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CÂNDIDO, E. P. et al. Avaliação fisiológica de equinos submetidos ao exercício. Ciência Rural, v. 46, n. 4, p. 711–716, 2016.</w:t>
      </w:r>
    </w:p>
    <w:p w:rsidR="00000000" w:rsidDel="00000000" w:rsidP="00000000" w:rsidRDefault="00000000" w:rsidRPr="00000000" w14:paraId="0000005B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JONES, R. N. Environmental Physiology of Animals. Cambridge: Cambridge University Press, 2009.</w:t>
      </w:r>
    </w:p>
    <w:p w:rsidR="00000000" w:rsidDel="00000000" w:rsidP="00000000" w:rsidRDefault="00000000" w:rsidRPr="00000000" w14:paraId="0000005C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LIMA, D. L. S.; SANTIAGO, J. M.; LUCENA, J. E. C. Caracterização de equinos competidores de Pega de Boi no Mato. Medicina Veterinária (UFRPE), v. 15, n. 4, p. 396–403, 2021.</w:t>
      </w:r>
    </w:p>
    <w:sectPr>
      <w:headerReference r:id="rId15" w:type="default"/>
      <w:footerReference r:id="rId16" w:type="default"/>
      <w:pgSz w:h="16838" w:w="11906" w:orient="portrait"/>
      <w:pgMar w:bottom="1418" w:top="2159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-31749</wp:posOffset>
          </wp:positionH>
          <wp:positionV relativeFrom="paragraph">
            <wp:posOffset>-419097</wp:posOffset>
          </wp:positionV>
          <wp:extent cx="5930900" cy="11658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0900" cy="11658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brunalarruda.vet@gmail.com" TargetMode="External"/><Relationship Id="rId10" Type="http://schemas.openxmlformats.org/officeDocument/2006/relationships/hyperlink" Target="mailto:byancabezerra2005@gmail.com" TargetMode="External"/><Relationship Id="rId13" Type="http://schemas.openxmlformats.org/officeDocument/2006/relationships/hyperlink" Target="mailto:assis.agronomia@gmail.com" TargetMode="External"/><Relationship Id="rId12" Type="http://schemas.openxmlformats.org/officeDocument/2006/relationships/hyperlink" Target="mailto:eng.nagelamaria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millymuniz3245@gmail.com" TargetMode="External"/><Relationship Id="rId15" Type="http://schemas.openxmlformats.org/officeDocument/2006/relationships/header" Target="header1.xml"/><Relationship Id="rId14" Type="http://schemas.openxmlformats.org/officeDocument/2006/relationships/hyperlink" Target="mailto:assis.agronomia@gmail.com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dilsonnoberto1990@gmail.com" TargetMode="External"/><Relationship Id="rId8" Type="http://schemas.openxmlformats.org/officeDocument/2006/relationships/hyperlink" Target="mailto:brunakarolinevet24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NkiuAAVUF5KvMUSUA6WzXnsp3w==">CgMxLjA4AHIhMVcwX01scUJEX3RReGpnMnJyV0Z3ZXI0NVBsbE1CTm5B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