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61EBEB4" w:rsidR="00534CB2" w:rsidRPr="003839BF" w:rsidRDefault="00DA0C52" w:rsidP="003839BF">
      <w:pPr>
        <w:spacing w:after="160" w:line="240" w:lineRule="auto"/>
        <w:rPr>
          <w:rFonts w:cs="Arial"/>
          <w:b/>
          <w:bCs/>
          <w:color w:val="000000"/>
        </w:rPr>
      </w:pPr>
      <w:r w:rsidRPr="00DA0C52">
        <w:rPr>
          <w:rFonts w:cs="Arial"/>
          <w:b/>
          <w:bCs/>
          <w:color w:val="000000"/>
        </w:rPr>
        <w:t>CAQUEXIA EM PACIENTES ONCOLÓGICOS: IMPACTOS METABÓLICOS E ABORDAGENS NUTRICIONAIS</w:t>
      </w:r>
    </w:p>
    <w:p w14:paraId="2C3B0C02" w14:textId="7CEEECB4" w:rsidR="00117533" w:rsidRDefault="00534CB2" w:rsidP="00BA46E4">
      <w:pPr>
        <w:pStyle w:val="p1"/>
        <w:jc w:val="both"/>
        <w:divId w:val="1500583701"/>
        <w:rPr>
          <w:rFonts w:ascii="Arial" w:eastAsia="Calibri" w:hAnsi="Arial" w:cs="Arial"/>
          <w:sz w:val="18"/>
          <w:szCs w:val="18"/>
          <w:vertAlign w:val="superscript"/>
        </w:rPr>
      </w:pPr>
      <w:r w:rsidRPr="00E041EB">
        <w:rPr>
          <w:rFonts w:ascii="Arial" w:eastAsia="Calibri" w:hAnsi="Arial" w:cs="Arial"/>
          <w:b/>
          <w:bCs/>
          <w:sz w:val="20"/>
          <w:szCs w:val="20"/>
          <w:u w:val="single"/>
        </w:rPr>
        <w:t>N</w:t>
      </w:r>
      <w:r w:rsidR="00C95E8A" w:rsidRPr="00E041EB">
        <w:rPr>
          <w:rFonts w:ascii="Arial" w:eastAsia="Calibri" w:hAnsi="Arial" w:cs="Arial"/>
          <w:b/>
          <w:bCs/>
          <w:sz w:val="20"/>
          <w:szCs w:val="20"/>
          <w:u w:val="single"/>
        </w:rPr>
        <w:t>icole Ellen Duarte Lira</w:t>
      </w:r>
      <w:r w:rsidRPr="00E041EB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E041EB">
        <w:rPr>
          <w:rFonts w:ascii="Arial" w:eastAsia="Calibri" w:hAnsi="Arial" w:cs="Arial"/>
          <w:sz w:val="20"/>
          <w:szCs w:val="20"/>
        </w:rPr>
        <w:t xml:space="preserve">; </w:t>
      </w:r>
      <w:r w:rsidR="00FC2DA3" w:rsidRPr="00386B95">
        <w:rPr>
          <w:rFonts w:ascii="Arial" w:eastAsia="Calibri" w:hAnsi="Arial" w:cs="Arial"/>
          <w:sz w:val="20"/>
          <w:szCs w:val="20"/>
        </w:rPr>
        <w:t>Júlia Agra Silva</w:t>
      </w:r>
      <w:r w:rsidRPr="00386B95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386B95">
        <w:rPr>
          <w:rFonts w:ascii="Arial" w:eastAsia="Calibri" w:hAnsi="Arial" w:cs="Arial"/>
          <w:sz w:val="20"/>
          <w:szCs w:val="20"/>
        </w:rPr>
        <w:t>;</w:t>
      </w:r>
      <w:r w:rsidR="00386B95" w:rsidRPr="00386B95">
        <w:rPr>
          <w:rFonts w:ascii="Arial" w:eastAsia="Calibri" w:hAnsi="Arial" w:cs="Arial"/>
          <w:sz w:val="20"/>
          <w:szCs w:val="20"/>
        </w:rPr>
        <w:t xml:space="preserve"> </w:t>
      </w:r>
      <w:r w:rsidR="00911DBA" w:rsidRPr="00386B95">
        <w:rPr>
          <w:rStyle w:val="s1"/>
          <w:rFonts w:ascii="Arial" w:hAnsi="Arial" w:cs="Arial"/>
          <w:sz w:val="20"/>
          <w:szCs w:val="20"/>
        </w:rPr>
        <w:t>Bernardo José Tenório Gonçalves Moreira</w:t>
      </w:r>
      <w:r w:rsidRPr="00E041EB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E041EB">
        <w:rPr>
          <w:rFonts w:ascii="Arial" w:eastAsia="Calibri" w:hAnsi="Arial" w:cs="Arial"/>
          <w:sz w:val="20"/>
          <w:szCs w:val="20"/>
        </w:rPr>
        <w:t xml:space="preserve">; </w:t>
      </w:r>
      <w:r w:rsidR="00BB4ACA">
        <w:rPr>
          <w:rStyle w:val="s1"/>
          <w:rFonts w:ascii="Arial" w:hAnsi="Arial" w:cs="Arial"/>
          <w:sz w:val="20"/>
          <w:szCs w:val="20"/>
        </w:rPr>
        <w:t>I</w:t>
      </w:r>
      <w:r w:rsidR="00BB4ACA" w:rsidRPr="00BB4ACA">
        <w:rPr>
          <w:rStyle w:val="s1"/>
          <w:rFonts w:ascii="Arial" w:hAnsi="Arial" w:cs="Arial"/>
          <w:sz w:val="20"/>
          <w:szCs w:val="20"/>
        </w:rPr>
        <w:t xml:space="preserve">sabella </w:t>
      </w:r>
      <w:r w:rsidR="00BB4ACA">
        <w:rPr>
          <w:rStyle w:val="s1"/>
          <w:rFonts w:ascii="Arial" w:hAnsi="Arial" w:cs="Arial"/>
          <w:sz w:val="20"/>
          <w:szCs w:val="20"/>
        </w:rPr>
        <w:t>M</w:t>
      </w:r>
      <w:r w:rsidR="00BB4ACA" w:rsidRPr="00BB4ACA">
        <w:rPr>
          <w:rStyle w:val="s1"/>
          <w:rFonts w:ascii="Arial" w:hAnsi="Arial" w:cs="Arial"/>
          <w:sz w:val="20"/>
          <w:szCs w:val="20"/>
        </w:rPr>
        <w:t xml:space="preserve">eireles </w:t>
      </w:r>
      <w:r w:rsidR="00BB4ACA">
        <w:rPr>
          <w:rStyle w:val="s1"/>
          <w:rFonts w:ascii="Arial" w:hAnsi="Arial" w:cs="Arial"/>
          <w:sz w:val="20"/>
          <w:szCs w:val="20"/>
        </w:rPr>
        <w:t>F</w:t>
      </w:r>
      <w:r w:rsidR="00BB4ACA" w:rsidRPr="00BB4ACA">
        <w:rPr>
          <w:rStyle w:val="s1"/>
          <w:rFonts w:ascii="Arial" w:hAnsi="Arial" w:cs="Arial"/>
          <w:sz w:val="20"/>
          <w:szCs w:val="20"/>
        </w:rPr>
        <w:t xml:space="preserve">erreira </w:t>
      </w:r>
      <w:r w:rsidR="00BB4ACA">
        <w:rPr>
          <w:rStyle w:val="s1"/>
          <w:rFonts w:ascii="Arial" w:hAnsi="Arial" w:cs="Arial"/>
          <w:sz w:val="20"/>
          <w:szCs w:val="20"/>
        </w:rPr>
        <w:t>M</w:t>
      </w:r>
      <w:r w:rsidR="00BB4ACA" w:rsidRPr="00BB4ACA">
        <w:rPr>
          <w:rStyle w:val="s1"/>
          <w:rFonts w:ascii="Arial" w:hAnsi="Arial" w:cs="Arial"/>
          <w:sz w:val="20"/>
          <w:szCs w:val="20"/>
        </w:rPr>
        <w:t>endes</w:t>
      </w:r>
      <w:r w:rsidRPr="00E041EB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="00BB4ACA">
        <w:rPr>
          <w:rFonts w:ascii="Arial" w:eastAsia="Calibri" w:hAnsi="Arial" w:cs="Arial"/>
          <w:sz w:val="20"/>
          <w:szCs w:val="20"/>
        </w:rPr>
        <w:t xml:space="preserve">; </w:t>
      </w:r>
      <w:r w:rsidR="00265101">
        <w:rPr>
          <w:rFonts w:ascii="Arial" w:eastAsia="Calibri" w:hAnsi="Arial" w:cs="Arial"/>
          <w:sz w:val="20"/>
          <w:szCs w:val="20"/>
        </w:rPr>
        <w:t xml:space="preserve">Marina Beltrão Silva Lessa </w:t>
      </w:r>
      <w:proofErr w:type="spellStart"/>
      <w:r w:rsidR="003B3FB9">
        <w:rPr>
          <w:rFonts w:ascii="Arial" w:eastAsia="Calibri" w:hAnsi="Arial" w:cs="Arial"/>
          <w:sz w:val="20"/>
          <w:szCs w:val="20"/>
        </w:rPr>
        <w:t>Constant</w:t>
      </w:r>
      <w:r w:rsidR="003B3FB9" w:rsidRPr="003B3FB9">
        <w:rPr>
          <w:rFonts w:ascii="Arial" w:eastAsia="Calibri" w:hAnsi="Arial" w:cs="Arial"/>
          <w:sz w:val="18"/>
          <w:szCs w:val="18"/>
          <w:vertAlign w:val="superscript"/>
        </w:rPr>
        <w:t>5</w:t>
      </w:r>
      <w:proofErr w:type="spellEnd"/>
      <w:r w:rsidR="003B3FB9">
        <w:rPr>
          <w:rFonts w:ascii="Arial" w:hAnsi="Arial" w:cs="Arial"/>
          <w:sz w:val="20"/>
          <w:szCs w:val="20"/>
        </w:rPr>
        <w:t xml:space="preserve">; </w:t>
      </w:r>
      <w:r w:rsidR="00592AB7">
        <w:rPr>
          <w:rFonts w:ascii="Arial" w:hAnsi="Arial" w:cs="Arial"/>
          <w:sz w:val="20"/>
          <w:szCs w:val="20"/>
        </w:rPr>
        <w:t>Ana Emília Ehr</w:t>
      </w:r>
      <w:r w:rsidR="0063289B">
        <w:rPr>
          <w:rFonts w:ascii="Arial" w:hAnsi="Arial" w:cs="Arial"/>
          <w:sz w:val="20"/>
          <w:szCs w:val="20"/>
        </w:rPr>
        <w:t>hardt Maranhão Barbosa</w:t>
      </w:r>
      <w:r w:rsidR="00393481">
        <w:rPr>
          <w:rFonts w:ascii="Arial" w:hAnsi="Arial" w:cs="Arial"/>
          <w:sz w:val="20"/>
          <w:szCs w:val="20"/>
        </w:rPr>
        <w:t xml:space="preserve"> Souza</w:t>
      </w:r>
      <w:r w:rsidR="00393481" w:rsidRPr="0063289B">
        <w:rPr>
          <w:rFonts w:ascii="Arial" w:eastAsia="Calibri" w:hAnsi="Arial" w:cs="Arial"/>
          <w:sz w:val="18"/>
          <w:szCs w:val="18"/>
          <w:vertAlign w:val="superscript"/>
        </w:rPr>
        <w:t>6</w:t>
      </w:r>
      <w:r w:rsidR="00393481">
        <w:rPr>
          <w:rFonts w:ascii="Arial" w:eastAsia="Calibri" w:hAnsi="Arial" w:cs="Arial"/>
          <w:sz w:val="20"/>
          <w:szCs w:val="20"/>
        </w:rPr>
        <w:t>;</w:t>
      </w:r>
      <w:r w:rsidR="00393481">
        <w:rPr>
          <w:rFonts w:ascii="Arial" w:hAnsi="Arial" w:cs="Arial"/>
          <w:sz w:val="20"/>
          <w:szCs w:val="20"/>
        </w:rPr>
        <w:t xml:space="preserve"> </w:t>
      </w:r>
      <w:r w:rsidR="00BA46E4">
        <w:rPr>
          <w:rFonts w:ascii="Arial" w:hAnsi="Arial" w:cs="Arial"/>
          <w:sz w:val="20"/>
          <w:szCs w:val="20"/>
        </w:rPr>
        <w:t>Ana Soraya Lima Barbosa</w:t>
      </w:r>
      <w:r w:rsidR="00393481" w:rsidRPr="00117533">
        <w:rPr>
          <w:rFonts w:ascii="Arial" w:eastAsia="Calibri" w:hAnsi="Arial" w:cs="Arial"/>
          <w:sz w:val="18"/>
          <w:szCs w:val="18"/>
          <w:vertAlign w:val="superscript"/>
        </w:rPr>
        <w:t>7</w:t>
      </w:r>
      <w:r w:rsidR="00393481">
        <w:rPr>
          <w:rFonts w:ascii="Arial" w:hAnsi="Arial" w:cs="Arial"/>
          <w:sz w:val="20"/>
          <w:szCs w:val="20"/>
        </w:rPr>
        <w:t>.</w:t>
      </w:r>
    </w:p>
    <w:p w14:paraId="0B013CEE" w14:textId="7D1F1379" w:rsidR="00117533" w:rsidRPr="00117533" w:rsidRDefault="00534CB2" w:rsidP="0063289B">
      <w:pPr>
        <w:pStyle w:val="p1"/>
        <w:divId w:val="1500583701"/>
        <w:rPr>
          <w:rStyle w:val="eop"/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17533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="001E3820" w:rsidRPr="00117533">
        <w:rPr>
          <w:rFonts w:ascii="Arial" w:eastAsia="Calibri" w:hAnsi="Arial" w:cs="Arial"/>
          <w:sz w:val="18"/>
          <w:szCs w:val="18"/>
          <w:vertAlign w:val="superscript"/>
        </w:rPr>
        <w:t>,2,3,4,5</w:t>
      </w:r>
      <w:r w:rsidR="007F5FA1" w:rsidRPr="00117533">
        <w:rPr>
          <w:rFonts w:ascii="Arial" w:eastAsia="Calibri" w:hAnsi="Arial" w:cs="Arial"/>
          <w:sz w:val="18"/>
          <w:szCs w:val="18"/>
          <w:vertAlign w:val="superscript"/>
        </w:rPr>
        <w:t>,6,7</w:t>
      </w:r>
      <w:r w:rsidR="001E3820" w:rsidRPr="00117533">
        <w:rPr>
          <w:rStyle w:val="normaltextrun"/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5158E" w:rsidRPr="00117533">
        <w:rPr>
          <w:rStyle w:val="normaltextrun"/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Centro Universitário CESMAC, Maceió, AL, Brasil.</w:t>
      </w:r>
    </w:p>
    <w:p w14:paraId="29F0731A" w14:textId="09234021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554A60">
        <w:rPr>
          <w:rFonts w:eastAsia="Calibri" w:cs="Arial"/>
          <w:sz w:val="18"/>
          <w:szCs w:val="18"/>
        </w:rPr>
        <w:t xml:space="preserve"> </w:t>
      </w:r>
      <w:proofErr w:type="spellStart"/>
      <w:r w:rsidR="00554A60">
        <w:rPr>
          <w:rFonts w:eastAsia="Calibri" w:cs="Arial"/>
          <w:sz w:val="18"/>
          <w:szCs w:val="18"/>
        </w:rPr>
        <w:t>nicoleduartelira</w:t>
      </w:r>
      <w:proofErr w:type="spellEnd"/>
      <w:r w:rsidR="00554A60">
        <w:rPr>
          <w:rFonts w:eastAsia="Calibri" w:cs="Arial"/>
          <w:sz w:val="18"/>
          <w:szCs w:val="18"/>
        </w:rPr>
        <w:t>@gmail.com</w:t>
      </w:r>
    </w:p>
    <w:p w14:paraId="597BFFDF" w14:textId="6D32046F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BA46E4">
        <w:rPr>
          <w:rFonts w:eastAsia="Calibri" w:cs="Arial"/>
          <w:sz w:val="18"/>
          <w:szCs w:val="18"/>
        </w:rPr>
        <w:t xml:space="preserve"> </w:t>
      </w:r>
      <w:proofErr w:type="spellStart"/>
      <w:r w:rsidR="00BA46E4">
        <w:rPr>
          <w:rFonts w:eastAsia="Calibri" w:cs="Arial"/>
          <w:sz w:val="18"/>
          <w:szCs w:val="18"/>
        </w:rPr>
        <w:t>anasoraya.farma</w:t>
      </w:r>
      <w:proofErr w:type="spellEnd"/>
      <w:r w:rsidR="00BA46E4">
        <w:rPr>
          <w:rFonts w:eastAsia="Calibri" w:cs="Arial"/>
          <w:sz w:val="18"/>
          <w:szCs w:val="18"/>
        </w:rPr>
        <w:t>@yahoo.com.br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09D6397" w14:textId="25511A07" w:rsidR="00F94A3F" w:rsidRDefault="00534CB2" w:rsidP="00F94A3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4AD1">
        <w:rPr>
          <w:rFonts w:ascii="Arial" w:eastAsia="Calibri" w:hAnsi="Arial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B62F8F" w:rsidRPr="00B62F8F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 A caquexia associada ao câncer é uma síndrome complexa caracterizada por perda de peso, principalmente de massa muscular, acompanhada por inflamação crônica e alterações metabólicas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21631E">
        <w:rPr>
          <w:rFonts w:ascii="Arial" w:eastAsia="Calibri" w:hAnsi="Arial" w:cs="Arial"/>
          <w:b/>
          <w:bCs/>
          <w:sz w:val="22"/>
          <w:szCs w:val="22"/>
          <w:u w:val="single"/>
        </w:rPr>
        <w:t>Objetivo:</w:t>
      </w:r>
      <w:r w:rsidRPr="0021631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841AE4">
        <w:rPr>
          <w:rFonts w:ascii="Arial" w:hAnsi="Arial" w:cs="Arial"/>
          <w:color w:val="000000"/>
          <w:sz w:val="22"/>
          <w:szCs w:val="22"/>
        </w:rPr>
        <w:t>Analisar os impactos metabólicos e as abordagens nutricionais da caquexia em pacientes oncológicos.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21631E">
        <w:rPr>
          <w:rFonts w:ascii="Arial" w:eastAsia="Calibri" w:hAnsi="Arial" w:cs="Arial"/>
          <w:b/>
          <w:bCs/>
          <w:sz w:val="22"/>
          <w:szCs w:val="22"/>
          <w:u w:val="single"/>
        </w:rPr>
        <w:t>Métodos:</w:t>
      </w:r>
      <w:r w:rsidRPr="0021631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125D4">
        <w:rPr>
          <w:rFonts w:ascii="Arial" w:hAnsi="Arial" w:cs="Arial"/>
          <w:color w:val="000000"/>
          <w:sz w:val="22"/>
          <w:szCs w:val="22"/>
        </w:rPr>
        <w:t xml:space="preserve">Foi realizada uma revisão </w:t>
      </w:r>
      <w:proofErr w:type="spellStart"/>
      <w:r w:rsidR="00B125D4">
        <w:rPr>
          <w:rFonts w:ascii="Arial" w:hAnsi="Arial" w:cs="Arial"/>
          <w:color w:val="000000"/>
          <w:sz w:val="22"/>
          <w:szCs w:val="22"/>
        </w:rPr>
        <w:t>integrativa</w:t>
      </w:r>
      <w:proofErr w:type="spellEnd"/>
      <w:r w:rsidR="00B125D4">
        <w:rPr>
          <w:rFonts w:ascii="Arial" w:hAnsi="Arial" w:cs="Arial"/>
          <w:color w:val="000000"/>
          <w:sz w:val="22"/>
          <w:szCs w:val="22"/>
        </w:rPr>
        <w:t xml:space="preserve"> de literatura a partir da leitura de títulos, resumos e artigos completos na base de dado </w:t>
      </w:r>
      <w:proofErr w:type="spellStart"/>
      <w:r w:rsidR="00B125D4">
        <w:rPr>
          <w:rFonts w:ascii="Arial" w:hAnsi="Arial" w:cs="Arial"/>
          <w:color w:val="000000"/>
          <w:sz w:val="22"/>
          <w:szCs w:val="22"/>
        </w:rPr>
        <w:t>MEDLINE</w:t>
      </w:r>
      <w:proofErr w:type="spellEnd"/>
      <w:r w:rsidR="00B125D4">
        <w:rPr>
          <w:rFonts w:ascii="Arial" w:hAnsi="Arial" w:cs="Arial"/>
          <w:color w:val="000000"/>
          <w:sz w:val="22"/>
          <w:szCs w:val="22"/>
        </w:rPr>
        <w:t xml:space="preserve"> (via PubMed) utilizando a estratégia de busca “Cachexia AND Oncology </w:t>
      </w:r>
      <w:proofErr w:type="spellStart"/>
      <w:r w:rsidR="00B125D4">
        <w:rPr>
          <w:rFonts w:ascii="Arial" w:hAnsi="Arial" w:cs="Arial"/>
          <w:color w:val="000000"/>
          <w:sz w:val="22"/>
          <w:szCs w:val="22"/>
        </w:rPr>
        <w:t>patients</w:t>
      </w:r>
      <w:proofErr w:type="spellEnd"/>
      <w:r w:rsidR="00B125D4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="00B125D4">
        <w:rPr>
          <w:rFonts w:ascii="Arial" w:hAnsi="Arial" w:cs="Arial"/>
          <w:color w:val="000000"/>
          <w:sz w:val="22"/>
          <w:szCs w:val="22"/>
        </w:rPr>
        <w:t>Nutritional</w:t>
      </w:r>
      <w:proofErr w:type="spellEnd"/>
      <w:r w:rsidR="00B125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125D4">
        <w:rPr>
          <w:rFonts w:ascii="Arial" w:hAnsi="Arial" w:cs="Arial"/>
          <w:color w:val="000000"/>
          <w:sz w:val="22"/>
          <w:szCs w:val="22"/>
        </w:rPr>
        <w:t>therapy</w:t>
      </w:r>
      <w:proofErr w:type="spellEnd"/>
      <w:r w:rsidR="00B125D4">
        <w:rPr>
          <w:rFonts w:ascii="Arial" w:hAnsi="Arial" w:cs="Arial"/>
          <w:color w:val="000000"/>
          <w:sz w:val="22"/>
          <w:szCs w:val="22"/>
        </w:rPr>
        <w:t xml:space="preserve">”. Foram incluídos artigos dos últimos 5 anos, sem delimitação de idiomas, que abordassem estratégias nutricionais usadas em pacientes oncológicos com caquexia, excluindo os que não tratavam dessas estratégias. Dos 481 artigos encontrados, 10 foram selecionados e, destes, 5 foram incluídos na revisão. </w:t>
      </w:r>
      <w:r w:rsidRPr="0021631E">
        <w:rPr>
          <w:rFonts w:ascii="Arial" w:eastAsia="Calibri" w:hAnsi="Arial" w:cs="Arial"/>
          <w:b/>
          <w:bCs/>
          <w:sz w:val="22"/>
          <w:szCs w:val="22"/>
          <w:u w:val="single"/>
        </w:rPr>
        <w:t>Resultados:</w:t>
      </w:r>
      <w:r w:rsidRPr="0021631E">
        <w:rPr>
          <w:rFonts w:ascii="Arial" w:eastAsia="Calibri" w:hAnsi="Arial" w:cs="Arial"/>
          <w:sz w:val="22"/>
          <w:szCs w:val="22"/>
        </w:rPr>
        <w:t xml:space="preserve"> </w:t>
      </w:r>
      <w:r w:rsidR="00315C9A">
        <w:rPr>
          <w:rFonts w:ascii="Arial" w:hAnsi="Arial" w:cs="Arial"/>
          <w:color w:val="000000"/>
          <w:sz w:val="22"/>
          <w:szCs w:val="22"/>
        </w:rPr>
        <w:t xml:space="preserve">Estudos mostram que a caquexia oncológica resulta de um conjunto de alterações metabólicas complexas, caracterizadas por aumento do catabolismo muscular e lipídico, inflamação sistêmica e desregulação hormonal. As intervenções nutricionais, como dietas </w:t>
      </w:r>
      <w:proofErr w:type="spellStart"/>
      <w:r w:rsidR="00315C9A">
        <w:rPr>
          <w:rFonts w:ascii="Arial" w:hAnsi="Arial" w:cs="Arial"/>
          <w:color w:val="000000"/>
          <w:sz w:val="22"/>
          <w:szCs w:val="22"/>
        </w:rPr>
        <w:t>hipercalóricas</w:t>
      </w:r>
      <w:proofErr w:type="spellEnd"/>
      <w:r w:rsidR="00315C9A">
        <w:rPr>
          <w:rFonts w:ascii="Arial" w:hAnsi="Arial" w:cs="Arial"/>
          <w:color w:val="000000"/>
          <w:sz w:val="22"/>
          <w:szCs w:val="22"/>
        </w:rPr>
        <w:t xml:space="preserve"> ricas em proteínas e suplementação com ácidos graxos ômega-3 (particularmente o EPA), mostraram benefícios na atenuação da perda de peso e preservação de massa muscular em alguns estudos, embora os efeitos sejam modestos. Terapias farmacológicas têm sido utilizadas para melhorar a ingestão calórica, mas com resultados variados quanto à preservação de massa muscular.</w:t>
      </w:r>
      <w:r w:rsidRPr="0021631E">
        <w:rPr>
          <w:rFonts w:ascii="Arial" w:eastAsia="Calibri" w:hAnsi="Arial" w:cs="Arial"/>
          <w:sz w:val="22"/>
          <w:szCs w:val="22"/>
        </w:rPr>
        <w:t xml:space="preserve"> </w:t>
      </w:r>
      <w:r w:rsidRPr="00EB4D99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Pr="0021631E">
        <w:rPr>
          <w:rFonts w:ascii="Arial" w:eastAsia="Calibri" w:hAnsi="Arial" w:cs="Arial"/>
          <w:sz w:val="22"/>
          <w:szCs w:val="22"/>
        </w:rPr>
        <w:t xml:space="preserve"> </w:t>
      </w:r>
      <w:r w:rsidR="00F94A3F">
        <w:rPr>
          <w:rFonts w:ascii="Arial" w:hAnsi="Arial" w:cs="Arial"/>
          <w:color w:val="000000"/>
          <w:sz w:val="22"/>
          <w:szCs w:val="22"/>
        </w:rPr>
        <w:t xml:space="preserve">Intervenções nutricionais e farmacológicas têm se mostrado úteis em ajudar a preservar a massa muscular e melhorar a ingestão calórica de pacientes oncológicos com caquexia, embora a reversão completa seja difícil. </w:t>
      </w:r>
    </w:p>
    <w:p w14:paraId="2792F0BB" w14:textId="77777777" w:rsidR="004D753D" w:rsidRDefault="004D753D" w:rsidP="00F94A3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FF805A" w14:textId="229ECF91" w:rsidR="00534CB2" w:rsidRPr="00F94A3F" w:rsidRDefault="00534CB2" w:rsidP="00F94A3F">
      <w:pPr>
        <w:pStyle w:val="NormalWeb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F94A3F">
        <w:rPr>
          <w:rFonts w:ascii="Arial" w:eastAsia="Calibri" w:hAnsi="Arial" w:cs="Arial"/>
          <w:b/>
          <w:bCs/>
          <w:sz w:val="22"/>
          <w:szCs w:val="22"/>
        </w:rPr>
        <w:t>Palavras-chave:</w:t>
      </w:r>
      <w:r w:rsidRPr="00F94A3F">
        <w:rPr>
          <w:rFonts w:ascii="Arial" w:eastAsia="Calibri" w:hAnsi="Arial" w:cs="Arial"/>
          <w:sz w:val="22"/>
          <w:szCs w:val="22"/>
        </w:rPr>
        <w:t xml:space="preserve"> </w:t>
      </w:r>
      <w:r w:rsidR="00726655">
        <w:rPr>
          <w:rFonts w:ascii="Arial" w:hAnsi="Arial" w:cs="Arial"/>
          <w:color w:val="000000"/>
          <w:sz w:val="22"/>
          <w:szCs w:val="22"/>
        </w:rPr>
        <w:t>Caquexia. Paciente oncológico. Terapia nutricional.</w:t>
      </w:r>
      <w:r w:rsidRPr="00F94A3F">
        <w:rPr>
          <w:rFonts w:ascii="Arial" w:eastAsia="Calibri" w:hAnsi="Arial" w:cs="Arial"/>
          <w:sz w:val="22"/>
          <w:szCs w:val="22"/>
        </w:rPr>
        <w:t xml:space="preserve"> </w:t>
      </w:r>
    </w:p>
    <w:p w14:paraId="6F957086" w14:textId="77777777" w:rsidR="00C87FD5" w:rsidRDefault="00C87FD5" w:rsidP="00C750E0">
      <w:pPr>
        <w:spacing w:line="276" w:lineRule="auto"/>
        <w:rPr>
          <w:rFonts w:cs="Arial"/>
          <w:b/>
          <w:bCs/>
        </w:rPr>
      </w:pPr>
    </w:p>
    <w:p w14:paraId="6EB2F5D1" w14:textId="5B9EA10E" w:rsidR="00702792" w:rsidRPr="00F2333F" w:rsidRDefault="00702792" w:rsidP="00C750E0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628D3D66" w14:textId="77777777" w:rsidR="00702792" w:rsidRDefault="00702792" w:rsidP="00C750E0">
      <w:pPr>
        <w:spacing w:line="240" w:lineRule="auto"/>
        <w:rPr>
          <w:rFonts w:cs="Arial"/>
          <w:sz w:val="20"/>
          <w:szCs w:val="20"/>
        </w:rPr>
      </w:pPr>
    </w:p>
    <w:p w14:paraId="5F79503D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ARGILÉS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, J. M. et al.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Cancer-associated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cachexia -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understanding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the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tumour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macroenvironment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and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microenvironment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to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improve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management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>. </w:t>
      </w:r>
      <w:proofErr w:type="spellStart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>Nature</w:t>
      </w:r>
      <w:proofErr w:type="spellEnd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 xml:space="preserve"> reviews. Clinical oncology</w:t>
      </w:r>
      <w:r w:rsidRPr="00BA46E4">
        <w:rPr>
          <w:rFonts w:cs="Arial"/>
          <w:color w:val="000000" w:themeColor="text1"/>
          <w:sz w:val="22"/>
          <w:szCs w:val="22"/>
          <w:lang w:eastAsia="en-US"/>
        </w:rPr>
        <w:t>, v. 20, n. 4, p. 250–264, 2023.</w:t>
      </w:r>
    </w:p>
    <w:p w14:paraId="4C081A5D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</w:p>
    <w:p w14:paraId="6DE83255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BOSSI, P. et al. The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spectrum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of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malnutrition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/cachexia/sarcopenia in oncology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according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to different cancer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types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and settings: A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narrative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review. </w:t>
      </w:r>
      <w:proofErr w:type="spellStart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>Nutrients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>, v. 13, n. 6, p. 1980, 2021.</w:t>
      </w:r>
    </w:p>
    <w:p w14:paraId="7FDFCAD4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</w:p>
    <w:p w14:paraId="4775330E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NISHIKAWA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, H. et al. Cancer cachexia: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Its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mechanism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and clinical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significance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>. </w:t>
      </w:r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 xml:space="preserve">International journal of molecular </w:t>
      </w:r>
      <w:proofErr w:type="spellStart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>sciences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>, v. 22, n. 16, p. 8491, 2021.</w:t>
      </w:r>
    </w:p>
    <w:p w14:paraId="76348CA7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</w:p>
    <w:p w14:paraId="5904EA70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PRADO, C. M.;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PURCELL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, S. A.;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LAVIANO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, A. Nutrition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interventions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to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treat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low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muscle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mass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in cancer. </w:t>
      </w:r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 xml:space="preserve">Journal of cachexia, sarcopenia and </w:t>
      </w:r>
      <w:proofErr w:type="spellStart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>muscle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>, v. 11, n. 2, p. 366–380, 2020.</w:t>
      </w:r>
    </w:p>
    <w:p w14:paraId="2CA2A9A0" w14:textId="77777777" w:rsidR="00702792" w:rsidRPr="00BA46E4" w:rsidRDefault="00702792" w:rsidP="00C750E0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</w:p>
    <w:p w14:paraId="236C8670" w14:textId="3A3F9BA7" w:rsidR="00702792" w:rsidRDefault="00702792" w:rsidP="00601386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ROELAND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, E. J. et al. </w:t>
      </w:r>
      <w:proofErr w:type="spellStart"/>
      <w:r w:rsidRPr="00BA46E4">
        <w:rPr>
          <w:rFonts w:cs="Arial"/>
          <w:color w:val="000000" w:themeColor="text1"/>
          <w:sz w:val="22"/>
          <w:szCs w:val="22"/>
          <w:lang w:eastAsia="en-US"/>
        </w:rPr>
        <w:t>Management</w:t>
      </w:r>
      <w:proofErr w:type="spellEnd"/>
      <w:r w:rsidRPr="00BA46E4">
        <w:rPr>
          <w:rFonts w:cs="Arial"/>
          <w:color w:val="000000" w:themeColor="text1"/>
          <w:sz w:val="22"/>
          <w:szCs w:val="22"/>
          <w:lang w:eastAsia="en-US"/>
        </w:rPr>
        <w:t xml:space="preserve"> of cancer cachexia: ASCO guideline. </w:t>
      </w:r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 xml:space="preserve">Journal of clinical oncology: </w:t>
      </w:r>
      <w:proofErr w:type="spellStart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>official</w:t>
      </w:r>
      <w:proofErr w:type="spellEnd"/>
      <w:r w:rsidRPr="00BA46E4">
        <w:rPr>
          <w:rFonts w:cs="Arial"/>
          <w:b/>
          <w:bCs/>
          <w:color w:val="000000" w:themeColor="text1"/>
          <w:sz w:val="22"/>
          <w:szCs w:val="22"/>
          <w:lang w:eastAsia="en-US"/>
        </w:rPr>
        <w:t xml:space="preserve"> journal of the American Society of Clinical Oncology</w:t>
      </w:r>
      <w:r w:rsidRPr="00BA46E4">
        <w:rPr>
          <w:rFonts w:cs="Arial"/>
          <w:color w:val="000000" w:themeColor="text1"/>
          <w:sz w:val="22"/>
          <w:szCs w:val="22"/>
          <w:lang w:eastAsia="en-US"/>
        </w:rPr>
        <w:t>, v. 38, n. 21, p. 2438–2453, 2020.</w:t>
      </w:r>
    </w:p>
    <w:p w14:paraId="6DA4DE58" w14:textId="77777777" w:rsidR="00601386" w:rsidRPr="00601386" w:rsidRDefault="00601386" w:rsidP="00601386">
      <w:pPr>
        <w:shd w:val="clear" w:color="auto" w:fill="FFFFFF"/>
        <w:spacing w:line="240" w:lineRule="auto"/>
        <w:jc w:val="left"/>
        <w:rPr>
          <w:rFonts w:cs="Arial"/>
          <w:color w:val="000000" w:themeColor="text1"/>
          <w:sz w:val="22"/>
          <w:szCs w:val="22"/>
          <w:lang w:eastAsia="en-US"/>
        </w:rPr>
      </w:pPr>
    </w:p>
    <w:p w14:paraId="12751F0F" w14:textId="77777777" w:rsidR="00BC565C" w:rsidRPr="00BC565C" w:rsidRDefault="00BC565C" w:rsidP="00BC565C">
      <w:pPr>
        <w:spacing w:line="240" w:lineRule="auto"/>
        <w:jc w:val="left"/>
        <w:divId w:val="1072846952"/>
        <w:rPr>
          <w:rFonts w:eastAsiaTheme="minorEastAsia" w:cs="Arial"/>
          <w:sz w:val="22"/>
          <w:szCs w:val="22"/>
          <w:lang w:val="en-BR" w:eastAsia="en-US"/>
        </w:rPr>
      </w:pPr>
      <w:r w:rsidRPr="00BC565C">
        <w:rPr>
          <w:rFonts w:eastAsiaTheme="minorEastAsia" w:cs="Arial"/>
          <w:sz w:val="22"/>
          <w:szCs w:val="22"/>
          <w:lang w:val="en-BR" w:eastAsia="en-US"/>
        </w:rPr>
        <w:t>Ferramenta de Inteligência Artificial utilizada: ChatGPT (GPT-4), OpenAI, versão outubro de 2024, utilizada para revisão de texto e reduzir quantidade de palavras. </w:t>
      </w:r>
    </w:p>
    <w:p w14:paraId="4E7D9903" w14:textId="77777777" w:rsidR="00E41AA4" w:rsidRPr="00BC565C" w:rsidRDefault="00E41AA4" w:rsidP="00C750E0">
      <w:pPr>
        <w:rPr>
          <w:rFonts w:cs="Arial"/>
          <w:color w:val="000000" w:themeColor="text1"/>
          <w:sz w:val="22"/>
          <w:szCs w:val="22"/>
        </w:rPr>
      </w:pPr>
    </w:p>
    <w:p w14:paraId="017EC17D" w14:textId="1A1E9730" w:rsidR="00534CB2" w:rsidRPr="00BA46E4" w:rsidRDefault="00534CB2" w:rsidP="00534CB2">
      <w:pPr>
        <w:spacing w:after="160" w:line="240" w:lineRule="auto"/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p w14:paraId="53128261" w14:textId="41A4BC6B" w:rsidR="00CD07AD" w:rsidRPr="00BA46E4" w:rsidRDefault="00CD07AD" w:rsidP="00BA46E4">
      <w:pPr>
        <w:spacing w:line="276" w:lineRule="auto"/>
        <w:rPr>
          <w:rFonts w:cs="Arial"/>
          <w:color w:val="000000" w:themeColor="text1"/>
          <w:sz w:val="22"/>
          <w:szCs w:val="22"/>
          <w:lang w:eastAsia="en-US"/>
        </w:rPr>
      </w:pPr>
    </w:p>
    <w:sectPr w:rsidR="00CD07AD" w:rsidRPr="00BA46E4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F8B9" w14:textId="77777777" w:rsidR="001A373F" w:rsidRDefault="001A373F" w:rsidP="00EE20DF">
      <w:pPr>
        <w:spacing w:line="240" w:lineRule="auto"/>
      </w:pPr>
      <w:r>
        <w:separator/>
      </w:r>
    </w:p>
  </w:endnote>
  <w:endnote w:type="continuationSeparator" w:id="0">
    <w:p w14:paraId="74F00CDD" w14:textId="77777777" w:rsidR="001A373F" w:rsidRDefault="001A373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1E55F34E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1A373F">
      <w:rPr>
        <w:noProof/>
      </w:rPr>
      <w:t>1</w:t>
    </w:r>
    <w:r>
      <w:fldChar w:fldCharType="end"/>
    </w:r>
  </w:p>
  <w:p w14:paraId="3CF2D8B6" w14:textId="77777777" w:rsidR="00AF4930" w:rsidRDefault="00AF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734F" w14:textId="77777777" w:rsidR="001A373F" w:rsidRDefault="001A373F" w:rsidP="00EE20DF">
      <w:pPr>
        <w:spacing w:line="240" w:lineRule="auto"/>
      </w:pPr>
      <w:r>
        <w:separator/>
      </w:r>
    </w:p>
  </w:footnote>
  <w:footnote w:type="continuationSeparator" w:id="0">
    <w:p w14:paraId="6A67BEE2" w14:textId="77777777" w:rsidR="001A373F" w:rsidRDefault="001A373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Header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Header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91954">
    <w:abstractNumId w:val="2"/>
  </w:num>
  <w:num w:numId="2" w16cid:durableId="1466049652">
    <w:abstractNumId w:val="6"/>
  </w:num>
  <w:num w:numId="3" w16cid:durableId="1382710957">
    <w:abstractNumId w:val="12"/>
  </w:num>
  <w:num w:numId="4" w16cid:durableId="256328269">
    <w:abstractNumId w:val="26"/>
  </w:num>
  <w:num w:numId="5" w16cid:durableId="924800650">
    <w:abstractNumId w:val="16"/>
  </w:num>
  <w:num w:numId="6" w16cid:durableId="2073458027">
    <w:abstractNumId w:val="27"/>
  </w:num>
  <w:num w:numId="7" w16cid:durableId="1708682904">
    <w:abstractNumId w:val="9"/>
  </w:num>
  <w:num w:numId="8" w16cid:durableId="2015302485">
    <w:abstractNumId w:val="8"/>
  </w:num>
  <w:num w:numId="9" w16cid:durableId="126048571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9731971">
    <w:abstractNumId w:val="14"/>
  </w:num>
  <w:num w:numId="11" w16cid:durableId="2059433600">
    <w:abstractNumId w:val="10"/>
  </w:num>
  <w:num w:numId="12" w16cid:durableId="1966502626">
    <w:abstractNumId w:val="15"/>
  </w:num>
  <w:num w:numId="13" w16cid:durableId="39018791">
    <w:abstractNumId w:val="5"/>
  </w:num>
  <w:num w:numId="14" w16cid:durableId="497383558">
    <w:abstractNumId w:val="24"/>
  </w:num>
  <w:num w:numId="15" w16cid:durableId="1004357726">
    <w:abstractNumId w:val="22"/>
  </w:num>
  <w:num w:numId="16" w16cid:durableId="1709985686">
    <w:abstractNumId w:val="17"/>
  </w:num>
  <w:num w:numId="17" w16cid:durableId="1923831327">
    <w:abstractNumId w:val="11"/>
  </w:num>
  <w:num w:numId="18" w16cid:durableId="952051349">
    <w:abstractNumId w:val="28"/>
  </w:num>
  <w:num w:numId="19" w16cid:durableId="207230400">
    <w:abstractNumId w:val="19"/>
  </w:num>
  <w:num w:numId="20" w16cid:durableId="1314334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87538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23715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71829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401608">
    <w:abstractNumId w:val="21"/>
  </w:num>
  <w:num w:numId="25" w16cid:durableId="373314484">
    <w:abstractNumId w:val="20"/>
  </w:num>
  <w:num w:numId="26" w16cid:durableId="1427921910">
    <w:abstractNumId w:val="23"/>
  </w:num>
  <w:num w:numId="27" w16cid:durableId="2062360178">
    <w:abstractNumId w:val="25"/>
  </w:num>
  <w:num w:numId="28" w16cid:durableId="1505777957">
    <w:abstractNumId w:val="13"/>
  </w:num>
  <w:num w:numId="29" w16cid:durableId="1443921080">
    <w:abstractNumId w:val="7"/>
  </w:num>
  <w:num w:numId="30" w16cid:durableId="180322214">
    <w:abstractNumId w:val="18"/>
  </w:num>
  <w:num w:numId="31" w16cid:durableId="292250418">
    <w:abstractNumId w:val="4"/>
  </w:num>
  <w:num w:numId="32" w16cid:durableId="872232731">
    <w:abstractNumId w:val="1"/>
  </w:num>
  <w:num w:numId="33" w16cid:durableId="14786871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/>
  <w:defaultTabStop w:val="708"/>
  <w:hyphenationZone w:val="425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47AEE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533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373F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820"/>
    <w:rsid w:val="001E3E01"/>
    <w:rsid w:val="001E430E"/>
    <w:rsid w:val="001F3AA8"/>
    <w:rsid w:val="002016D4"/>
    <w:rsid w:val="002034FC"/>
    <w:rsid w:val="00204241"/>
    <w:rsid w:val="002146EF"/>
    <w:rsid w:val="0021631E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5101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5C9A"/>
    <w:rsid w:val="00330951"/>
    <w:rsid w:val="003350FD"/>
    <w:rsid w:val="003440CA"/>
    <w:rsid w:val="00345944"/>
    <w:rsid w:val="0035666F"/>
    <w:rsid w:val="00366948"/>
    <w:rsid w:val="003839BF"/>
    <w:rsid w:val="00383A0C"/>
    <w:rsid w:val="00386B95"/>
    <w:rsid w:val="00393481"/>
    <w:rsid w:val="003954D4"/>
    <w:rsid w:val="003B3FB9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1B5E"/>
    <w:rsid w:val="004C5E55"/>
    <w:rsid w:val="004D3E2E"/>
    <w:rsid w:val="004D753D"/>
    <w:rsid w:val="004D7BDB"/>
    <w:rsid w:val="004E13AE"/>
    <w:rsid w:val="004E1DA7"/>
    <w:rsid w:val="004F0080"/>
    <w:rsid w:val="004F0B9E"/>
    <w:rsid w:val="004F24F6"/>
    <w:rsid w:val="004F58AF"/>
    <w:rsid w:val="004F6CD9"/>
    <w:rsid w:val="0050404D"/>
    <w:rsid w:val="00511E41"/>
    <w:rsid w:val="00513D5A"/>
    <w:rsid w:val="0052469E"/>
    <w:rsid w:val="00526BF5"/>
    <w:rsid w:val="00534CB2"/>
    <w:rsid w:val="005431CB"/>
    <w:rsid w:val="00550CFF"/>
    <w:rsid w:val="00550DC5"/>
    <w:rsid w:val="00554A60"/>
    <w:rsid w:val="00556203"/>
    <w:rsid w:val="00564EE9"/>
    <w:rsid w:val="00571CB0"/>
    <w:rsid w:val="0057754A"/>
    <w:rsid w:val="005879AC"/>
    <w:rsid w:val="00592AB7"/>
    <w:rsid w:val="005954F4"/>
    <w:rsid w:val="005E3E3B"/>
    <w:rsid w:val="005F44E2"/>
    <w:rsid w:val="005F799E"/>
    <w:rsid w:val="00601386"/>
    <w:rsid w:val="00607AFB"/>
    <w:rsid w:val="0063289B"/>
    <w:rsid w:val="0064371A"/>
    <w:rsid w:val="00645963"/>
    <w:rsid w:val="0065158E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C60BB"/>
    <w:rsid w:val="006E25C5"/>
    <w:rsid w:val="006F274C"/>
    <w:rsid w:val="006F6BEF"/>
    <w:rsid w:val="00702792"/>
    <w:rsid w:val="00705B66"/>
    <w:rsid w:val="007164BA"/>
    <w:rsid w:val="00717D62"/>
    <w:rsid w:val="00723318"/>
    <w:rsid w:val="00725B80"/>
    <w:rsid w:val="00726655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7F5FA1"/>
    <w:rsid w:val="00803CA0"/>
    <w:rsid w:val="0081231A"/>
    <w:rsid w:val="00813014"/>
    <w:rsid w:val="00831426"/>
    <w:rsid w:val="0083212E"/>
    <w:rsid w:val="00841AE4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11DBA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4715"/>
    <w:rsid w:val="00A27648"/>
    <w:rsid w:val="00A30863"/>
    <w:rsid w:val="00A30C1A"/>
    <w:rsid w:val="00A33AF5"/>
    <w:rsid w:val="00A41A5C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B38B0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25D4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62F8F"/>
    <w:rsid w:val="00B7530B"/>
    <w:rsid w:val="00B95DF2"/>
    <w:rsid w:val="00B961DF"/>
    <w:rsid w:val="00B96C7C"/>
    <w:rsid w:val="00BA46E4"/>
    <w:rsid w:val="00BA4CE3"/>
    <w:rsid w:val="00BB1053"/>
    <w:rsid w:val="00BB4657"/>
    <w:rsid w:val="00BB4ACA"/>
    <w:rsid w:val="00BB4AD1"/>
    <w:rsid w:val="00BB660F"/>
    <w:rsid w:val="00BC0AB0"/>
    <w:rsid w:val="00BC565C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87FD5"/>
    <w:rsid w:val="00C94FD9"/>
    <w:rsid w:val="00C95E8A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3152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0C52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41EB"/>
    <w:rsid w:val="00E06EFE"/>
    <w:rsid w:val="00E13636"/>
    <w:rsid w:val="00E2357D"/>
    <w:rsid w:val="00E304C3"/>
    <w:rsid w:val="00E31BBF"/>
    <w:rsid w:val="00E41AA4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B4D99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65FB"/>
    <w:rsid w:val="00F77E64"/>
    <w:rsid w:val="00F84E47"/>
    <w:rsid w:val="00F94A3F"/>
    <w:rsid w:val="00FA3C2F"/>
    <w:rsid w:val="00FA5676"/>
    <w:rsid w:val="00FB0414"/>
    <w:rsid w:val="00FB1B45"/>
    <w:rsid w:val="00FC1F38"/>
    <w:rsid w:val="00FC2A05"/>
    <w:rsid w:val="00FC2DA3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AD2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585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85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itleChar">
    <w:name w:val="Title Char"/>
    <w:link w:val="Title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Emphasis">
    <w:name w:val="Emphasis"/>
    <w:uiPriority w:val="20"/>
    <w:qFormat/>
    <w:rsid w:val="00CC233A"/>
    <w:rPr>
      <w:i/>
      <w:iCs/>
    </w:rPr>
  </w:style>
  <w:style w:type="character" w:styleId="Strong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ListParagraph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FootnoteText">
    <w:name w:val="footnote text"/>
    <w:basedOn w:val="Normal"/>
    <w:link w:val="FootnoteText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C233A"/>
    <w:rPr>
      <w:rFonts w:eastAsia="Times New Roman"/>
    </w:rPr>
  </w:style>
  <w:style w:type="character" w:styleId="SubtleEmphasis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LightShading-Accent3">
    <w:name w:val="Light Shading Accent 3"/>
    <w:basedOn w:val="Table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">
    <w:name w:val="Título1"/>
    <w:basedOn w:val="Normal"/>
    <w:next w:val="BodyText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3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le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le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NoSpacing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C233A"/>
    <w:rPr>
      <w:rFonts w:ascii="Arial" w:eastAsia="Times New Roman" w:hAnsi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itleChar">
    <w:name w:val="Subtitle Char"/>
    <w:link w:val="Subtitle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FootnoteReference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NoList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DefaultParagraphFont"/>
    <w:rsid w:val="003B7D57"/>
  </w:style>
  <w:style w:type="character" w:customStyle="1" w:styleId="kno-fb-ctx">
    <w:name w:val="kno-fb-ctx"/>
    <w:basedOn w:val="DefaultParagraphFont"/>
    <w:rsid w:val="003B7D57"/>
  </w:style>
  <w:style w:type="paragraph" w:customStyle="1" w:styleId="Ttulo2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le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DefaultParagraphFont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DefaultParagraphFont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DefaultParagraphFont"/>
    <w:rsid w:val="00A70A0D"/>
  </w:style>
  <w:style w:type="paragraph" w:styleId="Revision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DefaultParagraphFont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1">
    <w:name w:val="p1"/>
    <w:basedOn w:val="Normal"/>
    <w:rsid w:val="00911DBA"/>
    <w:pPr>
      <w:spacing w:line="240" w:lineRule="auto"/>
      <w:jc w:val="left"/>
    </w:pPr>
    <w:rPr>
      <w:rFonts w:ascii=".AppleSystemUIFont" w:eastAsiaTheme="minorEastAsia" w:hAnsi=".AppleSystemUIFont"/>
      <w:sz w:val="23"/>
      <w:szCs w:val="23"/>
      <w:lang w:eastAsia="en-US"/>
    </w:rPr>
  </w:style>
  <w:style w:type="character" w:customStyle="1" w:styleId="s1">
    <w:name w:val="s1"/>
    <w:basedOn w:val="DefaultParagraphFont"/>
    <w:rsid w:val="00911DBA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5A08-BB11-442C-9D6B-F24586BF64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nicole lira</cp:lastModifiedBy>
  <cp:revision>2</cp:revision>
  <dcterms:created xsi:type="dcterms:W3CDTF">2024-10-22T21:37:00Z</dcterms:created>
  <dcterms:modified xsi:type="dcterms:W3CDTF">2024-10-22T21:37:00Z</dcterms:modified>
</cp:coreProperties>
</file>